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5A24" w14:textId="77777777" w:rsidR="007965D3" w:rsidRPr="00DF6668" w:rsidRDefault="007965D3" w:rsidP="00DF6668">
      <w:pPr>
        <w:spacing w:after="0" w:line="240" w:lineRule="auto"/>
        <w:jc w:val="both"/>
        <w:rPr>
          <w:rFonts w:ascii="Arial" w:hAnsi="Arial" w:cs="Arial"/>
          <w:sz w:val="20"/>
          <w:szCs w:val="20"/>
        </w:rPr>
      </w:pPr>
      <w:bookmarkStart w:id="0" w:name="_GoBack"/>
      <w:bookmarkEnd w:id="0"/>
    </w:p>
    <w:p w14:paraId="04C2E1B6" w14:textId="77777777" w:rsidR="008C3F55" w:rsidRPr="00DF6668" w:rsidRDefault="008C3F55" w:rsidP="00DF6668">
      <w:pPr>
        <w:spacing w:after="0" w:line="240" w:lineRule="auto"/>
        <w:jc w:val="both"/>
        <w:rPr>
          <w:rFonts w:ascii="Arial" w:hAnsi="Arial" w:cs="Arial"/>
          <w:sz w:val="20"/>
          <w:szCs w:val="20"/>
        </w:rPr>
      </w:pPr>
    </w:p>
    <w:p w14:paraId="4359B34C" w14:textId="77777777" w:rsidR="008C3F55" w:rsidRPr="00DF6668" w:rsidRDefault="008C3F55" w:rsidP="00DF6668">
      <w:pPr>
        <w:spacing w:after="0" w:line="240" w:lineRule="auto"/>
        <w:jc w:val="center"/>
        <w:rPr>
          <w:rFonts w:ascii="Arial" w:hAnsi="Arial" w:cs="Arial"/>
          <w:b/>
          <w:sz w:val="20"/>
          <w:szCs w:val="20"/>
        </w:rPr>
      </w:pPr>
      <w:r w:rsidRPr="00DF6668">
        <w:rPr>
          <w:rFonts w:ascii="Arial" w:hAnsi="Arial" w:cs="Arial"/>
          <w:b/>
          <w:sz w:val="20"/>
          <w:szCs w:val="20"/>
        </w:rPr>
        <w:t>RESOLUCIÓN ARCOTEL-201</w:t>
      </w:r>
      <w:r w:rsidR="00E62E52">
        <w:rPr>
          <w:rFonts w:ascii="Arial" w:hAnsi="Arial" w:cs="Arial"/>
          <w:b/>
          <w:sz w:val="20"/>
          <w:szCs w:val="20"/>
        </w:rPr>
        <w:t>7</w:t>
      </w:r>
      <w:r w:rsidR="00337D39">
        <w:rPr>
          <w:rFonts w:ascii="Arial" w:hAnsi="Arial" w:cs="Arial"/>
          <w:b/>
          <w:sz w:val="20"/>
          <w:szCs w:val="20"/>
        </w:rPr>
        <w:t>-</w:t>
      </w:r>
    </w:p>
    <w:p w14:paraId="63403C94" w14:textId="77777777" w:rsidR="008C3F55" w:rsidRPr="00DF6668" w:rsidRDefault="008C3F55" w:rsidP="00DF6668">
      <w:pPr>
        <w:spacing w:after="0" w:line="240" w:lineRule="auto"/>
        <w:jc w:val="center"/>
        <w:rPr>
          <w:rFonts w:ascii="Arial" w:hAnsi="Arial" w:cs="Arial"/>
          <w:b/>
          <w:sz w:val="20"/>
          <w:szCs w:val="20"/>
        </w:rPr>
      </w:pPr>
    </w:p>
    <w:p w14:paraId="3260EF08" w14:textId="77777777" w:rsidR="008C3F55" w:rsidRPr="00DF6668" w:rsidRDefault="008C3F55" w:rsidP="00DF6668">
      <w:pPr>
        <w:spacing w:after="0" w:line="240" w:lineRule="auto"/>
        <w:jc w:val="center"/>
        <w:rPr>
          <w:rFonts w:ascii="Arial" w:hAnsi="Arial" w:cs="Arial"/>
          <w:b/>
          <w:sz w:val="20"/>
          <w:szCs w:val="20"/>
        </w:rPr>
      </w:pPr>
      <w:r w:rsidRPr="00DF6668">
        <w:rPr>
          <w:rFonts w:ascii="Arial" w:hAnsi="Arial" w:cs="Arial"/>
          <w:b/>
          <w:sz w:val="20"/>
          <w:szCs w:val="20"/>
        </w:rPr>
        <w:t>EL DIRECTORIO DE LA AGENCIA DE REGULACIÓN Y CO</w:t>
      </w:r>
      <w:r w:rsidR="00337D39">
        <w:rPr>
          <w:rFonts w:ascii="Arial" w:hAnsi="Arial" w:cs="Arial"/>
          <w:b/>
          <w:sz w:val="20"/>
          <w:szCs w:val="20"/>
        </w:rPr>
        <w:t>NTROL DE LAS TELECOMUNICACIONES</w:t>
      </w:r>
    </w:p>
    <w:p w14:paraId="4BBEC3A6" w14:textId="77777777" w:rsidR="008C3F55" w:rsidRPr="00DF6668" w:rsidRDefault="008C3F55" w:rsidP="00DF6668">
      <w:pPr>
        <w:spacing w:after="0" w:line="240" w:lineRule="auto"/>
        <w:jc w:val="center"/>
        <w:rPr>
          <w:rFonts w:ascii="Arial" w:hAnsi="Arial" w:cs="Arial"/>
          <w:b/>
          <w:sz w:val="20"/>
          <w:szCs w:val="20"/>
        </w:rPr>
      </w:pPr>
    </w:p>
    <w:p w14:paraId="7064848E" w14:textId="77777777" w:rsidR="008C3F55" w:rsidRPr="00DF6668" w:rsidRDefault="008C3F55" w:rsidP="00DF6668">
      <w:pPr>
        <w:spacing w:after="0" w:line="240" w:lineRule="auto"/>
        <w:jc w:val="center"/>
        <w:rPr>
          <w:rFonts w:ascii="Arial" w:hAnsi="Arial" w:cs="Arial"/>
          <w:b/>
          <w:sz w:val="20"/>
          <w:szCs w:val="20"/>
        </w:rPr>
      </w:pPr>
      <w:r w:rsidRPr="00DF6668">
        <w:rPr>
          <w:rFonts w:ascii="Arial" w:hAnsi="Arial" w:cs="Arial"/>
          <w:b/>
          <w:sz w:val="20"/>
          <w:szCs w:val="20"/>
        </w:rPr>
        <w:t>CONSIDERANDO:</w:t>
      </w:r>
    </w:p>
    <w:p w14:paraId="5B3E1FD7" w14:textId="77777777" w:rsidR="008C3F55" w:rsidRPr="00DF6668" w:rsidRDefault="008C3F55" w:rsidP="00DF6668">
      <w:pPr>
        <w:spacing w:after="0" w:line="240" w:lineRule="auto"/>
        <w:jc w:val="both"/>
        <w:rPr>
          <w:rFonts w:ascii="Arial" w:hAnsi="Arial" w:cs="Arial"/>
          <w:sz w:val="20"/>
          <w:szCs w:val="20"/>
        </w:rPr>
      </w:pPr>
    </w:p>
    <w:p w14:paraId="79585671" w14:textId="1EC6D796"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Que,</w:t>
      </w:r>
      <w:r w:rsidR="00DF6668">
        <w:rPr>
          <w:rFonts w:ascii="Arial" w:hAnsi="Arial" w:cs="Arial"/>
          <w:sz w:val="20"/>
          <w:szCs w:val="20"/>
        </w:rPr>
        <w:t xml:space="preserve"> </w:t>
      </w:r>
      <w:r w:rsidRPr="00DF6668">
        <w:rPr>
          <w:rFonts w:ascii="Arial" w:hAnsi="Arial" w:cs="Arial"/>
          <w:sz w:val="20"/>
          <w:szCs w:val="20"/>
        </w:rPr>
        <w:t xml:space="preserve">el artículo 226 de la Constitución de la República del Ecuador dispone que: </w:t>
      </w:r>
      <w:r w:rsidRPr="00DF6668">
        <w:rPr>
          <w:rFonts w:ascii="Arial" w:hAnsi="Arial" w:cs="Arial"/>
          <w:i/>
          <w:sz w:val="20"/>
          <w:szCs w:val="20"/>
        </w:rPr>
        <w:t>“Las instituciones del Estado, sus organismos, dependencias, las servidoras o servidores públicos y las personas que actúen en virtud de una potestad estatal ejercerán solamente las competencias y facultades que les sean atribuidas en la Constitución y la Ley</w:t>
      </w:r>
      <w:r w:rsidR="007965D3">
        <w:rPr>
          <w:rFonts w:ascii="Arial" w:hAnsi="Arial" w:cs="Arial"/>
          <w:i/>
          <w:sz w:val="20"/>
          <w:szCs w:val="20"/>
        </w:rPr>
        <w:t>,</w:t>
      </w:r>
      <w:r w:rsidRPr="00DF6668">
        <w:rPr>
          <w:rFonts w:ascii="Arial" w:hAnsi="Arial" w:cs="Arial"/>
          <w:i/>
          <w:sz w:val="20"/>
          <w:szCs w:val="20"/>
        </w:rPr>
        <w:t xml:space="preserve"> Tendrán el deber de coordinar acciones para el cumplimiento de sus fines y hacer efectivo el goce y ejercicio de los derechos reconocidos en la Constitución</w:t>
      </w:r>
      <w:r w:rsidR="003A6CE5">
        <w:rPr>
          <w:rFonts w:ascii="Arial" w:hAnsi="Arial" w:cs="Arial"/>
          <w:i/>
          <w:sz w:val="20"/>
          <w:szCs w:val="20"/>
        </w:rPr>
        <w:t>.</w:t>
      </w:r>
      <w:r w:rsidRPr="00DF6668">
        <w:rPr>
          <w:rFonts w:ascii="Arial" w:hAnsi="Arial" w:cs="Arial"/>
          <w:i/>
          <w:sz w:val="20"/>
          <w:szCs w:val="20"/>
        </w:rPr>
        <w:t>”</w:t>
      </w:r>
      <w:r w:rsidR="007965D3">
        <w:rPr>
          <w:rFonts w:ascii="Arial" w:hAnsi="Arial" w:cs="Arial"/>
          <w:sz w:val="20"/>
          <w:szCs w:val="20"/>
        </w:rPr>
        <w:t>,</w:t>
      </w:r>
    </w:p>
    <w:p w14:paraId="4CF91700" w14:textId="77777777" w:rsidR="008C3F55" w:rsidRPr="00DF6668" w:rsidRDefault="008C3F55" w:rsidP="00DF6668">
      <w:pPr>
        <w:spacing w:after="0" w:line="240" w:lineRule="auto"/>
        <w:jc w:val="both"/>
        <w:rPr>
          <w:rFonts w:ascii="Arial" w:hAnsi="Arial" w:cs="Arial"/>
          <w:sz w:val="20"/>
          <w:szCs w:val="20"/>
        </w:rPr>
      </w:pPr>
    </w:p>
    <w:p w14:paraId="0AF42ED9" w14:textId="11418F98" w:rsidR="008C3F55" w:rsidRPr="00DF6668" w:rsidRDefault="00DF6668" w:rsidP="00DF6668">
      <w:pPr>
        <w:spacing w:after="0" w:line="240" w:lineRule="auto"/>
        <w:jc w:val="both"/>
        <w:rPr>
          <w:rFonts w:ascii="Arial" w:hAnsi="Arial" w:cs="Arial"/>
          <w:sz w:val="20"/>
          <w:szCs w:val="20"/>
        </w:rPr>
      </w:pPr>
      <w:r>
        <w:rPr>
          <w:rFonts w:ascii="Arial" w:hAnsi="Arial" w:cs="Arial"/>
          <w:sz w:val="20"/>
          <w:szCs w:val="20"/>
        </w:rPr>
        <w:t xml:space="preserve">Que, </w:t>
      </w:r>
      <w:r w:rsidR="008C3F55" w:rsidRPr="00DF6668">
        <w:rPr>
          <w:rFonts w:ascii="Arial" w:hAnsi="Arial" w:cs="Arial"/>
          <w:sz w:val="20"/>
          <w:szCs w:val="20"/>
        </w:rPr>
        <w:t>la Constitución de la República, preceptúa en su artículo 313 que: “</w:t>
      </w:r>
      <w:r w:rsidR="008C3F55" w:rsidRPr="00DF6668">
        <w:rPr>
          <w:rFonts w:ascii="Arial" w:hAnsi="Arial" w:cs="Arial"/>
          <w:i/>
          <w:sz w:val="20"/>
          <w:szCs w:val="20"/>
        </w:rPr>
        <w:t>El Estado se reserva el derecho de administrar, regular, controlar y gestionar los sectores estratégicos, de conformidad con los principios de sostenibilidad ambiental, precaución, prevención y eficiencia</w:t>
      </w:r>
      <w:r w:rsidR="007965D3">
        <w:rPr>
          <w:rFonts w:ascii="Arial" w:hAnsi="Arial" w:cs="Arial"/>
          <w:i/>
          <w:sz w:val="20"/>
          <w:szCs w:val="20"/>
        </w:rPr>
        <w:t>,</w:t>
      </w:r>
      <w:r w:rsidR="008C3F55" w:rsidRPr="00DF6668">
        <w:rPr>
          <w:rFonts w:ascii="Arial" w:hAnsi="Arial" w:cs="Arial"/>
          <w:i/>
          <w:sz w:val="20"/>
          <w:szCs w:val="20"/>
        </w:rPr>
        <w:t xml:space="preserve"> Los sectores estratégicos, de decisión y control exclusivo del Estado, son aquellos que por su trascendencia y magnitud tienen decisiva influencia económica, social, política o ambiental, y deberán orientarse al pleno desarrollo de los derechos y al interés social</w:t>
      </w:r>
      <w:r w:rsidR="007965D3">
        <w:rPr>
          <w:rFonts w:ascii="Arial" w:hAnsi="Arial" w:cs="Arial"/>
          <w:i/>
          <w:sz w:val="20"/>
          <w:szCs w:val="20"/>
        </w:rPr>
        <w:t>,</w:t>
      </w:r>
      <w:r w:rsidR="008C3F55" w:rsidRPr="00DF6668">
        <w:rPr>
          <w:rFonts w:ascii="Arial" w:hAnsi="Arial" w:cs="Arial"/>
          <w:i/>
          <w:sz w:val="20"/>
          <w:szCs w:val="20"/>
        </w:rPr>
        <w:t xml:space="preserve"> Se consideran sectores estratégicos la energía en todas sus formas, las telecomunicaciones, los recursos naturales no renovables, el transporte y la refinación de hidrocarburos, la biodiversidad y el patrimonio genético, el espectro radioeléctrico, </w:t>
      </w:r>
      <w:proofErr w:type="gramStart"/>
      <w:r w:rsidR="008C3F55" w:rsidRPr="00DF6668">
        <w:rPr>
          <w:rFonts w:ascii="Arial" w:hAnsi="Arial" w:cs="Arial"/>
          <w:i/>
          <w:sz w:val="20"/>
          <w:szCs w:val="20"/>
        </w:rPr>
        <w:t>el</w:t>
      </w:r>
      <w:proofErr w:type="gramEnd"/>
      <w:r w:rsidR="008C3F55" w:rsidRPr="00DF6668">
        <w:rPr>
          <w:rFonts w:ascii="Arial" w:hAnsi="Arial" w:cs="Arial"/>
          <w:i/>
          <w:sz w:val="20"/>
          <w:szCs w:val="20"/>
        </w:rPr>
        <w:t xml:space="preserve"> agua, y l</w:t>
      </w:r>
      <w:r>
        <w:rPr>
          <w:rFonts w:ascii="Arial" w:hAnsi="Arial" w:cs="Arial"/>
          <w:i/>
          <w:sz w:val="20"/>
          <w:szCs w:val="20"/>
        </w:rPr>
        <w:t>os demás que determine la ley</w:t>
      </w:r>
      <w:r w:rsidR="003A6CE5">
        <w:rPr>
          <w:rFonts w:ascii="Arial" w:hAnsi="Arial" w:cs="Arial"/>
          <w:i/>
          <w:sz w:val="20"/>
          <w:szCs w:val="20"/>
        </w:rPr>
        <w:t>.</w:t>
      </w:r>
      <w:r>
        <w:rPr>
          <w:rFonts w:ascii="Arial" w:hAnsi="Arial" w:cs="Arial"/>
          <w:i/>
          <w:sz w:val="20"/>
          <w:szCs w:val="20"/>
        </w:rPr>
        <w:t>”</w:t>
      </w:r>
      <w:r w:rsidR="007965D3">
        <w:rPr>
          <w:rFonts w:ascii="Arial" w:hAnsi="Arial" w:cs="Arial"/>
          <w:i/>
          <w:sz w:val="20"/>
          <w:szCs w:val="20"/>
        </w:rPr>
        <w:t>,</w:t>
      </w:r>
    </w:p>
    <w:p w14:paraId="54B5F81F" w14:textId="77777777" w:rsidR="008C3F55" w:rsidRPr="00DF6668" w:rsidRDefault="008C3F55" w:rsidP="00DF6668">
      <w:pPr>
        <w:spacing w:after="0" w:line="240" w:lineRule="auto"/>
        <w:jc w:val="both"/>
        <w:rPr>
          <w:rFonts w:ascii="Arial" w:hAnsi="Arial" w:cs="Arial"/>
          <w:sz w:val="20"/>
          <w:szCs w:val="20"/>
        </w:rPr>
      </w:pPr>
    </w:p>
    <w:p w14:paraId="63FCAD6D" w14:textId="77777777" w:rsidR="008C3F55" w:rsidRPr="00DF6668" w:rsidRDefault="00DF6668" w:rsidP="00DF6668">
      <w:pPr>
        <w:spacing w:after="0" w:line="240" w:lineRule="auto"/>
        <w:jc w:val="both"/>
        <w:rPr>
          <w:rFonts w:ascii="Arial" w:hAnsi="Arial" w:cs="Arial"/>
          <w:sz w:val="20"/>
          <w:szCs w:val="20"/>
        </w:rPr>
      </w:pPr>
      <w:r>
        <w:rPr>
          <w:rFonts w:ascii="Arial" w:hAnsi="Arial" w:cs="Arial"/>
          <w:sz w:val="20"/>
          <w:szCs w:val="20"/>
        </w:rPr>
        <w:t xml:space="preserve">Que, </w:t>
      </w:r>
      <w:r w:rsidR="008C3F55" w:rsidRPr="00DF6668">
        <w:rPr>
          <w:rFonts w:ascii="Arial" w:hAnsi="Arial" w:cs="Arial"/>
          <w:sz w:val="20"/>
          <w:szCs w:val="20"/>
        </w:rPr>
        <w:t>los artículos 314 y 315 de la Constitución de la República establecen que el Estado será responsable de la provisión de servicios públicos de telecomunicaciones y que el Estado constituirá empresas públicas para la gestión de los sectores estratégicos, la prestación de servicios públicos, el aprovechamiento sustentable de los recursos naturales o de bienes públicos y el desarrollo de otras actividades económicas</w:t>
      </w:r>
      <w:r w:rsidR="007965D3">
        <w:rPr>
          <w:rFonts w:ascii="Arial" w:hAnsi="Arial" w:cs="Arial"/>
          <w:sz w:val="20"/>
          <w:szCs w:val="20"/>
        </w:rPr>
        <w:t>,</w:t>
      </w:r>
    </w:p>
    <w:p w14:paraId="6F962B93" w14:textId="77777777" w:rsidR="008C3F55" w:rsidRPr="00DF6668" w:rsidRDefault="008C3F55" w:rsidP="00DF6668">
      <w:pPr>
        <w:spacing w:after="0" w:line="240" w:lineRule="auto"/>
        <w:jc w:val="both"/>
        <w:rPr>
          <w:rFonts w:ascii="Arial" w:hAnsi="Arial" w:cs="Arial"/>
          <w:sz w:val="20"/>
          <w:szCs w:val="20"/>
        </w:rPr>
      </w:pPr>
    </w:p>
    <w:p w14:paraId="6F12A5B4" w14:textId="1A87E6BC" w:rsidR="008C3F55" w:rsidRPr="00DF6668" w:rsidRDefault="00DF6668" w:rsidP="00DF6668">
      <w:pPr>
        <w:spacing w:after="0" w:line="240" w:lineRule="auto"/>
        <w:jc w:val="both"/>
        <w:rPr>
          <w:rFonts w:ascii="Arial" w:hAnsi="Arial" w:cs="Arial"/>
          <w:sz w:val="20"/>
          <w:szCs w:val="20"/>
        </w:rPr>
      </w:pPr>
      <w:r>
        <w:rPr>
          <w:rFonts w:ascii="Arial" w:hAnsi="Arial" w:cs="Arial"/>
          <w:sz w:val="20"/>
          <w:szCs w:val="20"/>
        </w:rPr>
        <w:t xml:space="preserve">Que, </w:t>
      </w:r>
      <w:r w:rsidR="008C3F55" w:rsidRPr="00DF6668">
        <w:rPr>
          <w:rFonts w:ascii="Arial" w:hAnsi="Arial" w:cs="Arial"/>
          <w:sz w:val="20"/>
          <w:szCs w:val="20"/>
        </w:rPr>
        <w:t xml:space="preserve">la Ley de Empresas Públicas en su artículo 40 señala que: </w:t>
      </w:r>
      <w:r w:rsidR="008C3F55" w:rsidRPr="00DF6668">
        <w:rPr>
          <w:rFonts w:ascii="Arial" w:hAnsi="Arial" w:cs="Arial"/>
          <w:i/>
          <w:sz w:val="20"/>
          <w:szCs w:val="20"/>
        </w:rPr>
        <w:t>“…se reconoce la existencia de empresas públicas constituidas exclusivamente para brindar servicios públicos, en las cuales haya una preeminencia en la búsqueda de rentabilidad social, a favor de las cuales el Estado podrá constituir subvenciones y aportes estatales que garanticen la continuidad del servicio público</w:t>
      </w:r>
      <w:r w:rsidR="007965D3">
        <w:rPr>
          <w:rFonts w:ascii="Arial" w:hAnsi="Arial" w:cs="Arial"/>
          <w:i/>
          <w:sz w:val="20"/>
          <w:szCs w:val="20"/>
        </w:rPr>
        <w:t>,</w:t>
      </w:r>
      <w:r w:rsidR="008C3F55" w:rsidRPr="00DF6668">
        <w:rPr>
          <w:rFonts w:ascii="Arial" w:hAnsi="Arial" w:cs="Arial"/>
          <w:i/>
          <w:sz w:val="20"/>
          <w:szCs w:val="20"/>
        </w:rPr>
        <w:t xml:space="preserve"> Las subvenciones y aportes se destinarán preferentemente para la expansión de los servicios públicos en las zonas en las que exista déficit de los mismos o para los sectores de atención social prioritaria</w:t>
      </w:r>
      <w:r w:rsidR="007965D3">
        <w:rPr>
          <w:rFonts w:ascii="Arial" w:hAnsi="Arial" w:cs="Arial"/>
          <w:i/>
          <w:sz w:val="20"/>
          <w:szCs w:val="20"/>
        </w:rPr>
        <w:t>,</w:t>
      </w:r>
      <w:r w:rsidR="008C3F55" w:rsidRPr="00DF6668">
        <w:rPr>
          <w:rFonts w:ascii="Arial" w:hAnsi="Arial" w:cs="Arial"/>
          <w:i/>
          <w:sz w:val="20"/>
          <w:szCs w:val="20"/>
        </w:rPr>
        <w:t xml:space="preserve"> Los planes anuales de operación deberán considerar los programas de expansión a los que se refiere este artículo</w:t>
      </w:r>
      <w:r w:rsidR="007965D3">
        <w:rPr>
          <w:rFonts w:ascii="Arial" w:hAnsi="Arial" w:cs="Arial"/>
          <w:i/>
          <w:sz w:val="20"/>
          <w:szCs w:val="20"/>
        </w:rPr>
        <w:t>,</w:t>
      </w:r>
      <w:r w:rsidR="008C3F55" w:rsidRPr="00DF6668">
        <w:rPr>
          <w:rFonts w:ascii="Arial" w:hAnsi="Arial" w:cs="Arial"/>
          <w:i/>
          <w:sz w:val="20"/>
          <w:szCs w:val="20"/>
        </w:rPr>
        <w:t>-Los proyectos sociales vinculados a políticas públicas específicas que decida desarrollar el gobierno central a través de las empresas públicas, cuya ejecución conlleve pérdidas económicas o en los que no se genere rentabilidad, deberán contar con una asignación presupuestaria o subsidio específico para su financiamiento</w:t>
      </w:r>
      <w:r w:rsidR="007965D3">
        <w:rPr>
          <w:rFonts w:ascii="Arial" w:hAnsi="Arial" w:cs="Arial"/>
          <w:i/>
          <w:sz w:val="20"/>
          <w:szCs w:val="20"/>
        </w:rPr>
        <w:t>,</w:t>
      </w:r>
      <w:r w:rsidR="008C3F55" w:rsidRPr="00DF6668">
        <w:rPr>
          <w:rFonts w:ascii="Arial" w:hAnsi="Arial" w:cs="Arial"/>
          <w:i/>
          <w:sz w:val="20"/>
          <w:szCs w:val="20"/>
        </w:rPr>
        <w:t>-El Ministerio Rector o el gobierno autónomo descentralizado, según corresponda, determinará los requisitos que se deberán cumplir para recibir subvenciones o subsidios, que en todo caso tendrán el carácter de temporales y los mecanismos de evaluación de los servicios que se provean</w:t>
      </w:r>
      <w:r w:rsidR="007965D3">
        <w:rPr>
          <w:rFonts w:ascii="Arial" w:hAnsi="Arial" w:cs="Arial"/>
          <w:i/>
          <w:sz w:val="20"/>
          <w:szCs w:val="20"/>
        </w:rPr>
        <w:t>,</w:t>
      </w:r>
      <w:r w:rsidR="003A6CE5">
        <w:rPr>
          <w:rFonts w:ascii="Arial" w:hAnsi="Arial" w:cs="Arial"/>
          <w:i/>
          <w:sz w:val="20"/>
          <w:szCs w:val="20"/>
        </w:rPr>
        <w:t xml:space="preserve"> (…)</w:t>
      </w:r>
      <w:r w:rsidR="008C3F55" w:rsidRPr="00DF6668">
        <w:rPr>
          <w:rFonts w:ascii="Arial" w:hAnsi="Arial" w:cs="Arial"/>
          <w:i/>
          <w:sz w:val="20"/>
          <w:szCs w:val="20"/>
        </w:rPr>
        <w:t>”</w:t>
      </w:r>
      <w:r w:rsidR="007965D3">
        <w:rPr>
          <w:rFonts w:ascii="Arial" w:hAnsi="Arial" w:cs="Arial"/>
          <w:sz w:val="20"/>
          <w:szCs w:val="20"/>
        </w:rPr>
        <w:t>,</w:t>
      </w:r>
      <w:r w:rsidR="008C3F55" w:rsidRPr="00DF6668">
        <w:rPr>
          <w:rFonts w:ascii="Arial" w:hAnsi="Arial" w:cs="Arial"/>
          <w:sz w:val="20"/>
          <w:szCs w:val="20"/>
        </w:rPr>
        <w:t xml:space="preserve"> </w:t>
      </w:r>
    </w:p>
    <w:p w14:paraId="396BDB9C" w14:textId="77777777" w:rsidR="008C3F55" w:rsidRPr="00DF6668" w:rsidRDefault="008C3F55" w:rsidP="00DF6668">
      <w:pPr>
        <w:spacing w:after="0" w:line="240" w:lineRule="auto"/>
        <w:jc w:val="both"/>
        <w:rPr>
          <w:rFonts w:ascii="Arial" w:hAnsi="Arial" w:cs="Arial"/>
          <w:sz w:val="20"/>
          <w:szCs w:val="20"/>
        </w:rPr>
      </w:pPr>
    </w:p>
    <w:p w14:paraId="702A1BF4" w14:textId="2A61D4B1" w:rsidR="008C3F55" w:rsidRPr="00DF6668" w:rsidRDefault="00DF6668" w:rsidP="00DF6668">
      <w:pPr>
        <w:spacing w:after="0" w:line="240" w:lineRule="auto"/>
        <w:jc w:val="both"/>
        <w:rPr>
          <w:rFonts w:ascii="Arial" w:hAnsi="Arial" w:cs="Arial"/>
          <w:i/>
          <w:sz w:val="20"/>
          <w:szCs w:val="20"/>
        </w:rPr>
      </w:pPr>
      <w:r>
        <w:rPr>
          <w:rFonts w:ascii="Arial" w:hAnsi="Arial" w:cs="Arial"/>
          <w:sz w:val="20"/>
          <w:szCs w:val="20"/>
        </w:rPr>
        <w:t xml:space="preserve">Que, </w:t>
      </w:r>
      <w:r w:rsidR="008C3F55" w:rsidRPr="00DF6668">
        <w:rPr>
          <w:rFonts w:ascii="Arial" w:hAnsi="Arial" w:cs="Arial"/>
          <w:sz w:val="20"/>
          <w:szCs w:val="20"/>
        </w:rPr>
        <w:t xml:space="preserve">la Ley Orgánica de Telecomunicaciones (LOT) publicada en el </w:t>
      </w:r>
      <w:r w:rsidR="003A6CE5">
        <w:rPr>
          <w:rFonts w:ascii="Arial" w:hAnsi="Arial" w:cs="Arial"/>
          <w:sz w:val="20"/>
          <w:szCs w:val="20"/>
        </w:rPr>
        <w:t xml:space="preserve">Tercer Suplemento </w:t>
      </w:r>
      <w:r w:rsidR="00B45583">
        <w:rPr>
          <w:rFonts w:ascii="Arial" w:hAnsi="Arial" w:cs="Arial"/>
          <w:sz w:val="20"/>
          <w:szCs w:val="20"/>
        </w:rPr>
        <w:t>a</w:t>
      </w:r>
      <w:r w:rsidR="003A6CE5">
        <w:rPr>
          <w:rFonts w:ascii="Arial" w:hAnsi="Arial" w:cs="Arial"/>
          <w:sz w:val="20"/>
          <w:szCs w:val="20"/>
        </w:rPr>
        <w:t>l</w:t>
      </w:r>
      <w:r w:rsidR="008C3F55" w:rsidRPr="00DF6668">
        <w:rPr>
          <w:rFonts w:ascii="Arial" w:hAnsi="Arial" w:cs="Arial"/>
          <w:sz w:val="20"/>
          <w:szCs w:val="20"/>
        </w:rPr>
        <w:t xml:space="preserve"> Registro Oficial No</w:t>
      </w:r>
      <w:r w:rsidR="003A6CE5">
        <w:rPr>
          <w:rFonts w:ascii="Arial" w:hAnsi="Arial" w:cs="Arial"/>
          <w:sz w:val="20"/>
          <w:szCs w:val="20"/>
        </w:rPr>
        <w:t>.</w:t>
      </w:r>
      <w:r w:rsidR="008C3F55" w:rsidRPr="00DF6668">
        <w:rPr>
          <w:rFonts w:ascii="Arial" w:hAnsi="Arial" w:cs="Arial"/>
          <w:sz w:val="20"/>
          <w:szCs w:val="20"/>
        </w:rPr>
        <w:t xml:space="preserve"> 439 de 18 de febrero de 2015, en su artículo 24, señala dentro de las obligaciones de los prestadores de servicios de telecomunicaciones “</w:t>
      </w:r>
      <w:r w:rsidR="008C3F55" w:rsidRPr="00DF6668">
        <w:rPr>
          <w:rFonts w:ascii="Arial" w:hAnsi="Arial" w:cs="Arial"/>
          <w:i/>
          <w:sz w:val="20"/>
          <w:szCs w:val="20"/>
        </w:rPr>
        <w:t>10</w:t>
      </w:r>
      <w:r w:rsidR="003A6CE5">
        <w:rPr>
          <w:rFonts w:ascii="Arial" w:hAnsi="Arial" w:cs="Arial"/>
          <w:i/>
          <w:sz w:val="20"/>
          <w:szCs w:val="20"/>
        </w:rPr>
        <w:t>.</w:t>
      </w:r>
      <w:r w:rsidR="003A6CE5" w:rsidRPr="00DF6668">
        <w:rPr>
          <w:rFonts w:ascii="Arial" w:hAnsi="Arial" w:cs="Arial"/>
          <w:i/>
          <w:sz w:val="20"/>
          <w:szCs w:val="20"/>
        </w:rPr>
        <w:t xml:space="preserve"> </w:t>
      </w:r>
      <w:r w:rsidR="008C3F55" w:rsidRPr="00DF6668">
        <w:rPr>
          <w:rFonts w:ascii="Arial" w:hAnsi="Arial" w:cs="Arial"/>
          <w:i/>
          <w:sz w:val="20"/>
          <w:szCs w:val="20"/>
        </w:rPr>
        <w:t>Pagar en los plazos establecidos sus obligaciones económicas tales como los valores de concesión, autorización, tarifas, tasas, contribuciones u otras que correspondan</w:t>
      </w:r>
      <w:r w:rsidR="00B45583">
        <w:rPr>
          <w:rFonts w:ascii="Arial" w:hAnsi="Arial" w:cs="Arial"/>
          <w:i/>
          <w:sz w:val="20"/>
          <w:szCs w:val="20"/>
        </w:rPr>
        <w:t>.</w:t>
      </w:r>
      <w:r w:rsidR="00B45583" w:rsidRPr="00DF6668">
        <w:rPr>
          <w:rFonts w:ascii="Arial" w:hAnsi="Arial" w:cs="Arial"/>
          <w:i/>
          <w:sz w:val="20"/>
          <w:szCs w:val="20"/>
        </w:rPr>
        <w:t>”</w:t>
      </w:r>
      <w:r w:rsidR="00B45583">
        <w:rPr>
          <w:rFonts w:ascii="Arial" w:hAnsi="Arial" w:cs="Arial"/>
          <w:i/>
          <w:sz w:val="20"/>
          <w:szCs w:val="20"/>
        </w:rPr>
        <w:t>,</w:t>
      </w:r>
    </w:p>
    <w:p w14:paraId="217BCB03" w14:textId="77777777" w:rsidR="008C3F55" w:rsidRPr="00DF6668" w:rsidRDefault="008C3F55" w:rsidP="00DF6668">
      <w:pPr>
        <w:spacing w:after="0" w:line="240" w:lineRule="auto"/>
        <w:jc w:val="both"/>
        <w:rPr>
          <w:rFonts w:ascii="Arial" w:hAnsi="Arial" w:cs="Arial"/>
          <w:i/>
          <w:sz w:val="20"/>
          <w:szCs w:val="20"/>
        </w:rPr>
      </w:pPr>
    </w:p>
    <w:p w14:paraId="49D26B8D" w14:textId="0FFE389B" w:rsidR="008556F2" w:rsidRPr="008556F2" w:rsidRDefault="00853B6E" w:rsidP="008556F2">
      <w:pPr>
        <w:spacing w:after="0" w:line="240" w:lineRule="auto"/>
        <w:jc w:val="both"/>
        <w:rPr>
          <w:rFonts w:ascii="Arial" w:hAnsi="Arial" w:cs="Arial"/>
          <w:i/>
          <w:sz w:val="20"/>
          <w:szCs w:val="20"/>
        </w:rPr>
      </w:pPr>
      <w:r>
        <w:rPr>
          <w:rFonts w:ascii="Arial" w:hAnsi="Arial" w:cs="Arial"/>
          <w:sz w:val="20"/>
          <w:szCs w:val="20"/>
        </w:rPr>
        <w:t>Que, el artículo 39 de la LO</w:t>
      </w:r>
      <w:r w:rsidR="008556F2">
        <w:rPr>
          <w:rFonts w:ascii="Arial" w:hAnsi="Arial" w:cs="Arial"/>
          <w:sz w:val="20"/>
          <w:szCs w:val="20"/>
        </w:rPr>
        <w:t>T establece las condiciones g</w:t>
      </w:r>
      <w:r w:rsidR="008556F2" w:rsidRPr="008556F2">
        <w:rPr>
          <w:rFonts w:ascii="Arial" w:hAnsi="Arial" w:cs="Arial"/>
          <w:sz w:val="20"/>
          <w:szCs w:val="20"/>
        </w:rPr>
        <w:t>enerales de las empresas</w:t>
      </w:r>
      <w:r w:rsidR="008556F2">
        <w:rPr>
          <w:rFonts w:ascii="Arial" w:hAnsi="Arial" w:cs="Arial"/>
          <w:sz w:val="20"/>
          <w:szCs w:val="20"/>
        </w:rPr>
        <w:t xml:space="preserve"> </w:t>
      </w:r>
      <w:r w:rsidR="008556F2" w:rsidRPr="008556F2">
        <w:rPr>
          <w:rFonts w:ascii="Arial" w:hAnsi="Arial" w:cs="Arial"/>
          <w:sz w:val="20"/>
          <w:szCs w:val="20"/>
        </w:rPr>
        <w:t>públicas para la prestación de servicios</w:t>
      </w:r>
      <w:r w:rsidR="008556F2">
        <w:rPr>
          <w:rFonts w:ascii="Arial" w:hAnsi="Arial" w:cs="Arial"/>
          <w:sz w:val="20"/>
          <w:szCs w:val="20"/>
        </w:rPr>
        <w:t xml:space="preserve">, sobre la cual </w:t>
      </w:r>
      <w:r w:rsidR="008556F2" w:rsidRPr="008556F2">
        <w:rPr>
          <w:rFonts w:ascii="Arial" w:hAnsi="Arial" w:cs="Arial"/>
          <w:i/>
          <w:sz w:val="20"/>
          <w:szCs w:val="20"/>
        </w:rPr>
        <w:t xml:space="preserve">“(…) Las empresas públicas y entidades públicas para la </w:t>
      </w:r>
      <w:r w:rsidR="008556F2" w:rsidRPr="008556F2">
        <w:rPr>
          <w:rFonts w:ascii="Arial" w:hAnsi="Arial" w:cs="Arial"/>
          <w:i/>
          <w:sz w:val="20"/>
          <w:szCs w:val="20"/>
        </w:rPr>
        <w:lastRenderedPageBreak/>
        <w:t>prestación de servicios de telecomunicaciones, estarán obligadas al pago de derechos, tarifas, contribuciones y demás obligaciones, establecidas en la presente Ley, excepto por lo siguiente.</w:t>
      </w:r>
    </w:p>
    <w:p w14:paraId="2874E78D" w14:textId="77777777" w:rsidR="008556F2" w:rsidRPr="008556F2" w:rsidRDefault="008556F2" w:rsidP="008556F2">
      <w:pPr>
        <w:spacing w:after="0" w:line="240" w:lineRule="auto"/>
        <w:jc w:val="both"/>
        <w:rPr>
          <w:rFonts w:ascii="Arial" w:hAnsi="Arial" w:cs="Arial"/>
          <w:i/>
          <w:sz w:val="20"/>
          <w:szCs w:val="20"/>
        </w:rPr>
      </w:pPr>
    </w:p>
    <w:p w14:paraId="27E3D235" w14:textId="77777777" w:rsidR="008556F2" w:rsidRPr="008556F2" w:rsidRDefault="008556F2" w:rsidP="008556F2">
      <w:pPr>
        <w:spacing w:after="0" w:line="240" w:lineRule="auto"/>
        <w:jc w:val="both"/>
        <w:rPr>
          <w:rFonts w:ascii="Arial" w:hAnsi="Arial" w:cs="Arial"/>
          <w:i/>
          <w:sz w:val="20"/>
          <w:szCs w:val="20"/>
        </w:rPr>
      </w:pPr>
      <w:r w:rsidRPr="008556F2">
        <w:rPr>
          <w:rFonts w:ascii="Arial" w:hAnsi="Arial" w:cs="Arial"/>
          <w:i/>
          <w:sz w:val="20"/>
          <w:szCs w:val="20"/>
        </w:rPr>
        <w:t>1. Por otorgamiento o renovación de títulos habilitantes.</w:t>
      </w:r>
    </w:p>
    <w:p w14:paraId="6A0407C1" w14:textId="77777777" w:rsidR="008556F2" w:rsidRPr="008556F2" w:rsidRDefault="008556F2" w:rsidP="008556F2">
      <w:pPr>
        <w:spacing w:after="0" w:line="240" w:lineRule="auto"/>
        <w:jc w:val="both"/>
        <w:rPr>
          <w:rFonts w:ascii="Arial" w:hAnsi="Arial" w:cs="Arial"/>
          <w:i/>
          <w:sz w:val="20"/>
          <w:szCs w:val="20"/>
        </w:rPr>
      </w:pPr>
      <w:r w:rsidRPr="008556F2">
        <w:rPr>
          <w:rFonts w:ascii="Arial" w:hAnsi="Arial" w:cs="Arial"/>
          <w:i/>
          <w:sz w:val="20"/>
          <w:szCs w:val="20"/>
        </w:rPr>
        <w:t>2. Por el otorgamiento o renovación de autorización de frecuencias para su uso y explotación.</w:t>
      </w:r>
    </w:p>
    <w:p w14:paraId="37AA6269" w14:textId="77777777" w:rsidR="008556F2" w:rsidRPr="008556F2" w:rsidRDefault="008556F2" w:rsidP="008556F2">
      <w:pPr>
        <w:spacing w:after="0" w:line="240" w:lineRule="auto"/>
        <w:jc w:val="both"/>
        <w:rPr>
          <w:rFonts w:ascii="Arial" w:hAnsi="Arial" w:cs="Arial"/>
          <w:i/>
          <w:sz w:val="20"/>
          <w:szCs w:val="20"/>
        </w:rPr>
      </w:pPr>
    </w:p>
    <w:p w14:paraId="25280975" w14:textId="2B0B5525" w:rsidR="00853B6E" w:rsidRPr="008556F2" w:rsidRDefault="008556F2" w:rsidP="008556F2">
      <w:pPr>
        <w:spacing w:after="0" w:line="240" w:lineRule="auto"/>
        <w:jc w:val="both"/>
        <w:rPr>
          <w:rFonts w:ascii="Arial" w:hAnsi="Arial" w:cs="Arial"/>
          <w:i/>
          <w:sz w:val="20"/>
          <w:szCs w:val="20"/>
        </w:rPr>
      </w:pPr>
      <w:r w:rsidRPr="008556F2">
        <w:rPr>
          <w:rFonts w:ascii="Arial" w:hAnsi="Arial" w:cs="Arial"/>
          <w:i/>
          <w:sz w:val="20"/>
          <w:szCs w:val="20"/>
        </w:rPr>
        <w:t>No obstante, de las exoneraciones indicadas, las empresas públicas de telecomunicaciones deberán cumplir con la política pública que emita el ente rector de las telecomunicaciones y con las obligaciones de carácter social, de servicio universal o de ejecución de políticas públicas que disponga la Agencia de Regulación y Control de las Telecomunicaciones para devengar la asignación de espectro radioeléctrico realizada por el Estado.”</w:t>
      </w:r>
    </w:p>
    <w:p w14:paraId="25506F9D" w14:textId="77777777" w:rsidR="008556F2" w:rsidRDefault="008556F2" w:rsidP="008556F2">
      <w:pPr>
        <w:spacing w:after="0" w:line="240" w:lineRule="auto"/>
        <w:jc w:val="both"/>
        <w:rPr>
          <w:rFonts w:ascii="Arial" w:hAnsi="Arial" w:cs="Arial"/>
          <w:sz w:val="20"/>
          <w:szCs w:val="20"/>
        </w:rPr>
      </w:pPr>
    </w:p>
    <w:p w14:paraId="0BFF9F67" w14:textId="77777777" w:rsidR="008C3F55" w:rsidRPr="00DF6668" w:rsidRDefault="00DF6668" w:rsidP="00DF6668">
      <w:pPr>
        <w:spacing w:after="0" w:line="240" w:lineRule="auto"/>
        <w:jc w:val="both"/>
        <w:rPr>
          <w:rFonts w:ascii="Arial" w:hAnsi="Arial" w:cs="Arial"/>
          <w:i/>
          <w:sz w:val="20"/>
          <w:szCs w:val="20"/>
        </w:rPr>
      </w:pPr>
      <w:r>
        <w:rPr>
          <w:rFonts w:ascii="Arial" w:hAnsi="Arial" w:cs="Arial"/>
          <w:sz w:val="20"/>
          <w:szCs w:val="20"/>
        </w:rPr>
        <w:t xml:space="preserve">Que, </w:t>
      </w:r>
      <w:r w:rsidR="008C3F55" w:rsidRPr="00DF6668">
        <w:rPr>
          <w:rFonts w:ascii="Arial" w:hAnsi="Arial" w:cs="Arial"/>
          <w:sz w:val="20"/>
          <w:szCs w:val="20"/>
        </w:rPr>
        <w:t xml:space="preserve">el artículo 54 de la Ley Orgánica de Telecomunicaciones dispone: </w:t>
      </w:r>
      <w:r w:rsidR="008C3F55" w:rsidRPr="00DF6668">
        <w:rPr>
          <w:rFonts w:ascii="Arial" w:hAnsi="Arial" w:cs="Arial"/>
          <w:i/>
          <w:sz w:val="20"/>
          <w:szCs w:val="20"/>
        </w:rPr>
        <w:t>“</w:t>
      </w:r>
      <w:r w:rsidR="008C3F55" w:rsidRPr="00384343">
        <w:rPr>
          <w:rFonts w:ascii="Arial" w:hAnsi="Arial"/>
          <w:b/>
          <w:i/>
          <w:sz w:val="20"/>
        </w:rPr>
        <w:t xml:space="preserve">Derechos y Tarifas por Uso de </w:t>
      </w:r>
      <w:r w:rsidR="00384343" w:rsidRPr="00384343">
        <w:rPr>
          <w:rFonts w:ascii="Arial" w:hAnsi="Arial"/>
          <w:b/>
          <w:i/>
          <w:sz w:val="20"/>
        </w:rPr>
        <w:t>Espect</w:t>
      </w:r>
      <w:r w:rsidR="00384343">
        <w:rPr>
          <w:rFonts w:ascii="Arial" w:hAnsi="Arial"/>
          <w:b/>
          <w:i/>
          <w:sz w:val="20"/>
        </w:rPr>
        <w:t>ro</w:t>
      </w:r>
      <w:r w:rsidR="00B45583">
        <w:rPr>
          <w:rFonts w:ascii="Arial" w:hAnsi="Arial" w:cs="Arial"/>
          <w:b/>
          <w:i/>
          <w:sz w:val="20"/>
          <w:szCs w:val="20"/>
        </w:rPr>
        <w:t xml:space="preserve">. </w:t>
      </w:r>
      <w:r w:rsidR="008C3F55" w:rsidRPr="00DF6668">
        <w:rPr>
          <w:rFonts w:ascii="Arial" w:hAnsi="Arial" w:cs="Arial"/>
          <w:i/>
          <w:sz w:val="20"/>
          <w:szCs w:val="20"/>
        </w:rPr>
        <w:t>La Agencia de Regulación y Control de las Telecomunicaciones fijará el valor de los derechos por el otorgamiento de títulos habilitantes, así como de las tarifas por el uso y explotación del espectro radioeléctrico</w:t>
      </w:r>
      <w:r w:rsidR="00B45583">
        <w:rPr>
          <w:rFonts w:ascii="Arial" w:hAnsi="Arial" w:cs="Arial"/>
          <w:i/>
          <w:sz w:val="20"/>
          <w:szCs w:val="20"/>
        </w:rPr>
        <w:t>.</w:t>
      </w:r>
      <w:r w:rsidR="00B45583" w:rsidRPr="00DF6668">
        <w:rPr>
          <w:rFonts w:ascii="Arial" w:hAnsi="Arial" w:cs="Arial"/>
          <w:i/>
          <w:sz w:val="20"/>
          <w:szCs w:val="20"/>
        </w:rPr>
        <w:t xml:space="preserve"> </w:t>
      </w:r>
      <w:r w:rsidR="008C3F55" w:rsidRPr="00DF6668">
        <w:rPr>
          <w:rFonts w:ascii="Arial" w:hAnsi="Arial" w:cs="Arial"/>
          <w:i/>
          <w:sz w:val="20"/>
          <w:szCs w:val="20"/>
        </w:rPr>
        <w:t>Los derechos se pagarán al Estado por el otorgamiento de títulos habilitantes</w:t>
      </w:r>
      <w:r w:rsidR="00B45583">
        <w:rPr>
          <w:rFonts w:ascii="Arial" w:hAnsi="Arial" w:cs="Arial"/>
          <w:i/>
          <w:sz w:val="20"/>
          <w:szCs w:val="20"/>
        </w:rPr>
        <w:t>.</w:t>
      </w:r>
      <w:r w:rsidR="008C3F55" w:rsidRPr="00DF6668">
        <w:rPr>
          <w:rFonts w:ascii="Arial" w:hAnsi="Arial" w:cs="Arial"/>
          <w:i/>
          <w:sz w:val="20"/>
          <w:szCs w:val="20"/>
        </w:rPr>
        <w:t xml:space="preserve"> Las tarifas por el uso y explotación del referido recurso limitado, se fijarán de conformidad con el reglamento que a tal efecto dicte la Agencia de Regulación y Control de las Telecomunicaciones</w:t>
      </w:r>
      <w:r w:rsidR="00B45583">
        <w:rPr>
          <w:rFonts w:ascii="Arial" w:hAnsi="Arial" w:cs="Arial"/>
          <w:i/>
          <w:sz w:val="20"/>
          <w:szCs w:val="20"/>
        </w:rPr>
        <w:t>.</w:t>
      </w:r>
      <w:r w:rsidR="00B45583" w:rsidRPr="00DF6668">
        <w:rPr>
          <w:rFonts w:ascii="Arial" w:hAnsi="Arial" w:cs="Arial"/>
          <w:i/>
          <w:sz w:val="20"/>
          <w:szCs w:val="20"/>
        </w:rPr>
        <w:t xml:space="preserve"> </w:t>
      </w:r>
      <w:r w:rsidR="008C3F55" w:rsidRPr="00DF6668">
        <w:rPr>
          <w:rFonts w:ascii="Arial" w:hAnsi="Arial" w:cs="Arial"/>
          <w:i/>
          <w:sz w:val="20"/>
          <w:szCs w:val="20"/>
        </w:rPr>
        <w:t>La fijación de los parámetros y el establecimiento de modelos para la determinación de los referidos montos deberá atender al interés público; la valoración del espectro radioeléctrico; los ingresos estimados para los concesionarios; inversiones realizadas, o a realizar, por los concesionarios; índices de cobertura; estipulaciones contractuales; cumplimiento de obligaciones sociales o del Servicio Universal; tipo de servicios y el carácter masivo que puedan tener éstos, así como la contribución del concesionario para el desarrollo de proyectos que promuevan la sociedad de la información y del conocimiento, entre otros</w:t>
      </w:r>
      <w:r w:rsidR="00B45583">
        <w:rPr>
          <w:rFonts w:ascii="Arial" w:hAnsi="Arial" w:cs="Arial"/>
          <w:i/>
          <w:sz w:val="20"/>
          <w:szCs w:val="20"/>
        </w:rPr>
        <w:t>.</w:t>
      </w:r>
      <w:r w:rsidR="008C3F55" w:rsidRPr="00DF6668">
        <w:rPr>
          <w:rFonts w:ascii="Arial" w:hAnsi="Arial" w:cs="Arial"/>
          <w:i/>
          <w:sz w:val="20"/>
          <w:szCs w:val="20"/>
        </w:rPr>
        <w:t>”</w:t>
      </w:r>
      <w:r w:rsidR="007965D3">
        <w:rPr>
          <w:rFonts w:ascii="Arial" w:hAnsi="Arial" w:cs="Arial"/>
          <w:i/>
          <w:sz w:val="20"/>
          <w:szCs w:val="20"/>
        </w:rPr>
        <w:t>,</w:t>
      </w:r>
    </w:p>
    <w:p w14:paraId="6892FA59" w14:textId="77777777" w:rsidR="008C3F55" w:rsidRPr="00DF6668" w:rsidRDefault="008C3F55" w:rsidP="00DF6668">
      <w:pPr>
        <w:spacing w:after="0" w:line="240" w:lineRule="auto"/>
        <w:jc w:val="both"/>
        <w:rPr>
          <w:rFonts w:ascii="Arial" w:hAnsi="Arial" w:cs="Arial"/>
          <w:sz w:val="20"/>
          <w:szCs w:val="20"/>
        </w:rPr>
      </w:pPr>
    </w:p>
    <w:p w14:paraId="699B108E" w14:textId="77777777" w:rsidR="008C3F55" w:rsidRPr="00DF6668" w:rsidRDefault="00DF6668" w:rsidP="00DF6668">
      <w:pPr>
        <w:spacing w:after="0" w:line="240" w:lineRule="auto"/>
        <w:jc w:val="both"/>
        <w:rPr>
          <w:rFonts w:ascii="Arial" w:hAnsi="Arial" w:cs="Arial"/>
          <w:sz w:val="20"/>
          <w:szCs w:val="20"/>
        </w:rPr>
      </w:pPr>
      <w:r>
        <w:rPr>
          <w:rFonts w:ascii="Arial" w:hAnsi="Arial" w:cs="Arial"/>
          <w:sz w:val="20"/>
          <w:szCs w:val="20"/>
        </w:rPr>
        <w:t xml:space="preserve">Que, </w:t>
      </w:r>
      <w:r w:rsidR="008C3F55" w:rsidRPr="00DF6668">
        <w:rPr>
          <w:rFonts w:ascii="Arial" w:hAnsi="Arial" w:cs="Arial"/>
          <w:sz w:val="20"/>
          <w:szCs w:val="20"/>
        </w:rPr>
        <w:t xml:space="preserve">el artículo 60 de la Ley Orgánica de Telecomunicaciones dispone: </w:t>
      </w:r>
      <w:r w:rsidR="008C3F55" w:rsidRPr="00DF6668">
        <w:rPr>
          <w:rFonts w:ascii="Arial" w:hAnsi="Arial" w:cs="Arial"/>
          <w:i/>
          <w:sz w:val="20"/>
          <w:szCs w:val="20"/>
        </w:rPr>
        <w:t>“</w:t>
      </w:r>
      <w:r w:rsidR="008C3F55" w:rsidRPr="00384343">
        <w:rPr>
          <w:rFonts w:ascii="Arial" w:hAnsi="Arial"/>
          <w:b/>
          <w:i/>
          <w:sz w:val="20"/>
        </w:rPr>
        <w:t>Tarifas por Adjudicación y Uso de Frecuencias para Servicios de Radiodifusión</w:t>
      </w:r>
      <w:r w:rsidR="00B45583">
        <w:rPr>
          <w:rFonts w:ascii="Arial" w:hAnsi="Arial" w:cs="Arial"/>
          <w:b/>
          <w:i/>
          <w:sz w:val="20"/>
          <w:szCs w:val="20"/>
        </w:rPr>
        <w:t>.</w:t>
      </w:r>
      <w:r w:rsidR="00B45583" w:rsidRPr="00DF6668">
        <w:rPr>
          <w:rFonts w:ascii="Arial" w:hAnsi="Arial" w:cs="Arial"/>
          <w:i/>
          <w:sz w:val="20"/>
          <w:szCs w:val="20"/>
        </w:rPr>
        <w:t xml:space="preserve"> </w:t>
      </w:r>
      <w:r w:rsidR="008C3F55" w:rsidRPr="00DF6668">
        <w:rPr>
          <w:rFonts w:ascii="Arial" w:hAnsi="Arial" w:cs="Arial"/>
          <w:i/>
          <w:sz w:val="20"/>
          <w:szCs w:val="20"/>
        </w:rPr>
        <w:t>Los poseedores de títulos habilitantes para servicios de radiodifusión de tipo comunitario y privado están obligados al pago de las tarifas por adjudicación y utilización de frecuencias, aun cuando estuviere suspenso su funcionamiento</w:t>
      </w:r>
      <w:r w:rsidR="00B45583">
        <w:rPr>
          <w:rFonts w:ascii="Arial" w:hAnsi="Arial" w:cs="Arial"/>
          <w:i/>
          <w:sz w:val="20"/>
          <w:szCs w:val="20"/>
        </w:rPr>
        <w:t>.</w:t>
      </w:r>
      <w:r w:rsidR="00B45583" w:rsidRPr="00DF6668">
        <w:rPr>
          <w:rFonts w:ascii="Arial" w:hAnsi="Arial" w:cs="Arial"/>
          <w:i/>
          <w:sz w:val="20"/>
          <w:szCs w:val="20"/>
        </w:rPr>
        <w:t xml:space="preserve"> </w:t>
      </w:r>
      <w:r w:rsidR="008C3F55" w:rsidRPr="00DF6668">
        <w:rPr>
          <w:rFonts w:ascii="Arial" w:hAnsi="Arial" w:cs="Arial"/>
          <w:i/>
          <w:sz w:val="20"/>
          <w:szCs w:val="20"/>
        </w:rPr>
        <w:t xml:space="preserve">Se exceptúan de estos pagos los servicios de radiodifusión del tipo </w:t>
      </w:r>
      <w:r w:rsidRPr="00DF6668">
        <w:rPr>
          <w:rFonts w:ascii="Arial" w:hAnsi="Arial" w:cs="Arial"/>
          <w:i/>
          <w:sz w:val="20"/>
          <w:szCs w:val="20"/>
        </w:rPr>
        <w:t>públicos</w:t>
      </w:r>
      <w:r w:rsidR="00B45583">
        <w:rPr>
          <w:rFonts w:ascii="Arial" w:hAnsi="Arial" w:cs="Arial"/>
          <w:i/>
          <w:sz w:val="20"/>
          <w:szCs w:val="20"/>
        </w:rPr>
        <w:t>.</w:t>
      </w:r>
      <w:r w:rsidR="00B45583" w:rsidRPr="00DF6668">
        <w:rPr>
          <w:rFonts w:ascii="Arial" w:hAnsi="Arial" w:cs="Arial"/>
          <w:i/>
          <w:sz w:val="20"/>
          <w:szCs w:val="20"/>
        </w:rPr>
        <w:t>”</w:t>
      </w:r>
    </w:p>
    <w:p w14:paraId="7CD70AD2" w14:textId="77777777" w:rsidR="008C3F55" w:rsidRPr="00DF6668" w:rsidRDefault="008C3F55" w:rsidP="00DF6668">
      <w:pPr>
        <w:spacing w:after="0" w:line="240" w:lineRule="auto"/>
        <w:jc w:val="both"/>
        <w:rPr>
          <w:rFonts w:ascii="Arial" w:hAnsi="Arial" w:cs="Arial"/>
          <w:sz w:val="20"/>
          <w:szCs w:val="20"/>
        </w:rPr>
      </w:pPr>
    </w:p>
    <w:p w14:paraId="60C7286D"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Que, la Ley Orgánica de Telecomunicaciones, en su artículo 61, señala: “</w:t>
      </w:r>
      <w:r w:rsidRPr="00384343">
        <w:rPr>
          <w:rFonts w:ascii="Arial" w:hAnsi="Arial"/>
          <w:b/>
          <w:i/>
          <w:sz w:val="20"/>
        </w:rPr>
        <w:t>Aprobación de Tarifas por Adjudicación y Uso de Frecuencias para Servicios de Radiodifusión</w:t>
      </w:r>
      <w:r w:rsidR="00B45583">
        <w:rPr>
          <w:rFonts w:ascii="Arial" w:hAnsi="Arial" w:cs="Arial"/>
          <w:b/>
          <w:i/>
          <w:sz w:val="20"/>
          <w:szCs w:val="20"/>
        </w:rPr>
        <w:t>.</w:t>
      </w:r>
      <w:r w:rsidR="00B45583" w:rsidRPr="00DF6668">
        <w:rPr>
          <w:rFonts w:ascii="Arial" w:hAnsi="Arial" w:cs="Arial"/>
          <w:sz w:val="20"/>
          <w:szCs w:val="20"/>
        </w:rPr>
        <w:t xml:space="preserve"> </w:t>
      </w:r>
      <w:r w:rsidRPr="00384343">
        <w:rPr>
          <w:rFonts w:ascii="Arial" w:hAnsi="Arial"/>
          <w:i/>
          <w:sz w:val="20"/>
        </w:rPr>
        <w:t>Las tarifas por derechos de adjudicación que deberán pagar los prestadores de servicios de radiodifusión al Estado serán las que apruebe mediante resolución la Agencia de Regulación y Control de las Telecomunicaciones</w:t>
      </w:r>
      <w:r w:rsidR="00B45583" w:rsidRPr="00384343">
        <w:rPr>
          <w:rFonts w:ascii="Arial" w:hAnsi="Arial" w:cs="Arial"/>
          <w:i/>
          <w:sz w:val="20"/>
          <w:szCs w:val="20"/>
        </w:rPr>
        <w:t xml:space="preserve">. </w:t>
      </w:r>
      <w:r w:rsidRPr="00384343">
        <w:rPr>
          <w:rFonts w:ascii="Arial" w:hAnsi="Arial"/>
          <w:i/>
          <w:sz w:val="20"/>
        </w:rPr>
        <w:t>La Agencia de Regulación y Control de las Telecomunicaciones fijará las tarifas por adjudicación y uso de frecuencias para medios de comunicación social considerando para el efecto aspectos de carácter técnico, social o económico</w:t>
      </w:r>
      <w:r w:rsidR="00B45583" w:rsidRPr="00384343">
        <w:rPr>
          <w:rFonts w:ascii="Arial" w:hAnsi="Arial" w:cs="Arial"/>
          <w:i/>
          <w:sz w:val="20"/>
          <w:szCs w:val="20"/>
        </w:rPr>
        <w:t xml:space="preserve">. </w:t>
      </w:r>
      <w:r w:rsidRPr="00384343">
        <w:rPr>
          <w:rFonts w:ascii="Arial" w:hAnsi="Arial"/>
          <w:i/>
          <w:sz w:val="20"/>
        </w:rPr>
        <w:t>Para efecto del pago de las tarifas, los radio –enlaces estudio- transmisor, cuyas emisiones no son recibidas por el público se consideran como partes integrantes del canal principal, y, por consiguiente, no están sujetos a ningún recargo adicional</w:t>
      </w:r>
      <w:r w:rsidR="00B45583" w:rsidRPr="00384343">
        <w:rPr>
          <w:rFonts w:ascii="Arial" w:hAnsi="Arial" w:cs="Arial"/>
          <w:i/>
          <w:sz w:val="20"/>
          <w:szCs w:val="20"/>
        </w:rPr>
        <w:t xml:space="preserve">. </w:t>
      </w:r>
      <w:r w:rsidRPr="00384343">
        <w:rPr>
          <w:rFonts w:ascii="Arial" w:hAnsi="Arial"/>
          <w:i/>
          <w:sz w:val="20"/>
        </w:rPr>
        <w:t>Las frecuencias auxiliares para enlaces adicionales deberán pagar los valores que para el efecto se establezcan</w:t>
      </w:r>
      <w:r w:rsidR="00B45583" w:rsidRPr="00384343">
        <w:rPr>
          <w:rFonts w:ascii="Arial" w:hAnsi="Arial" w:cs="Arial"/>
          <w:i/>
          <w:sz w:val="20"/>
          <w:szCs w:val="20"/>
        </w:rPr>
        <w:t>. (…)</w:t>
      </w:r>
      <w:r w:rsidR="00B45583" w:rsidRPr="00DF6668">
        <w:rPr>
          <w:rFonts w:ascii="Arial" w:hAnsi="Arial" w:cs="Arial"/>
          <w:sz w:val="20"/>
          <w:szCs w:val="20"/>
        </w:rPr>
        <w:t>”</w:t>
      </w:r>
    </w:p>
    <w:p w14:paraId="5366CD77" w14:textId="77777777" w:rsidR="008C3F55" w:rsidRPr="00DF6668" w:rsidRDefault="008C3F55" w:rsidP="00DF6668">
      <w:pPr>
        <w:spacing w:after="0" w:line="240" w:lineRule="auto"/>
        <w:jc w:val="both"/>
        <w:rPr>
          <w:rFonts w:ascii="Arial" w:hAnsi="Arial" w:cs="Arial"/>
          <w:sz w:val="20"/>
          <w:szCs w:val="20"/>
        </w:rPr>
      </w:pPr>
    </w:p>
    <w:p w14:paraId="29E52F57"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 xml:space="preserve">Que, la Ley Orgánica de Telecomunicaciones, en el Título XI </w:t>
      </w:r>
      <w:r w:rsidRPr="00DF6668">
        <w:rPr>
          <w:rFonts w:ascii="Arial" w:hAnsi="Arial" w:cs="Arial"/>
          <w:i/>
          <w:sz w:val="20"/>
          <w:szCs w:val="20"/>
        </w:rPr>
        <w:t>“RECURSOS ESCASOS Y OCUPACIÓN DE BIENES”, “CAPÍTULO I”</w:t>
      </w:r>
      <w:r w:rsidRPr="00384343">
        <w:rPr>
          <w:rFonts w:ascii="Arial" w:hAnsi="Arial"/>
          <w:sz w:val="20"/>
        </w:rPr>
        <w:t>,</w:t>
      </w:r>
      <w:r w:rsidRPr="00DF6668">
        <w:rPr>
          <w:rFonts w:ascii="Arial" w:hAnsi="Arial" w:cs="Arial"/>
          <w:i/>
          <w:sz w:val="20"/>
          <w:szCs w:val="20"/>
        </w:rPr>
        <w:t xml:space="preserve"> </w:t>
      </w:r>
      <w:r w:rsidRPr="00384343">
        <w:rPr>
          <w:rFonts w:ascii="Arial" w:hAnsi="Arial"/>
          <w:sz w:val="20"/>
        </w:rPr>
        <w:t xml:space="preserve">relacionado con la asignación del espectro radioeléctrico, dentro de los objetivos, se señala </w:t>
      </w:r>
      <w:r w:rsidR="00B45583">
        <w:rPr>
          <w:rFonts w:ascii="Arial" w:hAnsi="Arial" w:cs="Arial"/>
          <w:i/>
          <w:sz w:val="20"/>
          <w:szCs w:val="20"/>
        </w:rPr>
        <w:t>“</w:t>
      </w:r>
      <w:r w:rsidRPr="00DF6668">
        <w:rPr>
          <w:rFonts w:ascii="Arial" w:hAnsi="Arial" w:cs="Arial"/>
          <w:i/>
          <w:sz w:val="20"/>
          <w:szCs w:val="20"/>
        </w:rPr>
        <w:t>Artículo 94</w:t>
      </w:r>
      <w:r w:rsidR="003A6CE5">
        <w:rPr>
          <w:rFonts w:ascii="Arial" w:hAnsi="Arial" w:cs="Arial"/>
          <w:i/>
          <w:sz w:val="20"/>
          <w:szCs w:val="20"/>
        </w:rPr>
        <w:t>,</w:t>
      </w:r>
      <w:r w:rsidR="003A6CE5" w:rsidRPr="00DF6668">
        <w:rPr>
          <w:rFonts w:ascii="Arial" w:hAnsi="Arial" w:cs="Arial"/>
          <w:i/>
          <w:sz w:val="20"/>
          <w:szCs w:val="20"/>
        </w:rPr>
        <w:t xml:space="preserve">- </w:t>
      </w:r>
      <w:r w:rsidRPr="00384343">
        <w:rPr>
          <w:rFonts w:ascii="Arial" w:hAnsi="Arial"/>
          <w:b/>
          <w:i/>
          <w:sz w:val="20"/>
        </w:rPr>
        <w:t>Objetivos</w:t>
      </w:r>
      <w:r w:rsidR="00B45583">
        <w:rPr>
          <w:rFonts w:ascii="Arial" w:hAnsi="Arial" w:cs="Arial"/>
          <w:b/>
          <w:i/>
          <w:sz w:val="20"/>
          <w:szCs w:val="20"/>
        </w:rPr>
        <w:t>.</w:t>
      </w:r>
      <w:r w:rsidRPr="00DF6668">
        <w:rPr>
          <w:rFonts w:ascii="Arial" w:hAnsi="Arial" w:cs="Arial"/>
          <w:i/>
          <w:sz w:val="20"/>
          <w:szCs w:val="20"/>
        </w:rPr>
        <w:t xml:space="preserve"> La administración, regulación, gestión, planificación y control del espectro radioeléctrico perseguirá los siguientes objetivos: (…) 3</w:t>
      </w:r>
      <w:r w:rsidR="00B45583">
        <w:rPr>
          <w:rFonts w:ascii="Arial" w:hAnsi="Arial" w:cs="Arial"/>
          <w:i/>
          <w:sz w:val="20"/>
          <w:szCs w:val="20"/>
        </w:rPr>
        <w:t>.</w:t>
      </w:r>
      <w:r w:rsidR="00B45583" w:rsidRPr="00DF6668">
        <w:rPr>
          <w:rFonts w:ascii="Arial" w:hAnsi="Arial" w:cs="Arial"/>
          <w:i/>
          <w:sz w:val="20"/>
          <w:szCs w:val="20"/>
        </w:rPr>
        <w:t xml:space="preserve"> </w:t>
      </w:r>
      <w:r w:rsidRPr="00384343">
        <w:rPr>
          <w:rFonts w:ascii="Arial" w:hAnsi="Arial"/>
          <w:b/>
          <w:i/>
          <w:sz w:val="20"/>
        </w:rPr>
        <w:t xml:space="preserve">Maximización </w:t>
      </w:r>
      <w:r w:rsidR="00DF6668" w:rsidRPr="00384343">
        <w:rPr>
          <w:rFonts w:ascii="Arial" w:hAnsi="Arial"/>
          <w:b/>
          <w:i/>
          <w:sz w:val="20"/>
        </w:rPr>
        <w:t>económica</w:t>
      </w:r>
      <w:r w:rsidR="00B45583">
        <w:rPr>
          <w:rFonts w:ascii="Arial" w:hAnsi="Arial" w:cs="Arial"/>
          <w:b/>
          <w:i/>
          <w:sz w:val="20"/>
          <w:szCs w:val="20"/>
        </w:rPr>
        <w:t>.</w:t>
      </w:r>
      <w:r w:rsidRPr="00DF6668">
        <w:rPr>
          <w:rFonts w:ascii="Arial" w:hAnsi="Arial" w:cs="Arial"/>
          <w:i/>
          <w:sz w:val="20"/>
          <w:szCs w:val="20"/>
        </w:rPr>
        <w:t xml:space="preserve"> </w:t>
      </w:r>
      <w:r w:rsidRPr="00384343">
        <w:rPr>
          <w:rFonts w:ascii="Arial" w:hAnsi="Arial"/>
          <w:b/>
          <w:i/>
          <w:sz w:val="20"/>
        </w:rPr>
        <w:t>-</w:t>
      </w:r>
      <w:r w:rsidRPr="00DF6668">
        <w:rPr>
          <w:rFonts w:ascii="Arial" w:hAnsi="Arial" w:cs="Arial"/>
          <w:i/>
          <w:sz w:val="20"/>
          <w:szCs w:val="20"/>
        </w:rPr>
        <w:t xml:space="preserve"> En la valoración para permitir el uso del espectro radioeléctrico, se debe procurar su máximo rendimiento económico a favor del Estado, para alcanzar el bienestar social, pero considerando los estímulos necesarios para la inversión</w:t>
      </w:r>
      <w:r w:rsidR="00B45583">
        <w:rPr>
          <w:rFonts w:ascii="Arial" w:hAnsi="Arial" w:cs="Arial"/>
          <w:i/>
          <w:sz w:val="20"/>
          <w:szCs w:val="20"/>
        </w:rPr>
        <w:t>.</w:t>
      </w:r>
      <w:r w:rsidR="00B45583" w:rsidRPr="00DF6668">
        <w:rPr>
          <w:rFonts w:ascii="Arial" w:hAnsi="Arial" w:cs="Arial"/>
          <w:i/>
          <w:sz w:val="20"/>
          <w:szCs w:val="20"/>
        </w:rPr>
        <w:t>”</w:t>
      </w:r>
      <w:r w:rsidR="00B45583">
        <w:rPr>
          <w:rFonts w:ascii="Arial" w:hAnsi="Arial" w:cs="Arial"/>
          <w:i/>
          <w:sz w:val="20"/>
          <w:szCs w:val="20"/>
        </w:rPr>
        <w:t>,</w:t>
      </w:r>
    </w:p>
    <w:p w14:paraId="5855DFAA" w14:textId="77777777" w:rsidR="008C3F55" w:rsidRPr="00DF6668" w:rsidRDefault="008C3F55" w:rsidP="00DF6668">
      <w:pPr>
        <w:spacing w:after="0" w:line="240" w:lineRule="auto"/>
        <w:jc w:val="both"/>
        <w:rPr>
          <w:rFonts w:ascii="Arial" w:hAnsi="Arial" w:cs="Arial"/>
          <w:sz w:val="20"/>
          <w:szCs w:val="20"/>
        </w:rPr>
      </w:pPr>
    </w:p>
    <w:p w14:paraId="71726C66"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 xml:space="preserve">Que, </w:t>
      </w:r>
      <w:r w:rsidRPr="00DF6668">
        <w:rPr>
          <w:rFonts w:ascii="Arial" w:hAnsi="Arial" w:cs="Arial"/>
          <w:sz w:val="20"/>
          <w:szCs w:val="20"/>
        </w:rPr>
        <w:tab/>
        <w:t>la Ley Orgánica de Telecomunicaciones – LOT, respecto de las Atribuciones de la ARCOTEL, en su artículo 142, crea la Agencia de Regulación y Control de las Telecomunicaciones (ARCOTEL), y en particular de las atribuciones del Directorio (artículo 146) y del Director Ejecutivo de la ARCOTEL (artículo 148), constan, entre otras:</w:t>
      </w:r>
    </w:p>
    <w:p w14:paraId="45BADE43" w14:textId="77777777" w:rsidR="008C3F55" w:rsidRPr="00DF6668" w:rsidRDefault="008C3F55" w:rsidP="00DF6668">
      <w:pPr>
        <w:spacing w:after="0" w:line="240" w:lineRule="auto"/>
        <w:jc w:val="both"/>
        <w:rPr>
          <w:rFonts w:ascii="Arial" w:hAnsi="Arial" w:cs="Arial"/>
          <w:i/>
          <w:sz w:val="20"/>
          <w:szCs w:val="20"/>
        </w:rPr>
      </w:pPr>
      <w:r w:rsidRPr="00DF6668">
        <w:rPr>
          <w:rFonts w:ascii="Arial" w:hAnsi="Arial" w:cs="Arial"/>
          <w:i/>
          <w:sz w:val="20"/>
          <w:szCs w:val="20"/>
        </w:rPr>
        <w:lastRenderedPageBreak/>
        <w:t>“Artículo 146</w:t>
      </w:r>
      <w:r w:rsidR="003A6CE5">
        <w:rPr>
          <w:rFonts w:ascii="Arial" w:hAnsi="Arial" w:cs="Arial"/>
          <w:i/>
          <w:sz w:val="20"/>
          <w:szCs w:val="20"/>
        </w:rPr>
        <w:t>.</w:t>
      </w:r>
      <w:r w:rsidR="003A6CE5" w:rsidRPr="00DF6668">
        <w:rPr>
          <w:rFonts w:ascii="Arial" w:hAnsi="Arial" w:cs="Arial"/>
          <w:i/>
          <w:sz w:val="20"/>
          <w:szCs w:val="20"/>
        </w:rPr>
        <w:t xml:space="preserve">- </w:t>
      </w:r>
      <w:r w:rsidRPr="00DF6668">
        <w:rPr>
          <w:rFonts w:ascii="Arial" w:hAnsi="Arial" w:cs="Arial"/>
          <w:i/>
          <w:sz w:val="20"/>
          <w:szCs w:val="20"/>
        </w:rPr>
        <w:t>Atribuciones del Directorio</w:t>
      </w:r>
      <w:r w:rsidR="007965D3">
        <w:rPr>
          <w:rFonts w:ascii="Arial" w:hAnsi="Arial" w:cs="Arial"/>
          <w:i/>
          <w:sz w:val="20"/>
          <w:szCs w:val="20"/>
        </w:rPr>
        <w:t>,</w:t>
      </w:r>
      <w:r w:rsidRPr="00DF6668">
        <w:rPr>
          <w:rFonts w:ascii="Arial" w:hAnsi="Arial" w:cs="Arial"/>
          <w:i/>
          <w:sz w:val="20"/>
          <w:szCs w:val="20"/>
        </w:rPr>
        <w:t xml:space="preserve"> Corresponde al Directorio de la Agencia de Regulación y Control de las Telecomunicaciones: (…)</w:t>
      </w:r>
    </w:p>
    <w:p w14:paraId="2CED7F77" w14:textId="77777777" w:rsidR="008C3F55" w:rsidRPr="00DF6668" w:rsidRDefault="008C3F55" w:rsidP="00DF6668">
      <w:pPr>
        <w:spacing w:after="0" w:line="240" w:lineRule="auto"/>
        <w:jc w:val="both"/>
        <w:rPr>
          <w:rFonts w:ascii="Arial" w:hAnsi="Arial" w:cs="Arial"/>
          <w:i/>
          <w:sz w:val="20"/>
          <w:szCs w:val="20"/>
        </w:rPr>
      </w:pPr>
    </w:p>
    <w:p w14:paraId="2E3FCAE1" w14:textId="77777777" w:rsidR="008C3F55" w:rsidRPr="00DF6668" w:rsidRDefault="008C3F55" w:rsidP="00DF6668">
      <w:pPr>
        <w:spacing w:after="0" w:line="240" w:lineRule="auto"/>
        <w:jc w:val="both"/>
        <w:rPr>
          <w:rFonts w:ascii="Arial" w:hAnsi="Arial" w:cs="Arial"/>
          <w:i/>
          <w:sz w:val="20"/>
          <w:szCs w:val="20"/>
        </w:rPr>
      </w:pPr>
      <w:r w:rsidRPr="00DF6668">
        <w:rPr>
          <w:rFonts w:ascii="Arial" w:hAnsi="Arial" w:cs="Arial"/>
          <w:i/>
          <w:sz w:val="20"/>
          <w:szCs w:val="20"/>
        </w:rPr>
        <w:t>“3</w:t>
      </w:r>
      <w:r w:rsidR="003A6CE5">
        <w:rPr>
          <w:rFonts w:ascii="Arial" w:hAnsi="Arial" w:cs="Arial"/>
          <w:i/>
          <w:sz w:val="20"/>
          <w:szCs w:val="20"/>
        </w:rPr>
        <w:t>.</w:t>
      </w:r>
      <w:r w:rsidRPr="00DF6668">
        <w:rPr>
          <w:rFonts w:ascii="Arial" w:hAnsi="Arial" w:cs="Arial"/>
          <w:i/>
          <w:sz w:val="20"/>
          <w:szCs w:val="20"/>
        </w:rPr>
        <w:t xml:space="preserve"> Aprobar la valoración económica para la asignación y uso, aprovechamiento y/o explotación del espectro radioeléctrico, tarifas y derechos por otorgamiento y renovación de títulos habilitantes</w:t>
      </w:r>
      <w:r w:rsidR="007965D3">
        <w:rPr>
          <w:rFonts w:ascii="Arial" w:hAnsi="Arial" w:cs="Arial"/>
          <w:i/>
          <w:sz w:val="20"/>
          <w:szCs w:val="20"/>
        </w:rPr>
        <w:t>,</w:t>
      </w:r>
      <w:r w:rsidRPr="00DF6668">
        <w:rPr>
          <w:rFonts w:ascii="Arial" w:hAnsi="Arial" w:cs="Arial"/>
          <w:i/>
          <w:sz w:val="20"/>
          <w:szCs w:val="20"/>
        </w:rPr>
        <w:t xml:space="preserve"> (…)</w:t>
      </w:r>
    </w:p>
    <w:p w14:paraId="6056DAA0" w14:textId="77777777" w:rsidR="008C3F55" w:rsidRPr="00DF6668" w:rsidRDefault="008C3F55" w:rsidP="00DF6668">
      <w:pPr>
        <w:spacing w:after="0" w:line="240" w:lineRule="auto"/>
        <w:jc w:val="both"/>
        <w:rPr>
          <w:rFonts w:ascii="Arial" w:hAnsi="Arial" w:cs="Arial"/>
          <w:i/>
          <w:sz w:val="20"/>
          <w:szCs w:val="20"/>
        </w:rPr>
      </w:pPr>
    </w:p>
    <w:p w14:paraId="7F0E1180" w14:textId="77777777" w:rsidR="008C3F55" w:rsidRPr="00DF6668" w:rsidRDefault="008C3F55" w:rsidP="00DF6668">
      <w:pPr>
        <w:spacing w:after="0" w:line="240" w:lineRule="auto"/>
        <w:jc w:val="both"/>
        <w:rPr>
          <w:rFonts w:ascii="Arial" w:hAnsi="Arial" w:cs="Arial"/>
          <w:i/>
          <w:sz w:val="20"/>
          <w:szCs w:val="20"/>
        </w:rPr>
      </w:pPr>
      <w:r w:rsidRPr="00DF6668">
        <w:rPr>
          <w:rFonts w:ascii="Arial" w:hAnsi="Arial" w:cs="Arial"/>
          <w:i/>
          <w:sz w:val="20"/>
          <w:szCs w:val="20"/>
        </w:rPr>
        <w:t>7</w:t>
      </w:r>
      <w:r w:rsidR="003A6CE5">
        <w:rPr>
          <w:rFonts w:ascii="Arial" w:hAnsi="Arial" w:cs="Arial"/>
          <w:i/>
          <w:sz w:val="20"/>
          <w:szCs w:val="20"/>
        </w:rPr>
        <w:t>.</w:t>
      </w:r>
      <w:r w:rsidRPr="00DF6668">
        <w:rPr>
          <w:rFonts w:ascii="Arial" w:hAnsi="Arial" w:cs="Arial"/>
          <w:i/>
          <w:sz w:val="20"/>
          <w:szCs w:val="20"/>
        </w:rPr>
        <w:t xml:space="preserve"> Aprobar los reglamentos previstos en esta Ley o los necesarios para su cumplimiento</w:t>
      </w:r>
      <w:r w:rsidR="003A6CE5">
        <w:rPr>
          <w:rFonts w:ascii="Arial" w:hAnsi="Arial" w:cs="Arial"/>
          <w:i/>
          <w:sz w:val="20"/>
          <w:szCs w:val="20"/>
        </w:rPr>
        <w:t xml:space="preserve"> (</w:t>
      </w:r>
      <w:r w:rsidRPr="00DF6668">
        <w:rPr>
          <w:rFonts w:ascii="Arial" w:hAnsi="Arial" w:cs="Arial"/>
          <w:i/>
          <w:sz w:val="20"/>
          <w:szCs w:val="20"/>
        </w:rPr>
        <w:t>…</w:t>
      </w:r>
      <w:r w:rsidR="003A6CE5">
        <w:rPr>
          <w:rFonts w:ascii="Arial" w:hAnsi="Arial" w:cs="Arial"/>
          <w:i/>
          <w:sz w:val="20"/>
          <w:szCs w:val="20"/>
        </w:rPr>
        <w:t>)</w:t>
      </w:r>
      <w:r w:rsidRPr="00DF6668">
        <w:rPr>
          <w:rFonts w:ascii="Arial" w:hAnsi="Arial" w:cs="Arial"/>
          <w:i/>
          <w:sz w:val="20"/>
          <w:szCs w:val="20"/>
        </w:rPr>
        <w:t xml:space="preserve"> </w:t>
      </w:r>
    </w:p>
    <w:p w14:paraId="59C2527C" w14:textId="77777777" w:rsidR="008C3F55" w:rsidRPr="00DF6668" w:rsidRDefault="008C3F55" w:rsidP="00DF6668">
      <w:pPr>
        <w:spacing w:after="0" w:line="240" w:lineRule="auto"/>
        <w:jc w:val="both"/>
        <w:rPr>
          <w:rFonts w:ascii="Arial" w:hAnsi="Arial" w:cs="Arial"/>
          <w:i/>
          <w:sz w:val="20"/>
          <w:szCs w:val="20"/>
        </w:rPr>
      </w:pPr>
    </w:p>
    <w:p w14:paraId="0EE349F9" w14:textId="77777777" w:rsidR="008C3F55" w:rsidRPr="00DF6668" w:rsidRDefault="008C3F55" w:rsidP="00DF6668">
      <w:pPr>
        <w:spacing w:after="0" w:line="240" w:lineRule="auto"/>
        <w:jc w:val="both"/>
        <w:rPr>
          <w:rFonts w:ascii="Arial" w:hAnsi="Arial" w:cs="Arial"/>
          <w:i/>
          <w:sz w:val="20"/>
          <w:szCs w:val="20"/>
        </w:rPr>
      </w:pPr>
      <w:r w:rsidRPr="00DF6668">
        <w:rPr>
          <w:rFonts w:ascii="Arial" w:hAnsi="Arial" w:cs="Arial"/>
          <w:i/>
          <w:sz w:val="20"/>
          <w:szCs w:val="20"/>
        </w:rPr>
        <w:t>9</w:t>
      </w:r>
      <w:r w:rsidR="003A6CE5">
        <w:rPr>
          <w:rFonts w:ascii="Arial" w:hAnsi="Arial" w:cs="Arial"/>
          <w:i/>
          <w:sz w:val="20"/>
          <w:szCs w:val="20"/>
        </w:rPr>
        <w:t>.</w:t>
      </w:r>
      <w:r w:rsidRPr="00DF6668">
        <w:rPr>
          <w:rFonts w:ascii="Arial" w:hAnsi="Arial" w:cs="Arial"/>
          <w:i/>
          <w:sz w:val="20"/>
          <w:szCs w:val="20"/>
        </w:rPr>
        <w:t xml:space="preserve"> Aprobar los derechos económicos por el otorgamiento de títulos habilitantes para la prestación de servicios y por el uso, aprovechamiento y/o explotación del espectro radioeléctrico, así como las tasas por trámite establecidas en esta Ley</w:t>
      </w:r>
      <w:r w:rsidR="003A6CE5">
        <w:rPr>
          <w:rFonts w:ascii="Arial" w:hAnsi="Arial" w:cs="Arial"/>
          <w:i/>
          <w:sz w:val="20"/>
          <w:szCs w:val="20"/>
        </w:rPr>
        <w:t xml:space="preserve"> (…)</w:t>
      </w:r>
      <w:r w:rsidRPr="00DF6668">
        <w:rPr>
          <w:rFonts w:ascii="Arial" w:hAnsi="Arial" w:cs="Arial"/>
          <w:i/>
          <w:sz w:val="20"/>
          <w:szCs w:val="20"/>
        </w:rPr>
        <w:t>”</w:t>
      </w:r>
      <w:r w:rsidR="007965D3">
        <w:rPr>
          <w:rFonts w:ascii="Arial" w:hAnsi="Arial" w:cs="Arial"/>
          <w:i/>
          <w:sz w:val="20"/>
          <w:szCs w:val="20"/>
        </w:rPr>
        <w:t>,</w:t>
      </w:r>
    </w:p>
    <w:p w14:paraId="409990A7" w14:textId="77777777" w:rsidR="008C3F55" w:rsidRPr="00DF6668" w:rsidRDefault="008C3F55" w:rsidP="00DF6668">
      <w:pPr>
        <w:spacing w:after="0" w:line="240" w:lineRule="auto"/>
        <w:jc w:val="both"/>
        <w:rPr>
          <w:rFonts w:ascii="Arial" w:hAnsi="Arial" w:cs="Arial"/>
          <w:sz w:val="20"/>
          <w:szCs w:val="20"/>
        </w:rPr>
      </w:pPr>
    </w:p>
    <w:p w14:paraId="5E4F1D2D" w14:textId="77777777" w:rsidR="008C3F55" w:rsidRPr="00DF6668" w:rsidRDefault="00DF6668" w:rsidP="00DF6668">
      <w:pPr>
        <w:spacing w:after="0" w:line="240" w:lineRule="auto"/>
        <w:jc w:val="both"/>
        <w:rPr>
          <w:rFonts w:ascii="Arial" w:hAnsi="Arial" w:cs="Arial"/>
          <w:i/>
          <w:sz w:val="20"/>
          <w:szCs w:val="20"/>
        </w:rPr>
      </w:pPr>
      <w:r>
        <w:rPr>
          <w:rFonts w:ascii="Arial" w:hAnsi="Arial" w:cs="Arial"/>
          <w:sz w:val="20"/>
          <w:szCs w:val="20"/>
        </w:rPr>
        <w:t xml:space="preserve">Que, </w:t>
      </w:r>
      <w:r w:rsidR="008C3F55" w:rsidRPr="00DF6668">
        <w:rPr>
          <w:rFonts w:ascii="Arial" w:hAnsi="Arial" w:cs="Arial"/>
          <w:sz w:val="20"/>
          <w:szCs w:val="20"/>
        </w:rPr>
        <w:t xml:space="preserve">el Reglamento General a la Ley Orgánica de Telecomunicaciones, </w:t>
      </w:r>
      <w:r w:rsidR="00B45583" w:rsidRPr="00DF6668">
        <w:rPr>
          <w:rFonts w:ascii="Arial" w:hAnsi="Arial" w:cs="Arial"/>
          <w:sz w:val="20"/>
          <w:szCs w:val="20"/>
        </w:rPr>
        <w:t>publicad</w:t>
      </w:r>
      <w:r w:rsidR="00B45583">
        <w:rPr>
          <w:rFonts w:ascii="Arial" w:hAnsi="Arial" w:cs="Arial"/>
          <w:sz w:val="20"/>
          <w:szCs w:val="20"/>
        </w:rPr>
        <w:t>o</w:t>
      </w:r>
      <w:r w:rsidR="00B45583" w:rsidRPr="00DF6668">
        <w:rPr>
          <w:rFonts w:ascii="Arial" w:hAnsi="Arial" w:cs="Arial"/>
          <w:sz w:val="20"/>
          <w:szCs w:val="20"/>
        </w:rPr>
        <w:t xml:space="preserve"> </w:t>
      </w:r>
      <w:r w:rsidR="008C3F55" w:rsidRPr="00DF6668">
        <w:rPr>
          <w:rFonts w:ascii="Arial" w:hAnsi="Arial" w:cs="Arial"/>
          <w:sz w:val="20"/>
          <w:szCs w:val="20"/>
        </w:rPr>
        <w:t xml:space="preserve">en </w:t>
      </w:r>
      <w:r w:rsidR="00B45583">
        <w:rPr>
          <w:rFonts w:ascii="Arial" w:hAnsi="Arial" w:cs="Arial"/>
          <w:sz w:val="20"/>
          <w:szCs w:val="20"/>
        </w:rPr>
        <w:t>el Suplemento al</w:t>
      </w:r>
      <w:r w:rsidR="008C3F55" w:rsidRPr="00DF6668">
        <w:rPr>
          <w:rFonts w:ascii="Arial" w:hAnsi="Arial" w:cs="Arial"/>
          <w:sz w:val="20"/>
          <w:szCs w:val="20"/>
        </w:rPr>
        <w:t xml:space="preserve"> Registro Oficial No</w:t>
      </w:r>
      <w:r w:rsidR="00B45583">
        <w:rPr>
          <w:rFonts w:ascii="Arial" w:hAnsi="Arial" w:cs="Arial"/>
          <w:sz w:val="20"/>
          <w:szCs w:val="20"/>
        </w:rPr>
        <w:t>.</w:t>
      </w:r>
      <w:r w:rsidR="008C3F55" w:rsidRPr="00DF6668">
        <w:rPr>
          <w:rFonts w:ascii="Arial" w:hAnsi="Arial" w:cs="Arial"/>
          <w:sz w:val="20"/>
          <w:szCs w:val="20"/>
        </w:rPr>
        <w:t xml:space="preserve"> 676 de 25 de enero de 2016, en su artículo 18 dispone: </w:t>
      </w:r>
      <w:r w:rsidR="008C3F55" w:rsidRPr="00DF6668">
        <w:rPr>
          <w:rFonts w:ascii="Arial" w:hAnsi="Arial" w:cs="Arial"/>
          <w:i/>
          <w:sz w:val="20"/>
          <w:szCs w:val="20"/>
        </w:rPr>
        <w:t xml:space="preserve">“El Directorio de la ARCOTEL directamente, determinará los valores por el otorgamiento de títulos habilitantes por delegación, sea que provengan por la emisión de un nuevo título o por la renovación del mismo, salvo en los casos de procesos públicos competitivos de ofertas en el que el monto resultante se define por dicho </w:t>
      </w:r>
      <w:r w:rsidRPr="00DF6668">
        <w:rPr>
          <w:rFonts w:ascii="Arial" w:hAnsi="Arial" w:cs="Arial"/>
          <w:i/>
          <w:sz w:val="20"/>
          <w:szCs w:val="20"/>
        </w:rPr>
        <w:t>mecanismo</w:t>
      </w:r>
      <w:r w:rsidR="000704E1">
        <w:rPr>
          <w:rFonts w:ascii="Arial" w:hAnsi="Arial" w:cs="Arial"/>
          <w:i/>
          <w:sz w:val="20"/>
          <w:szCs w:val="20"/>
        </w:rPr>
        <w:t>. (…)</w:t>
      </w:r>
      <w:r w:rsidR="000704E1" w:rsidRPr="00DF6668">
        <w:rPr>
          <w:rFonts w:ascii="Arial" w:hAnsi="Arial" w:cs="Arial"/>
          <w:i/>
          <w:sz w:val="20"/>
          <w:szCs w:val="20"/>
        </w:rPr>
        <w:t>”</w:t>
      </w:r>
    </w:p>
    <w:p w14:paraId="1C1F1E44" w14:textId="77777777" w:rsidR="008C3F55" w:rsidRPr="00DF6668" w:rsidRDefault="008C3F55" w:rsidP="00DF6668">
      <w:pPr>
        <w:spacing w:after="0" w:line="240" w:lineRule="auto"/>
        <w:jc w:val="both"/>
        <w:rPr>
          <w:rFonts w:ascii="Arial" w:hAnsi="Arial" w:cs="Arial"/>
          <w:sz w:val="20"/>
          <w:szCs w:val="20"/>
        </w:rPr>
      </w:pPr>
    </w:p>
    <w:p w14:paraId="70D8E527" w14:textId="77777777" w:rsidR="008C3F55" w:rsidRPr="00DF6668" w:rsidRDefault="008C3F55" w:rsidP="00DF6668">
      <w:pPr>
        <w:spacing w:after="0" w:line="240" w:lineRule="auto"/>
        <w:jc w:val="both"/>
        <w:rPr>
          <w:rFonts w:ascii="Arial" w:hAnsi="Arial" w:cs="Arial"/>
          <w:i/>
          <w:sz w:val="20"/>
          <w:szCs w:val="20"/>
        </w:rPr>
      </w:pPr>
      <w:r w:rsidRPr="00DF6668">
        <w:rPr>
          <w:rFonts w:ascii="Arial" w:hAnsi="Arial" w:cs="Arial"/>
          <w:sz w:val="20"/>
          <w:szCs w:val="20"/>
        </w:rPr>
        <w:t xml:space="preserve">Que, el artículo 116 del </w:t>
      </w:r>
      <w:r w:rsidR="000704E1">
        <w:rPr>
          <w:rFonts w:ascii="Arial" w:hAnsi="Arial" w:cs="Arial"/>
          <w:sz w:val="20"/>
          <w:szCs w:val="20"/>
        </w:rPr>
        <w:t>R</w:t>
      </w:r>
      <w:r w:rsidR="000704E1" w:rsidRPr="00DF6668">
        <w:rPr>
          <w:rFonts w:ascii="Arial" w:hAnsi="Arial" w:cs="Arial"/>
          <w:sz w:val="20"/>
          <w:szCs w:val="20"/>
        </w:rPr>
        <w:t xml:space="preserve">eglamento </w:t>
      </w:r>
      <w:r w:rsidRPr="00DF6668">
        <w:rPr>
          <w:rFonts w:ascii="Arial" w:hAnsi="Arial" w:cs="Arial"/>
          <w:sz w:val="20"/>
          <w:szCs w:val="20"/>
        </w:rPr>
        <w:t xml:space="preserve">a la LOT, especifica que </w:t>
      </w:r>
      <w:r w:rsidRPr="00DF6668">
        <w:rPr>
          <w:rFonts w:ascii="Arial" w:hAnsi="Arial" w:cs="Arial"/>
          <w:i/>
          <w:sz w:val="20"/>
          <w:szCs w:val="20"/>
        </w:rPr>
        <w:t xml:space="preserve">“(…) </w:t>
      </w:r>
      <w:r w:rsidR="000704E1">
        <w:rPr>
          <w:rFonts w:ascii="Arial" w:hAnsi="Arial" w:cs="Arial"/>
          <w:i/>
          <w:sz w:val="20"/>
          <w:szCs w:val="20"/>
        </w:rPr>
        <w:t>L</w:t>
      </w:r>
      <w:r w:rsidR="000704E1" w:rsidRPr="00DF6668">
        <w:rPr>
          <w:rFonts w:ascii="Arial" w:hAnsi="Arial" w:cs="Arial"/>
          <w:i/>
          <w:sz w:val="20"/>
          <w:szCs w:val="20"/>
        </w:rPr>
        <w:t>os</w:t>
      </w:r>
      <w:r w:rsidRPr="00DF6668">
        <w:rPr>
          <w:rFonts w:ascii="Arial" w:hAnsi="Arial" w:cs="Arial"/>
          <w:i/>
          <w:sz w:val="20"/>
          <w:szCs w:val="20"/>
        </w:rPr>
        <w:t xml:space="preserve"> organismos públicos responsables de la seguridad y defensa nacional, están exentos del pago de derechos por el otorgamiento del título habilitante de autorización de frecuencias del espectro </w:t>
      </w:r>
      <w:r w:rsidR="00DF6668" w:rsidRPr="00DF6668">
        <w:rPr>
          <w:rFonts w:ascii="Arial" w:hAnsi="Arial" w:cs="Arial"/>
          <w:i/>
          <w:sz w:val="20"/>
          <w:szCs w:val="20"/>
        </w:rPr>
        <w:t>radioeléctrico,</w:t>
      </w:r>
      <w:r w:rsidRPr="00DF6668">
        <w:rPr>
          <w:rFonts w:ascii="Arial" w:hAnsi="Arial" w:cs="Arial"/>
          <w:i/>
          <w:sz w:val="20"/>
          <w:szCs w:val="20"/>
        </w:rPr>
        <w:t xml:space="preserve"> así como de sus renovaciones; sin </w:t>
      </w:r>
      <w:r w:rsidR="00DF6668" w:rsidRPr="00DF6668">
        <w:rPr>
          <w:rFonts w:ascii="Arial" w:hAnsi="Arial" w:cs="Arial"/>
          <w:i/>
          <w:sz w:val="20"/>
          <w:szCs w:val="20"/>
        </w:rPr>
        <w:t>embargo,</w:t>
      </w:r>
      <w:r w:rsidRPr="00DF6668">
        <w:rPr>
          <w:rFonts w:ascii="Arial" w:hAnsi="Arial" w:cs="Arial"/>
          <w:i/>
          <w:sz w:val="20"/>
          <w:szCs w:val="20"/>
        </w:rPr>
        <w:t xml:space="preserve"> les corresponderá el pago por el uso de frecuencias</w:t>
      </w:r>
      <w:r w:rsidR="000704E1">
        <w:rPr>
          <w:rFonts w:ascii="Arial" w:hAnsi="Arial" w:cs="Arial"/>
          <w:i/>
          <w:sz w:val="20"/>
          <w:szCs w:val="20"/>
        </w:rPr>
        <w:t>.</w:t>
      </w:r>
      <w:r w:rsidR="000704E1" w:rsidRPr="00DF6668">
        <w:rPr>
          <w:rFonts w:ascii="Arial" w:hAnsi="Arial" w:cs="Arial"/>
          <w:i/>
          <w:sz w:val="20"/>
          <w:szCs w:val="20"/>
        </w:rPr>
        <w:t xml:space="preserve"> </w:t>
      </w:r>
      <w:r w:rsidRPr="00DF6668">
        <w:rPr>
          <w:rFonts w:ascii="Arial" w:hAnsi="Arial" w:cs="Arial"/>
          <w:i/>
          <w:sz w:val="20"/>
          <w:szCs w:val="20"/>
        </w:rPr>
        <w:t>(…)”</w:t>
      </w:r>
    </w:p>
    <w:p w14:paraId="4BDBE9D3" w14:textId="77777777" w:rsidR="00DF6668" w:rsidRDefault="00DF6668" w:rsidP="00DF6668">
      <w:pPr>
        <w:spacing w:after="0" w:line="240" w:lineRule="auto"/>
        <w:jc w:val="both"/>
        <w:rPr>
          <w:rFonts w:ascii="Arial" w:hAnsi="Arial" w:cs="Arial"/>
          <w:sz w:val="20"/>
          <w:szCs w:val="20"/>
        </w:rPr>
      </w:pPr>
    </w:p>
    <w:p w14:paraId="4EA629C7"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Que,</w:t>
      </w:r>
      <w:r w:rsidR="00DF6668">
        <w:rPr>
          <w:rFonts w:ascii="Arial" w:hAnsi="Arial" w:cs="Arial"/>
          <w:sz w:val="20"/>
          <w:szCs w:val="20"/>
        </w:rPr>
        <w:t xml:space="preserve"> </w:t>
      </w:r>
      <w:r w:rsidRPr="00DF6668">
        <w:rPr>
          <w:rFonts w:ascii="Arial" w:hAnsi="Arial" w:cs="Arial"/>
          <w:sz w:val="20"/>
          <w:szCs w:val="20"/>
        </w:rPr>
        <w:t>el artículo 148 del Reglamento para Otorgar Títulos Habilitantes para servicios del régimen general de las telecomunicaciones y frecuencias del espectro radioeléctrico, consta la facultad del Directorio de establecer pagos especiales por derechos de otorgamiento, disponiendo lo siguiente: “</w:t>
      </w:r>
      <w:r w:rsidRPr="00C4497E">
        <w:rPr>
          <w:rFonts w:ascii="Arial" w:hAnsi="Arial"/>
          <w:b/>
          <w:i/>
          <w:sz w:val="20"/>
        </w:rPr>
        <w:t>Artículo 148</w:t>
      </w:r>
      <w:r w:rsidR="000704E1" w:rsidRPr="00C4497E">
        <w:rPr>
          <w:rFonts w:ascii="Arial" w:hAnsi="Arial" w:cs="Arial"/>
          <w:b/>
          <w:i/>
          <w:sz w:val="20"/>
          <w:szCs w:val="20"/>
        </w:rPr>
        <w:t>.-</w:t>
      </w:r>
      <w:r w:rsidR="000704E1" w:rsidRPr="00C4497E">
        <w:rPr>
          <w:rFonts w:ascii="Arial" w:hAnsi="Arial" w:cs="Arial"/>
          <w:i/>
          <w:sz w:val="20"/>
          <w:szCs w:val="20"/>
        </w:rPr>
        <w:t xml:space="preserve"> </w:t>
      </w:r>
      <w:r w:rsidRPr="00C4497E">
        <w:rPr>
          <w:rFonts w:ascii="Arial" w:hAnsi="Arial"/>
          <w:b/>
          <w:i/>
          <w:sz w:val="20"/>
        </w:rPr>
        <w:t>Derechos por otorgamiento de título habilitante y tarifas por uso de frecuencias</w:t>
      </w:r>
      <w:r w:rsidR="00B8352B">
        <w:rPr>
          <w:rFonts w:ascii="Arial" w:hAnsi="Arial" w:cs="Arial"/>
          <w:b/>
          <w:i/>
          <w:sz w:val="20"/>
          <w:szCs w:val="20"/>
        </w:rPr>
        <w:t>.</w:t>
      </w:r>
      <w:r w:rsidR="00B8352B" w:rsidRPr="00C4497E">
        <w:rPr>
          <w:rFonts w:ascii="Arial" w:hAnsi="Arial" w:cs="Arial"/>
          <w:b/>
          <w:i/>
          <w:sz w:val="20"/>
          <w:szCs w:val="20"/>
        </w:rPr>
        <w:t>-</w:t>
      </w:r>
      <w:r w:rsidRPr="00C4497E">
        <w:rPr>
          <w:rFonts w:ascii="Arial" w:hAnsi="Arial"/>
          <w:i/>
          <w:sz w:val="20"/>
        </w:rPr>
        <w:t xml:space="preserve"> (…) El Directorio de la ARCOTEL podrá establecer pagos especiales por derechos de otorgamiento o renovación del registro de operación de red privada y por el otorgamiento o renovación de frecuencias o tarifas por el uso del espectro radioeléctrico para aquellos sistemas de radiocomunicaciones que estén destinados a satisfacer necesidades de carácter social o humanitario</w:t>
      </w:r>
      <w:r w:rsidR="00B8352B">
        <w:rPr>
          <w:rFonts w:ascii="Arial" w:hAnsi="Arial" w:cs="Arial"/>
          <w:i/>
          <w:sz w:val="20"/>
          <w:szCs w:val="20"/>
        </w:rPr>
        <w:t>.</w:t>
      </w:r>
      <w:r w:rsidRPr="00DF6668">
        <w:rPr>
          <w:rFonts w:ascii="Arial" w:hAnsi="Arial" w:cs="Arial"/>
          <w:sz w:val="20"/>
          <w:szCs w:val="20"/>
        </w:rPr>
        <w:t>”</w:t>
      </w:r>
      <w:r w:rsidR="007965D3">
        <w:rPr>
          <w:rFonts w:ascii="Arial" w:hAnsi="Arial" w:cs="Arial"/>
          <w:sz w:val="20"/>
          <w:szCs w:val="20"/>
        </w:rPr>
        <w:t>,</w:t>
      </w:r>
    </w:p>
    <w:p w14:paraId="579DA73C" w14:textId="77777777" w:rsidR="008C3F55" w:rsidRPr="00DF6668" w:rsidRDefault="008C3F55" w:rsidP="00DF6668">
      <w:pPr>
        <w:spacing w:after="0" w:line="240" w:lineRule="auto"/>
        <w:jc w:val="both"/>
        <w:rPr>
          <w:rFonts w:ascii="Arial" w:hAnsi="Arial" w:cs="Arial"/>
          <w:sz w:val="20"/>
          <w:szCs w:val="20"/>
        </w:rPr>
      </w:pPr>
    </w:p>
    <w:p w14:paraId="562590DF" w14:textId="77777777" w:rsidR="008C3F55" w:rsidRPr="00DF6668" w:rsidRDefault="00DF6668" w:rsidP="00DF6668">
      <w:pPr>
        <w:spacing w:after="0" w:line="240" w:lineRule="auto"/>
        <w:jc w:val="both"/>
        <w:rPr>
          <w:rFonts w:ascii="Arial" w:hAnsi="Arial" w:cs="Arial"/>
          <w:sz w:val="20"/>
          <w:szCs w:val="20"/>
        </w:rPr>
      </w:pPr>
      <w:r>
        <w:rPr>
          <w:rFonts w:ascii="Arial" w:hAnsi="Arial" w:cs="Arial"/>
          <w:sz w:val="20"/>
          <w:szCs w:val="20"/>
        </w:rPr>
        <w:t xml:space="preserve">Que, </w:t>
      </w:r>
      <w:r w:rsidR="008C3F55" w:rsidRPr="00DF6668">
        <w:rPr>
          <w:rFonts w:ascii="Arial" w:hAnsi="Arial" w:cs="Arial"/>
          <w:sz w:val="20"/>
          <w:szCs w:val="20"/>
        </w:rPr>
        <w:t xml:space="preserve">en la </w:t>
      </w:r>
      <w:r w:rsidR="00853B6E">
        <w:rPr>
          <w:rFonts w:ascii="Arial" w:hAnsi="Arial" w:cs="Arial"/>
          <w:sz w:val="20"/>
          <w:szCs w:val="20"/>
        </w:rPr>
        <w:t>D</w:t>
      </w:r>
      <w:r w:rsidR="008C3F55" w:rsidRPr="00DF6668">
        <w:rPr>
          <w:rFonts w:ascii="Arial" w:hAnsi="Arial" w:cs="Arial"/>
          <w:sz w:val="20"/>
          <w:szCs w:val="20"/>
        </w:rPr>
        <w:t xml:space="preserve">isposición </w:t>
      </w:r>
      <w:r w:rsidR="00853B6E">
        <w:rPr>
          <w:rFonts w:ascii="Arial" w:hAnsi="Arial" w:cs="Arial"/>
          <w:sz w:val="20"/>
          <w:szCs w:val="20"/>
        </w:rPr>
        <w:t>T</w:t>
      </w:r>
      <w:r w:rsidR="008C3F55" w:rsidRPr="00DF6668">
        <w:rPr>
          <w:rFonts w:ascii="Arial" w:hAnsi="Arial" w:cs="Arial"/>
          <w:sz w:val="20"/>
          <w:szCs w:val="20"/>
        </w:rPr>
        <w:t xml:space="preserve">ransitoria </w:t>
      </w:r>
      <w:r w:rsidR="00853B6E">
        <w:rPr>
          <w:rFonts w:ascii="Arial" w:hAnsi="Arial" w:cs="Arial"/>
          <w:sz w:val="20"/>
          <w:szCs w:val="20"/>
        </w:rPr>
        <w:t>N</w:t>
      </w:r>
      <w:r w:rsidR="008C3F55" w:rsidRPr="00DF6668">
        <w:rPr>
          <w:rFonts w:ascii="Arial" w:hAnsi="Arial" w:cs="Arial"/>
          <w:sz w:val="20"/>
          <w:szCs w:val="20"/>
        </w:rPr>
        <w:t xml:space="preserve">ovena del </w:t>
      </w:r>
      <w:r w:rsidR="00B8352B" w:rsidRPr="00DF6668">
        <w:rPr>
          <w:rFonts w:ascii="Arial" w:hAnsi="Arial" w:cs="Arial"/>
          <w:sz w:val="20"/>
          <w:szCs w:val="20"/>
        </w:rPr>
        <w:t xml:space="preserve">Reglamento </w:t>
      </w:r>
      <w:r w:rsidR="008C3F55" w:rsidRPr="00DF6668">
        <w:rPr>
          <w:rFonts w:ascii="Arial" w:hAnsi="Arial" w:cs="Arial"/>
          <w:sz w:val="20"/>
          <w:szCs w:val="20"/>
        </w:rPr>
        <w:t xml:space="preserve">para </w:t>
      </w:r>
      <w:r w:rsidR="00B8352B" w:rsidRPr="00DF6668">
        <w:rPr>
          <w:rFonts w:ascii="Arial" w:hAnsi="Arial" w:cs="Arial"/>
          <w:sz w:val="20"/>
          <w:szCs w:val="20"/>
        </w:rPr>
        <w:t xml:space="preserve">Otorgar Títulos Habilitantes </w:t>
      </w:r>
      <w:r w:rsidR="008C3F55" w:rsidRPr="00DF6668">
        <w:rPr>
          <w:rFonts w:ascii="Arial" w:hAnsi="Arial" w:cs="Arial"/>
          <w:sz w:val="20"/>
          <w:szCs w:val="20"/>
        </w:rPr>
        <w:t xml:space="preserve">para </w:t>
      </w:r>
      <w:r w:rsidR="00B8352B" w:rsidRPr="00DF6668">
        <w:rPr>
          <w:rFonts w:ascii="Arial" w:hAnsi="Arial" w:cs="Arial"/>
          <w:sz w:val="20"/>
          <w:szCs w:val="20"/>
        </w:rPr>
        <w:t xml:space="preserve">Servicios Del Régimen General </w:t>
      </w:r>
      <w:r w:rsidR="008C3F55" w:rsidRPr="00DF6668">
        <w:rPr>
          <w:rFonts w:ascii="Arial" w:hAnsi="Arial" w:cs="Arial"/>
          <w:sz w:val="20"/>
          <w:szCs w:val="20"/>
        </w:rPr>
        <w:t xml:space="preserve">de las </w:t>
      </w:r>
      <w:r w:rsidR="00B8352B" w:rsidRPr="00DF6668">
        <w:rPr>
          <w:rFonts w:ascii="Arial" w:hAnsi="Arial" w:cs="Arial"/>
          <w:sz w:val="20"/>
          <w:szCs w:val="20"/>
        </w:rPr>
        <w:t xml:space="preserve">Telecomunicaciones </w:t>
      </w:r>
      <w:r w:rsidR="008C3F55" w:rsidRPr="00DF6668">
        <w:rPr>
          <w:rFonts w:ascii="Arial" w:hAnsi="Arial" w:cs="Arial"/>
          <w:sz w:val="20"/>
          <w:szCs w:val="20"/>
        </w:rPr>
        <w:t xml:space="preserve">y </w:t>
      </w:r>
      <w:r w:rsidR="00B8352B" w:rsidRPr="00DF6668">
        <w:rPr>
          <w:rFonts w:ascii="Arial" w:hAnsi="Arial" w:cs="Arial"/>
          <w:sz w:val="20"/>
          <w:szCs w:val="20"/>
        </w:rPr>
        <w:t xml:space="preserve">Frecuencias </w:t>
      </w:r>
      <w:r w:rsidR="00B8352B">
        <w:rPr>
          <w:rFonts w:ascii="Arial" w:hAnsi="Arial" w:cs="Arial"/>
          <w:sz w:val="20"/>
          <w:szCs w:val="20"/>
        </w:rPr>
        <w:t>d</w:t>
      </w:r>
      <w:r w:rsidR="00B8352B" w:rsidRPr="00DF6668">
        <w:rPr>
          <w:rFonts w:ascii="Arial" w:hAnsi="Arial" w:cs="Arial"/>
          <w:sz w:val="20"/>
          <w:szCs w:val="20"/>
        </w:rPr>
        <w:t>el Espectro Radioeléctrico</w:t>
      </w:r>
      <w:r w:rsidR="008C3F55" w:rsidRPr="00DF6668">
        <w:rPr>
          <w:rFonts w:ascii="Arial" w:hAnsi="Arial" w:cs="Arial"/>
          <w:sz w:val="20"/>
          <w:szCs w:val="20"/>
        </w:rPr>
        <w:t xml:space="preserve">, se establecen los derechos a pagar por otorgamiento del título habilitante </w:t>
      </w:r>
      <w:r w:rsidR="008C3F55" w:rsidRPr="00DF6668">
        <w:rPr>
          <w:rFonts w:ascii="Arial" w:hAnsi="Arial" w:cs="Arial"/>
          <w:i/>
          <w:sz w:val="20"/>
          <w:szCs w:val="20"/>
        </w:rPr>
        <w:t>“</w:t>
      </w:r>
      <w:r w:rsidR="00B8352B">
        <w:rPr>
          <w:rFonts w:ascii="Arial" w:hAnsi="Arial" w:cs="Arial"/>
          <w:i/>
          <w:sz w:val="20"/>
          <w:szCs w:val="20"/>
        </w:rPr>
        <w:t xml:space="preserve">(…) </w:t>
      </w:r>
      <w:r w:rsidR="008C3F55" w:rsidRPr="00DF6668">
        <w:rPr>
          <w:rFonts w:ascii="Arial" w:hAnsi="Arial" w:cs="Arial"/>
          <w:i/>
          <w:sz w:val="20"/>
          <w:szCs w:val="20"/>
        </w:rPr>
        <w:t xml:space="preserve">hasta que la ARCOTEL, de acuerdo con el ordenamiento jurídico vigente, establezca nuevos parámetros o valores en la normativa que dicte para el </w:t>
      </w:r>
      <w:r w:rsidRPr="00DF6668">
        <w:rPr>
          <w:rFonts w:ascii="Arial" w:hAnsi="Arial" w:cs="Arial"/>
          <w:i/>
          <w:sz w:val="20"/>
          <w:szCs w:val="20"/>
        </w:rPr>
        <w:t>efecto</w:t>
      </w:r>
      <w:r w:rsidR="00B8352B">
        <w:rPr>
          <w:rFonts w:ascii="Arial" w:hAnsi="Arial" w:cs="Arial"/>
          <w:i/>
          <w:sz w:val="20"/>
          <w:szCs w:val="20"/>
        </w:rPr>
        <w:t xml:space="preserve"> (…)</w:t>
      </w:r>
      <w:r w:rsidRPr="00DF6668">
        <w:rPr>
          <w:rFonts w:ascii="Arial" w:hAnsi="Arial" w:cs="Arial"/>
          <w:i/>
          <w:sz w:val="20"/>
          <w:szCs w:val="20"/>
        </w:rPr>
        <w:t>”</w:t>
      </w:r>
      <w:r w:rsidR="007965D3">
        <w:rPr>
          <w:rFonts w:ascii="Arial" w:hAnsi="Arial" w:cs="Arial"/>
          <w:i/>
          <w:sz w:val="20"/>
          <w:szCs w:val="20"/>
        </w:rPr>
        <w:t>,</w:t>
      </w:r>
    </w:p>
    <w:p w14:paraId="7A33A050" w14:textId="77777777" w:rsidR="008C3F55" w:rsidRPr="00DF6668" w:rsidRDefault="008C3F55" w:rsidP="00DF6668">
      <w:pPr>
        <w:spacing w:after="0" w:line="240" w:lineRule="auto"/>
        <w:jc w:val="both"/>
        <w:rPr>
          <w:rFonts w:ascii="Arial" w:hAnsi="Arial" w:cs="Arial"/>
          <w:sz w:val="20"/>
          <w:szCs w:val="20"/>
        </w:rPr>
      </w:pPr>
    </w:p>
    <w:p w14:paraId="299A0D15" w14:textId="77777777" w:rsidR="008C3F55" w:rsidRPr="00DF6668" w:rsidRDefault="008C3F55" w:rsidP="00DF6668">
      <w:pPr>
        <w:spacing w:after="0" w:line="240" w:lineRule="auto"/>
        <w:jc w:val="both"/>
        <w:rPr>
          <w:rFonts w:ascii="Arial" w:hAnsi="Arial" w:cs="Arial"/>
          <w:sz w:val="20"/>
          <w:szCs w:val="20"/>
        </w:rPr>
      </w:pPr>
      <w:r w:rsidRPr="00EC51F1">
        <w:rPr>
          <w:rFonts w:ascii="Arial" w:hAnsi="Arial" w:cs="Arial"/>
          <w:sz w:val="20"/>
          <w:szCs w:val="20"/>
        </w:rPr>
        <w:t xml:space="preserve">Que, </w:t>
      </w:r>
      <w:r w:rsidRPr="00EC51F1">
        <w:rPr>
          <w:rFonts w:ascii="Arial" w:hAnsi="Arial" w:cs="Arial"/>
          <w:sz w:val="20"/>
          <w:szCs w:val="20"/>
        </w:rPr>
        <w:tab/>
        <w:t>mediante Resolución No</w:t>
      </w:r>
      <w:r w:rsidR="007965D3" w:rsidRPr="00EC51F1">
        <w:rPr>
          <w:rFonts w:ascii="Arial" w:hAnsi="Arial" w:cs="Arial"/>
          <w:sz w:val="20"/>
          <w:szCs w:val="20"/>
        </w:rPr>
        <w:t>,</w:t>
      </w:r>
      <w:r w:rsidRPr="00EC51F1">
        <w:rPr>
          <w:rFonts w:ascii="Arial" w:hAnsi="Arial" w:cs="Arial"/>
          <w:sz w:val="20"/>
          <w:szCs w:val="20"/>
        </w:rPr>
        <w:t xml:space="preserve"> 769-31-CONATEL–2003 el extinto Consejo Nacional de Telecomunicaciones, expidió el </w:t>
      </w:r>
      <w:r w:rsidR="00B8352B" w:rsidRPr="00DF6668">
        <w:rPr>
          <w:rFonts w:ascii="Arial" w:hAnsi="Arial" w:cs="Arial"/>
          <w:sz w:val="20"/>
          <w:szCs w:val="20"/>
        </w:rPr>
        <w:t xml:space="preserve">Reglamento </w:t>
      </w:r>
      <w:r w:rsidRPr="00EC51F1">
        <w:rPr>
          <w:rFonts w:ascii="Arial" w:hAnsi="Arial" w:cs="Arial"/>
          <w:sz w:val="20"/>
          <w:szCs w:val="20"/>
        </w:rPr>
        <w:t xml:space="preserve">de </w:t>
      </w:r>
      <w:r w:rsidR="00B8352B" w:rsidRPr="00DF6668">
        <w:rPr>
          <w:rFonts w:ascii="Arial" w:hAnsi="Arial" w:cs="Arial"/>
          <w:sz w:val="20"/>
          <w:szCs w:val="20"/>
        </w:rPr>
        <w:t xml:space="preserve">Derechos </w:t>
      </w:r>
      <w:r w:rsidRPr="00EC51F1">
        <w:rPr>
          <w:rFonts w:ascii="Arial" w:hAnsi="Arial" w:cs="Arial"/>
          <w:sz w:val="20"/>
          <w:szCs w:val="20"/>
        </w:rPr>
        <w:t xml:space="preserve">por </w:t>
      </w:r>
      <w:r w:rsidR="00B8352B" w:rsidRPr="00DF6668">
        <w:rPr>
          <w:rFonts w:ascii="Arial" w:hAnsi="Arial" w:cs="Arial"/>
          <w:sz w:val="20"/>
          <w:szCs w:val="20"/>
        </w:rPr>
        <w:t xml:space="preserve">Concesión </w:t>
      </w:r>
      <w:r w:rsidRPr="00EC51F1">
        <w:rPr>
          <w:rFonts w:ascii="Arial" w:hAnsi="Arial" w:cs="Arial"/>
          <w:sz w:val="20"/>
          <w:szCs w:val="20"/>
        </w:rPr>
        <w:t xml:space="preserve">y </w:t>
      </w:r>
      <w:r w:rsidR="00B8352B" w:rsidRPr="00DF6668">
        <w:rPr>
          <w:rFonts w:ascii="Arial" w:hAnsi="Arial" w:cs="Arial"/>
          <w:sz w:val="20"/>
          <w:szCs w:val="20"/>
        </w:rPr>
        <w:t xml:space="preserve">Tarifas </w:t>
      </w:r>
      <w:r w:rsidRPr="00EC51F1">
        <w:rPr>
          <w:rFonts w:ascii="Arial" w:hAnsi="Arial" w:cs="Arial"/>
          <w:sz w:val="20"/>
          <w:szCs w:val="20"/>
        </w:rPr>
        <w:t xml:space="preserve">por </w:t>
      </w:r>
      <w:r w:rsidR="00B8352B" w:rsidRPr="00DF6668">
        <w:rPr>
          <w:rFonts w:ascii="Arial" w:hAnsi="Arial" w:cs="Arial"/>
          <w:sz w:val="20"/>
          <w:szCs w:val="20"/>
        </w:rPr>
        <w:t xml:space="preserve">Uso </w:t>
      </w:r>
      <w:r w:rsidRPr="00EC51F1">
        <w:rPr>
          <w:rFonts w:ascii="Arial" w:hAnsi="Arial" w:cs="Arial"/>
          <w:sz w:val="20"/>
          <w:szCs w:val="20"/>
        </w:rPr>
        <w:t xml:space="preserve">de </w:t>
      </w:r>
      <w:r w:rsidR="00B8352B" w:rsidRPr="00DF6668">
        <w:rPr>
          <w:rFonts w:ascii="Arial" w:hAnsi="Arial" w:cs="Arial"/>
          <w:sz w:val="20"/>
          <w:szCs w:val="20"/>
        </w:rPr>
        <w:t xml:space="preserve">Frecuencias </w:t>
      </w:r>
      <w:r w:rsidRPr="00EC51F1">
        <w:rPr>
          <w:rFonts w:ascii="Arial" w:hAnsi="Arial" w:cs="Arial"/>
          <w:sz w:val="20"/>
          <w:szCs w:val="20"/>
        </w:rPr>
        <w:t xml:space="preserve">del </w:t>
      </w:r>
      <w:r w:rsidR="00B8352B" w:rsidRPr="00DF6668">
        <w:rPr>
          <w:rFonts w:ascii="Arial" w:hAnsi="Arial" w:cs="Arial"/>
          <w:sz w:val="20"/>
          <w:szCs w:val="20"/>
        </w:rPr>
        <w:t>Espectro Radioeléctrico</w:t>
      </w:r>
      <w:r w:rsidRPr="00EC51F1">
        <w:rPr>
          <w:rFonts w:ascii="Arial" w:hAnsi="Arial" w:cs="Arial"/>
          <w:sz w:val="20"/>
          <w:szCs w:val="20"/>
        </w:rPr>
        <w:t xml:space="preserve"> publicado en Registro Oficial 242 de 30 de diciembre de 2003; así como sus respectivas modificaciones mediante Resoluciones </w:t>
      </w:r>
      <w:r w:rsidR="00B8352B" w:rsidRPr="00DF6668">
        <w:rPr>
          <w:rFonts w:ascii="Arial" w:hAnsi="Arial" w:cs="Arial"/>
          <w:sz w:val="20"/>
          <w:szCs w:val="20"/>
        </w:rPr>
        <w:t>N</w:t>
      </w:r>
      <w:r w:rsidR="00B8352B">
        <w:rPr>
          <w:rFonts w:ascii="Arial" w:hAnsi="Arial" w:cs="Arial"/>
          <w:sz w:val="20"/>
          <w:szCs w:val="20"/>
        </w:rPr>
        <w:t>o.</w:t>
      </w:r>
      <w:r w:rsidRPr="00EC51F1">
        <w:rPr>
          <w:rFonts w:ascii="Arial" w:hAnsi="Arial" w:cs="Arial"/>
          <w:sz w:val="20"/>
          <w:szCs w:val="20"/>
        </w:rPr>
        <w:t xml:space="preserve"> 416-15-CONATEL-2005 de 13 de octubre de 2005, </w:t>
      </w:r>
      <w:r w:rsidR="00877C63">
        <w:rPr>
          <w:rFonts w:ascii="Arial" w:hAnsi="Arial" w:cs="Arial"/>
          <w:sz w:val="20"/>
          <w:szCs w:val="20"/>
        </w:rPr>
        <w:t xml:space="preserve">No. </w:t>
      </w:r>
      <w:r w:rsidRPr="00EC51F1">
        <w:rPr>
          <w:rFonts w:ascii="Arial" w:hAnsi="Arial" w:cs="Arial"/>
          <w:sz w:val="20"/>
          <w:szCs w:val="20"/>
        </w:rPr>
        <w:t>275-11-CONATEL-2006 de 25 de abril de 2006</w:t>
      </w:r>
      <w:r w:rsidR="007965D3" w:rsidRPr="00EC51F1">
        <w:rPr>
          <w:rFonts w:ascii="Arial" w:hAnsi="Arial" w:cs="Arial"/>
          <w:sz w:val="20"/>
          <w:szCs w:val="20"/>
        </w:rPr>
        <w:t>,</w:t>
      </w:r>
      <w:r w:rsidRPr="00EC51F1">
        <w:rPr>
          <w:rFonts w:ascii="Arial" w:hAnsi="Arial" w:cs="Arial"/>
          <w:sz w:val="20"/>
          <w:szCs w:val="20"/>
        </w:rPr>
        <w:t xml:space="preserve"> </w:t>
      </w:r>
      <w:r w:rsidR="00877C63">
        <w:rPr>
          <w:rFonts w:ascii="Arial" w:hAnsi="Arial" w:cs="Arial"/>
          <w:sz w:val="20"/>
          <w:szCs w:val="20"/>
        </w:rPr>
        <w:t xml:space="preserve">No. </w:t>
      </w:r>
      <w:r w:rsidRPr="00EC51F1">
        <w:rPr>
          <w:rFonts w:ascii="Arial" w:hAnsi="Arial" w:cs="Arial"/>
          <w:sz w:val="20"/>
          <w:szCs w:val="20"/>
        </w:rPr>
        <w:t xml:space="preserve">600-29-CONATEL-2016 de 17 de noviembre de 2006, </w:t>
      </w:r>
      <w:r w:rsidR="00877C63">
        <w:rPr>
          <w:rFonts w:ascii="Arial" w:hAnsi="Arial" w:cs="Arial"/>
          <w:sz w:val="20"/>
          <w:szCs w:val="20"/>
        </w:rPr>
        <w:t xml:space="preserve">No. </w:t>
      </w:r>
      <w:r w:rsidRPr="00EC51F1">
        <w:rPr>
          <w:rFonts w:ascii="Arial" w:hAnsi="Arial" w:cs="Arial"/>
          <w:sz w:val="20"/>
          <w:szCs w:val="20"/>
        </w:rPr>
        <w:t>309-11-CONATEL-2008 de 12 de junio de 2008,</w:t>
      </w:r>
      <w:r w:rsidRPr="00DF6668">
        <w:rPr>
          <w:rFonts w:ascii="Arial" w:hAnsi="Arial" w:cs="Arial"/>
          <w:sz w:val="20"/>
          <w:szCs w:val="20"/>
        </w:rPr>
        <w:t xml:space="preserve"> </w:t>
      </w:r>
      <w:r w:rsidR="00877C63">
        <w:rPr>
          <w:rFonts w:ascii="Arial" w:hAnsi="Arial" w:cs="Arial"/>
          <w:sz w:val="20"/>
          <w:szCs w:val="20"/>
        </w:rPr>
        <w:t>No.</w:t>
      </w:r>
      <w:r w:rsidRPr="00EC51F1">
        <w:rPr>
          <w:rFonts w:ascii="Arial" w:hAnsi="Arial" w:cs="Arial"/>
          <w:sz w:val="20"/>
          <w:szCs w:val="20"/>
        </w:rPr>
        <w:t xml:space="preserve"> 485-20-CONATEL-2008 del 8 de octubre de 2008, TEL-073-03-CONATEL-2014 de 30 de enero de 2014</w:t>
      </w:r>
      <w:r w:rsidR="007965D3" w:rsidRPr="00EC51F1">
        <w:rPr>
          <w:rFonts w:ascii="Arial" w:hAnsi="Arial" w:cs="Arial"/>
          <w:sz w:val="20"/>
          <w:szCs w:val="20"/>
        </w:rPr>
        <w:t>,</w:t>
      </w:r>
      <w:r w:rsidRPr="00DF6668">
        <w:rPr>
          <w:rFonts w:ascii="Arial" w:hAnsi="Arial" w:cs="Arial"/>
          <w:sz w:val="20"/>
          <w:szCs w:val="20"/>
        </w:rPr>
        <w:t xml:space="preserve"> </w:t>
      </w:r>
    </w:p>
    <w:p w14:paraId="15F4A763" w14:textId="77777777" w:rsidR="008C3F55" w:rsidRPr="00DF6668" w:rsidRDefault="008C3F55" w:rsidP="00DF6668">
      <w:pPr>
        <w:spacing w:after="0" w:line="240" w:lineRule="auto"/>
        <w:jc w:val="both"/>
        <w:rPr>
          <w:rFonts w:ascii="Arial" w:hAnsi="Arial" w:cs="Arial"/>
          <w:sz w:val="20"/>
          <w:szCs w:val="20"/>
        </w:rPr>
      </w:pPr>
    </w:p>
    <w:p w14:paraId="65C642C0"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Que,</w:t>
      </w:r>
      <w:r w:rsidR="00AF69C1">
        <w:rPr>
          <w:rFonts w:ascii="Arial" w:hAnsi="Arial" w:cs="Arial"/>
          <w:sz w:val="20"/>
          <w:szCs w:val="20"/>
        </w:rPr>
        <w:t xml:space="preserve"> la</w:t>
      </w:r>
      <w:r w:rsidRPr="00DF6668">
        <w:rPr>
          <w:rFonts w:ascii="Arial" w:hAnsi="Arial" w:cs="Arial"/>
          <w:sz w:val="20"/>
          <w:szCs w:val="20"/>
        </w:rPr>
        <w:t xml:space="preserve"> Resolución 5250-CONARTEL-08, mantiene vigentes aspectos relacionados con el cálculo de derechos de otorgamiento y tarifas mensuales del servicio de audio y video por suscripción; y tarifas de enlaces auxiliares para radiodifusión </w:t>
      </w:r>
      <w:r w:rsidR="00DF6668" w:rsidRPr="00DF6668">
        <w:rPr>
          <w:rFonts w:ascii="Arial" w:hAnsi="Arial" w:cs="Arial"/>
          <w:sz w:val="20"/>
          <w:szCs w:val="20"/>
        </w:rPr>
        <w:t>abierta</w:t>
      </w:r>
      <w:r w:rsidR="00C4497E">
        <w:rPr>
          <w:rFonts w:ascii="Arial" w:hAnsi="Arial" w:cs="Arial"/>
          <w:sz w:val="20"/>
          <w:szCs w:val="20"/>
        </w:rPr>
        <w:t>.</w:t>
      </w:r>
    </w:p>
    <w:p w14:paraId="01FBAC07" w14:textId="77777777" w:rsidR="008C3F55" w:rsidRPr="00DF6668" w:rsidRDefault="008C3F55" w:rsidP="00DF6668">
      <w:pPr>
        <w:spacing w:after="0" w:line="240" w:lineRule="auto"/>
        <w:jc w:val="both"/>
        <w:rPr>
          <w:rFonts w:ascii="Arial" w:hAnsi="Arial" w:cs="Arial"/>
          <w:sz w:val="20"/>
          <w:szCs w:val="20"/>
        </w:rPr>
      </w:pPr>
    </w:p>
    <w:p w14:paraId="2F0327B7" w14:textId="77777777" w:rsidR="008C3F55" w:rsidRPr="00DF6668" w:rsidRDefault="00DF6668" w:rsidP="00DF6668">
      <w:pPr>
        <w:spacing w:after="0" w:line="240" w:lineRule="auto"/>
        <w:jc w:val="both"/>
        <w:rPr>
          <w:rFonts w:ascii="Arial" w:hAnsi="Arial" w:cs="Arial"/>
          <w:sz w:val="20"/>
          <w:szCs w:val="20"/>
        </w:rPr>
      </w:pPr>
      <w:r>
        <w:rPr>
          <w:rFonts w:ascii="Arial" w:hAnsi="Arial" w:cs="Arial"/>
          <w:sz w:val="20"/>
          <w:szCs w:val="20"/>
        </w:rPr>
        <w:t xml:space="preserve">Que, </w:t>
      </w:r>
      <w:r w:rsidR="008C3F55" w:rsidRPr="00DF6668">
        <w:rPr>
          <w:rFonts w:ascii="Arial" w:hAnsi="Arial" w:cs="Arial"/>
          <w:sz w:val="20"/>
          <w:szCs w:val="20"/>
        </w:rPr>
        <w:t>mediante Resolución No</w:t>
      </w:r>
      <w:r w:rsidR="00877C63">
        <w:rPr>
          <w:rFonts w:ascii="Arial" w:hAnsi="Arial" w:cs="Arial"/>
          <w:sz w:val="20"/>
          <w:szCs w:val="20"/>
        </w:rPr>
        <w:t>.</w:t>
      </w:r>
      <w:r w:rsidR="00877C63" w:rsidRPr="00DF6668">
        <w:rPr>
          <w:rFonts w:ascii="Arial" w:hAnsi="Arial" w:cs="Arial"/>
          <w:sz w:val="20"/>
          <w:szCs w:val="20"/>
        </w:rPr>
        <w:t xml:space="preserve"> </w:t>
      </w:r>
      <w:r w:rsidR="008C3F55" w:rsidRPr="00DF6668">
        <w:rPr>
          <w:rFonts w:ascii="Arial" w:hAnsi="Arial" w:cs="Arial"/>
          <w:sz w:val="20"/>
          <w:szCs w:val="20"/>
        </w:rPr>
        <w:t>02 - 02 - ARCOTEL</w:t>
      </w:r>
      <w:r w:rsidR="00877C63">
        <w:rPr>
          <w:rFonts w:ascii="Arial" w:hAnsi="Arial" w:cs="Arial"/>
          <w:sz w:val="20"/>
          <w:szCs w:val="20"/>
        </w:rPr>
        <w:t>-</w:t>
      </w:r>
      <w:r w:rsidR="008C3F55" w:rsidRPr="00DF6668">
        <w:rPr>
          <w:rFonts w:ascii="Arial" w:hAnsi="Arial" w:cs="Arial"/>
          <w:sz w:val="20"/>
          <w:szCs w:val="20"/>
        </w:rPr>
        <w:t xml:space="preserve">2016 el Directorio de la ARCOTEL, expidió el </w:t>
      </w:r>
      <w:r w:rsidR="00877C63" w:rsidRPr="00DF6668">
        <w:rPr>
          <w:rFonts w:ascii="Arial" w:hAnsi="Arial" w:cs="Arial"/>
          <w:sz w:val="20"/>
          <w:szCs w:val="20"/>
        </w:rPr>
        <w:t xml:space="preserve">Reglamento </w:t>
      </w:r>
      <w:r w:rsidR="008C3F55" w:rsidRPr="00DF6668">
        <w:rPr>
          <w:rFonts w:ascii="Arial" w:hAnsi="Arial" w:cs="Arial"/>
          <w:sz w:val="20"/>
          <w:szCs w:val="20"/>
        </w:rPr>
        <w:t xml:space="preserve">de </w:t>
      </w:r>
      <w:r w:rsidR="00877C63" w:rsidRPr="00DF6668">
        <w:rPr>
          <w:rFonts w:ascii="Arial" w:hAnsi="Arial" w:cs="Arial"/>
          <w:sz w:val="20"/>
          <w:szCs w:val="20"/>
        </w:rPr>
        <w:t xml:space="preserve">Derechos </w:t>
      </w:r>
      <w:r w:rsidR="008C3F55" w:rsidRPr="00DF6668">
        <w:rPr>
          <w:rFonts w:ascii="Arial" w:hAnsi="Arial" w:cs="Arial"/>
          <w:sz w:val="20"/>
          <w:szCs w:val="20"/>
        </w:rPr>
        <w:t xml:space="preserve">por </w:t>
      </w:r>
      <w:r w:rsidR="00877C63" w:rsidRPr="00DF6668">
        <w:rPr>
          <w:rFonts w:ascii="Arial" w:hAnsi="Arial" w:cs="Arial"/>
          <w:sz w:val="20"/>
          <w:szCs w:val="20"/>
        </w:rPr>
        <w:t xml:space="preserve">Concesión </w:t>
      </w:r>
      <w:r w:rsidR="008C3F55" w:rsidRPr="00DF6668">
        <w:rPr>
          <w:rFonts w:ascii="Arial" w:hAnsi="Arial" w:cs="Arial"/>
          <w:sz w:val="20"/>
          <w:szCs w:val="20"/>
        </w:rPr>
        <w:t xml:space="preserve">y </w:t>
      </w:r>
      <w:r w:rsidR="00877C63" w:rsidRPr="00DF6668">
        <w:rPr>
          <w:rFonts w:ascii="Arial" w:hAnsi="Arial" w:cs="Arial"/>
          <w:sz w:val="20"/>
          <w:szCs w:val="20"/>
        </w:rPr>
        <w:t xml:space="preserve">Tarifas </w:t>
      </w:r>
      <w:r w:rsidR="008C3F55" w:rsidRPr="00DF6668">
        <w:rPr>
          <w:rFonts w:ascii="Arial" w:hAnsi="Arial" w:cs="Arial"/>
          <w:sz w:val="20"/>
          <w:szCs w:val="20"/>
        </w:rPr>
        <w:t xml:space="preserve">por </w:t>
      </w:r>
      <w:r w:rsidR="00877C63" w:rsidRPr="00DF6668">
        <w:rPr>
          <w:rFonts w:ascii="Arial" w:hAnsi="Arial" w:cs="Arial"/>
          <w:sz w:val="20"/>
          <w:szCs w:val="20"/>
        </w:rPr>
        <w:t xml:space="preserve">Uso </w:t>
      </w:r>
      <w:r w:rsidR="008C3F55" w:rsidRPr="00DF6668">
        <w:rPr>
          <w:rFonts w:ascii="Arial" w:hAnsi="Arial" w:cs="Arial"/>
          <w:sz w:val="20"/>
          <w:szCs w:val="20"/>
        </w:rPr>
        <w:t xml:space="preserve">de </w:t>
      </w:r>
      <w:r w:rsidR="00877C63" w:rsidRPr="00DF6668">
        <w:rPr>
          <w:rFonts w:ascii="Arial" w:hAnsi="Arial" w:cs="Arial"/>
          <w:sz w:val="20"/>
          <w:szCs w:val="20"/>
        </w:rPr>
        <w:t xml:space="preserve">Frecuencias </w:t>
      </w:r>
      <w:r w:rsidR="008C3F55" w:rsidRPr="00DF6668">
        <w:rPr>
          <w:rFonts w:ascii="Arial" w:hAnsi="Arial" w:cs="Arial"/>
          <w:sz w:val="20"/>
          <w:szCs w:val="20"/>
        </w:rPr>
        <w:t xml:space="preserve">del </w:t>
      </w:r>
      <w:r w:rsidR="00877C63" w:rsidRPr="00DF6668">
        <w:rPr>
          <w:rFonts w:ascii="Arial" w:hAnsi="Arial" w:cs="Arial"/>
          <w:sz w:val="20"/>
          <w:szCs w:val="20"/>
        </w:rPr>
        <w:t xml:space="preserve">Espectro </w:t>
      </w:r>
      <w:r w:rsidR="00877C63" w:rsidRPr="00DF6668">
        <w:rPr>
          <w:rFonts w:ascii="Arial" w:hAnsi="Arial" w:cs="Arial"/>
          <w:sz w:val="20"/>
          <w:szCs w:val="20"/>
        </w:rPr>
        <w:lastRenderedPageBreak/>
        <w:t xml:space="preserve">Radioeléctrico </w:t>
      </w:r>
      <w:r w:rsidR="008C3F55" w:rsidRPr="00DF6668">
        <w:rPr>
          <w:rFonts w:ascii="Arial" w:hAnsi="Arial" w:cs="Arial"/>
          <w:sz w:val="20"/>
          <w:szCs w:val="20"/>
        </w:rPr>
        <w:t xml:space="preserve">para </w:t>
      </w:r>
      <w:r w:rsidR="00877C63" w:rsidRPr="00DF6668">
        <w:rPr>
          <w:rFonts w:ascii="Arial" w:hAnsi="Arial" w:cs="Arial"/>
          <w:sz w:val="20"/>
          <w:szCs w:val="20"/>
        </w:rPr>
        <w:t>Radiodifusión</w:t>
      </w:r>
      <w:r w:rsidR="008C3F55" w:rsidRPr="00DF6668">
        <w:rPr>
          <w:rFonts w:ascii="Arial" w:hAnsi="Arial" w:cs="Arial"/>
          <w:sz w:val="20"/>
          <w:szCs w:val="20"/>
        </w:rPr>
        <w:t>; en el cual se encuentra el régimen de radiodifusión por suscripción en las disposiciones transitorias</w:t>
      </w:r>
      <w:r w:rsidR="00877C63">
        <w:rPr>
          <w:rFonts w:ascii="Arial" w:hAnsi="Arial" w:cs="Arial"/>
          <w:sz w:val="20"/>
          <w:szCs w:val="20"/>
        </w:rPr>
        <w:t>.</w:t>
      </w:r>
      <w:r w:rsidR="007965D3">
        <w:rPr>
          <w:rFonts w:ascii="Arial" w:hAnsi="Arial" w:cs="Arial"/>
          <w:sz w:val="20"/>
          <w:szCs w:val="20"/>
        </w:rPr>
        <w:t>,</w:t>
      </w:r>
    </w:p>
    <w:p w14:paraId="2717608A" w14:textId="77777777" w:rsidR="008C3F55" w:rsidRPr="00DF6668" w:rsidRDefault="008C3F55" w:rsidP="00DF6668">
      <w:pPr>
        <w:spacing w:after="0" w:line="240" w:lineRule="auto"/>
        <w:jc w:val="both"/>
        <w:rPr>
          <w:rFonts w:ascii="Arial" w:hAnsi="Arial" w:cs="Arial"/>
          <w:sz w:val="20"/>
          <w:szCs w:val="20"/>
        </w:rPr>
      </w:pPr>
    </w:p>
    <w:p w14:paraId="46DF5C6F" w14:textId="77777777" w:rsidR="008C3F55" w:rsidRDefault="00DF6668" w:rsidP="00DF6668">
      <w:pPr>
        <w:spacing w:after="0" w:line="240" w:lineRule="auto"/>
        <w:jc w:val="both"/>
        <w:rPr>
          <w:rFonts w:ascii="Arial" w:hAnsi="Arial" w:cs="Arial"/>
          <w:sz w:val="20"/>
          <w:szCs w:val="20"/>
        </w:rPr>
      </w:pPr>
      <w:r>
        <w:rPr>
          <w:rFonts w:ascii="Arial" w:hAnsi="Arial" w:cs="Arial"/>
          <w:sz w:val="20"/>
          <w:szCs w:val="20"/>
        </w:rPr>
        <w:t>Que, e</w:t>
      </w:r>
      <w:r w:rsidR="008C3F55" w:rsidRPr="00DF6668">
        <w:rPr>
          <w:rFonts w:ascii="Arial" w:hAnsi="Arial" w:cs="Arial"/>
          <w:sz w:val="20"/>
          <w:szCs w:val="20"/>
        </w:rPr>
        <w:t xml:space="preserve">l Ministerio de Telecomunicaciones y de la Sociedad de la Información emite la política pública para el despliegue de infraestructura de telecomunicaciones, mediante </w:t>
      </w:r>
      <w:r w:rsidR="00877C63" w:rsidRPr="00DF6668">
        <w:rPr>
          <w:rFonts w:ascii="Arial" w:hAnsi="Arial" w:cs="Arial"/>
          <w:sz w:val="20"/>
          <w:szCs w:val="20"/>
        </w:rPr>
        <w:t>Acuerdo Ministerial</w:t>
      </w:r>
      <w:r w:rsidR="008C3F55" w:rsidRPr="00DF6668">
        <w:rPr>
          <w:rFonts w:ascii="Arial" w:hAnsi="Arial" w:cs="Arial"/>
          <w:sz w:val="20"/>
          <w:szCs w:val="20"/>
        </w:rPr>
        <w:t xml:space="preserve"> 007-2016 de 26</w:t>
      </w:r>
      <w:r>
        <w:rPr>
          <w:rFonts w:ascii="Arial" w:hAnsi="Arial" w:cs="Arial"/>
          <w:sz w:val="20"/>
          <w:szCs w:val="20"/>
        </w:rPr>
        <w:t xml:space="preserve"> </w:t>
      </w:r>
      <w:r w:rsidR="008C3F55" w:rsidRPr="00DF6668">
        <w:rPr>
          <w:rFonts w:ascii="Arial" w:hAnsi="Arial" w:cs="Arial"/>
          <w:sz w:val="20"/>
          <w:szCs w:val="20"/>
        </w:rPr>
        <w:t>de abril de 2016, (Plan Nacional de Telecomunicaciones y Tecnologías de Información del Ecuador 2016-2021) en el cual se prevén condiciones e incentivos preferenciales para aumentar la penetración de los servicios TIC en la población conforme el macro objetivo 2 de dicho Plan</w:t>
      </w:r>
      <w:r w:rsidR="00872C9B">
        <w:rPr>
          <w:rFonts w:ascii="Arial" w:hAnsi="Arial" w:cs="Arial"/>
          <w:sz w:val="20"/>
          <w:szCs w:val="20"/>
        </w:rPr>
        <w:t>.</w:t>
      </w:r>
    </w:p>
    <w:p w14:paraId="01E9E10D" w14:textId="77777777" w:rsidR="00BD729A" w:rsidRDefault="00BD729A" w:rsidP="00DF6668">
      <w:pPr>
        <w:spacing w:after="0" w:line="240" w:lineRule="auto"/>
        <w:jc w:val="both"/>
        <w:rPr>
          <w:rFonts w:ascii="Arial" w:hAnsi="Arial" w:cs="Arial"/>
          <w:sz w:val="20"/>
          <w:szCs w:val="20"/>
        </w:rPr>
      </w:pPr>
    </w:p>
    <w:p w14:paraId="046B5138" w14:textId="77777777" w:rsidR="00BD729A" w:rsidRPr="00DF6668" w:rsidRDefault="00BD729A" w:rsidP="00DF6668">
      <w:pPr>
        <w:spacing w:after="0" w:line="240" w:lineRule="auto"/>
        <w:jc w:val="both"/>
        <w:rPr>
          <w:rFonts w:ascii="Arial" w:hAnsi="Arial" w:cs="Arial"/>
          <w:sz w:val="20"/>
          <w:szCs w:val="20"/>
        </w:rPr>
      </w:pPr>
      <w:r>
        <w:rPr>
          <w:rFonts w:ascii="Arial" w:hAnsi="Arial" w:cs="Arial"/>
          <w:sz w:val="20"/>
          <w:szCs w:val="20"/>
        </w:rPr>
        <w:t>Que, se han presentado en la ARCOTEL varias comunicaciones de las empresas CNT EP; CON</w:t>
      </w:r>
      <w:r w:rsidR="003F6061">
        <w:rPr>
          <w:rFonts w:ascii="Arial" w:hAnsi="Arial" w:cs="Arial"/>
          <w:sz w:val="20"/>
          <w:szCs w:val="20"/>
        </w:rPr>
        <w:t>E</w:t>
      </w:r>
      <w:r>
        <w:rPr>
          <w:rFonts w:ascii="Arial" w:hAnsi="Arial" w:cs="Arial"/>
          <w:sz w:val="20"/>
          <w:szCs w:val="20"/>
        </w:rPr>
        <w:t>CEL S.A.</w:t>
      </w:r>
      <w:r w:rsidR="003F6061">
        <w:rPr>
          <w:rFonts w:ascii="Arial" w:hAnsi="Arial" w:cs="Arial"/>
          <w:sz w:val="20"/>
          <w:szCs w:val="20"/>
        </w:rPr>
        <w:t xml:space="preserve"> y OTECEL S.A.</w:t>
      </w:r>
      <w:r>
        <w:rPr>
          <w:rFonts w:ascii="Arial" w:hAnsi="Arial" w:cs="Arial"/>
          <w:sz w:val="20"/>
          <w:szCs w:val="20"/>
        </w:rPr>
        <w:t xml:space="preserve"> solicitando la revisión o actualización de la normativa relacionada con las tarifas de derechos de otorgamiento de títulos habilitantes y tarifas por uso del espectro radioeléctrico.</w:t>
      </w:r>
    </w:p>
    <w:p w14:paraId="24178C3E" w14:textId="77777777" w:rsidR="008C3F55" w:rsidRPr="00DF6668" w:rsidRDefault="008C3F55" w:rsidP="00DF6668">
      <w:pPr>
        <w:spacing w:after="0" w:line="240" w:lineRule="auto"/>
        <w:jc w:val="both"/>
        <w:rPr>
          <w:rFonts w:ascii="Arial" w:hAnsi="Arial" w:cs="Arial"/>
          <w:sz w:val="20"/>
          <w:szCs w:val="20"/>
        </w:rPr>
      </w:pPr>
    </w:p>
    <w:p w14:paraId="366BE827" w14:textId="1A203C05"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En ejercicio de sus atribuciones</w:t>
      </w:r>
      <w:r w:rsidR="00124137">
        <w:rPr>
          <w:rFonts w:ascii="Arial" w:hAnsi="Arial" w:cs="Arial"/>
          <w:sz w:val="20"/>
          <w:szCs w:val="20"/>
        </w:rPr>
        <w:t>.</w:t>
      </w:r>
      <w:r w:rsidRPr="00DF6668">
        <w:rPr>
          <w:rFonts w:ascii="Arial" w:hAnsi="Arial" w:cs="Arial"/>
          <w:sz w:val="20"/>
          <w:szCs w:val="20"/>
        </w:rPr>
        <w:t xml:space="preserve"> </w:t>
      </w:r>
    </w:p>
    <w:p w14:paraId="64B5EF41" w14:textId="77777777" w:rsidR="008C3F55" w:rsidRPr="00DF6668" w:rsidRDefault="008C3F55" w:rsidP="00DF6668">
      <w:pPr>
        <w:spacing w:after="0" w:line="240" w:lineRule="auto"/>
        <w:jc w:val="both"/>
        <w:rPr>
          <w:rFonts w:ascii="Arial" w:hAnsi="Arial" w:cs="Arial"/>
          <w:sz w:val="20"/>
          <w:szCs w:val="20"/>
        </w:rPr>
      </w:pPr>
    </w:p>
    <w:p w14:paraId="32A872EC" w14:textId="77777777" w:rsidR="008C3F55" w:rsidRPr="00DF6668" w:rsidRDefault="008C3F55" w:rsidP="00DF6668">
      <w:pPr>
        <w:spacing w:after="0" w:line="240" w:lineRule="auto"/>
        <w:jc w:val="center"/>
        <w:rPr>
          <w:rFonts w:ascii="Arial" w:hAnsi="Arial" w:cs="Arial"/>
          <w:b/>
          <w:sz w:val="20"/>
          <w:szCs w:val="20"/>
        </w:rPr>
      </w:pPr>
      <w:r w:rsidRPr="00DF6668">
        <w:rPr>
          <w:rFonts w:ascii="Arial" w:hAnsi="Arial" w:cs="Arial"/>
          <w:b/>
          <w:sz w:val="20"/>
          <w:szCs w:val="20"/>
        </w:rPr>
        <w:t>RESUELVE</w:t>
      </w:r>
    </w:p>
    <w:p w14:paraId="034D8734" w14:textId="77777777" w:rsidR="008C3F55" w:rsidRPr="00DF6668" w:rsidRDefault="008C3F55" w:rsidP="00DF6668">
      <w:pPr>
        <w:spacing w:after="0" w:line="240" w:lineRule="auto"/>
        <w:jc w:val="center"/>
        <w:rPr>
          <w:rFonts w:ascii="Arial" w:hAnsi="Arial" w:cs="Arial"/>
          <w:b/>
          <w:sz w:val="20"/>
          <w:szCs w:val="20"/>
        </w:rPr>
      </w:pPr>
    </w:p>
    <w:p w14:paraId="50488399" w14:textId="77777777" w:rsidR="008C3F55" w:rsidRPr="00DF6668" w:rsidRDefault="008C3F55" w:rsidP="00DF6668">
      <w:pPr>
        <w:spacing w:after="0" w:line="240" w:lineRule="auto"/>
        <w:jc w:val="center"/>
        <w:rPr>
          <w:rFonts w:ascii="Arial" w:hAnsi="Arial" w:cs="Arial"/>
          <w:b/>
          <w:sz w:val="20"/>
          <w:szCs w:val="20"/>
        </w:rPr>
      </w:pPr>
      <w:r w:rsidRPr="00DF6668">
        <w:rPr>
          <w:rFonts w:ascii="Arial" w:hAnsi="Arial" w:cs="Arial"/>
          <w:b/>
          <w:sz w:val="20"/>
          <w:szCs w:val="20"/>
        </w:rPr>
        <w:t xml:space="preserve">Expedir el “REGLAMENTO DE DERECHOS POR </w:t>
      </w:r>
      <w:r w:rsidR="00FC6899">
        <w:rPr>
          <w:rFonts w:ascii="Arial" w:hAnsi="Arial" w:cs="Arial"/>
          <w:b/>
          <w:sz w:val="20"/>
          <w:szCs w:val="20"/>
        </w:rPr>
        <w:t xml:space="preserve">EL </w:t>
      </w:r>
      <w:r w:rsidRPr="00DF6668">
        <w:rPr>
          <w:rFonts w:ascii="Arial" w:hAnsi="Arial" w:cs="Arial"/>
          <w:b/>
          <w:sz w:val="20"/>
          <w:szCs w:val="20"/>
        </w:rPr>
        <w:t xml:space="preserve">OTORGAMIENTO DE </w:t>
      </w:r>
      <w:r w:rsidR="00877C63" w:rsidRPr="00DF6668">
        <w:rPr>
          <w:rFonts w:ascii="Arial" w:hAnsi="Arial" w:cs="Arial"/>
          <w:b/>
          <w:sz w:val="20"/>
          <w:szCs w:val="20"/>
        </w:rPr>
        <w:t>T</w:t>
      </w:r>
      <w:r w:rsidR="00877C63">
        <w:rPr>
          <w:rFonts w:ascii="Arial" w:hAnsi="Arial" w:cs="Arial"/>
          <w:b/>
          <w:sz w:val="20"/>
          <w:szCs w:val="20"/>
        </w:rPr>
        <w:t>Í</w:t>
      </w:r>
      <w:r w:rsidR="00877C63" w:rsidRPr="00DF6668">
        <w:rPr>
          <w:rFonts w:ascii="Arial" w:hAnsi="Arial" w:cs="Arial"/>
          <w:b/>
          <w:sz w:val="20"/>
          <w:szCs w:val="20"/>
        </w:rPr>
        <w:t xml:space="preserve">TULOS </w:t>
      </w:r>
      <w:r w:rsidRPr="00DF6668">
        <w:rPr>
          <w:rFonts w:ascii="Arial" w:hAnsi="Arial" w:cs="Arial"/>
          <w:b/>
          <w:sz w:val="20"/>
          <w:szCs w:val="20"/>
        </w:rPr>
        <w:t xml:space="preserve">HABILITANTES DEL </w:t>
      </w:r>
      <w:r w:rsidR="00877C63" w:rsidRPr="00DF6668">
        <w:rPr>
          <w:rFonts w:ascii="Arial" w:hAnsi="Arial" w:cs="Arial"/>
          <w:b/>
          <w:sz w:val="20"/>
          <w:szCs w:val="20"/>
        </w:rPr>
        <w:t>R</w:t>
      </w:r>
      <w:r w:rsidR="00877C63">
        <w:rPr>
          <w:rFonts w:ascii="Arial" w:hAnsi="Arial" w:cs="Arial"/>
          <w:b/>
          <w:sz w:val="20"/>
          <w:szCs w:val="20"/>
        </w:rPr>
        <w:t>É</w:t>
      </w:r>
      <w:r w:rsidR="00877C63" w:rsidRPr="00DF6668">
        <w:rPr>
          <w:rFonts w:ascii="Arial" w:hAnsi="Arial" w:cs="Arial"/>
          <w:b/>
          <w:sz w:val="20"/>
          <w:szCs w:val="20"/>
        </w:rPr>
        <w:t>GIMEN</w:t>
      </w:r>
      <w:r w:rsidRPr="00DF6668">
        <w:rPr>
          <w:rFonts w:ascii="Arial" w:hAnsi="Arial" w:cs="Arial"/>
          <w:b/>
          <w:sz w:val="20"/>
          <w:szCs w:val="20"/>
        </w:rPr>
        <w:t xml:space="preserve"> GENERAL DE TELECOMUNICACIONES Y TARIFAS POR USO DE FRECUENCIAS”</w:t>
      </w:r>
    </w:p>
    <w:p w14:paraId="08ED56C9" w14:textId="77777777" w:rsidR="008C3F55" w:rsidRPr="00DF6668" w:rsidRDefault="008C3F55" w:rsidP="00DF6668">
      <w:pPr>
        <w:spacing w:after="0" w:line="240" w:lineRule="auto"/>
        <w:jc w:val="center"/>
        <w:rPr>
          <w:rFonts w:ascii="Arial" w:hAnsi="Arial" w:cs="Arial"/>
          <w:b/>
          <w:sz w:val="20"/>
          <w:szCs w:val="20"/>
        </w:rPr>
      </w:pPr>
    </w:p>
    <w:p w14:paraId="14270B1A" w14:textId="77777777" w:rsidR="008C3F55" w:rsidRPr="00DF6668" w:rsidRDefault="008C3F55" w:rsidP="00DF6668">
      <w:pPr>
        <w:spacing w:after="0" w:line="240" w:lineRule="auto"/>
        <w:jc w:val="both"/>
        <w:rPr>
          <w:rFonts w:ascii="Arial" w:hAnsi="Arial" w:cs="Arial"/>
          <w:sz w:val="20"/>
          <w:szCs w:val="20"/>
        </w:rPr>
      </w:pPr>
    </w:p>
    <w:p w14:paraId="38E1B31F" w14:textId="77777777" w:rsidR="008C3F55" w:rsidRPr="00D67484" w:rsidRDefault="00D67484" w:rsidP="00D67484">
      <w:pPr>
        <w:spacing w:after="0" w:line="240" w:lineRule="auto"/>
        <w:jc w:val="center"/>
        <w:rPr>
          <w:rFonts w:ascii="Arial" w:hAnsi="Arial" w:cs="Arial"/>
          <w:b/>
          <w:sz w:val="20"/>
          <w:szCs w:val="20"/>
        </w:rPr>
      </w:pPr>
      <w:r w:rsidRPr="00D67484">
        <w:rPr>
          <w:rFonts w:ascii="Arial" w:hAnsi="Arial" w:cs="Arial"/>
          <w:b/>
          <w:sz w:val="20"/>
          <w:szCs w:val="20"/>
        </w:rPr>
        <w:t>Capítulo</w:t>
      </w:r>
      <w:r w:rsidR="008C3F55" w:rsidRPr="00D67484">
        <w:rPr>
          <w:rFonts w:ascii="Arial" w:hAnsi="Arial" w:cs="Arial"/>
          <w:b/>
          <w:sz w:val="20"/>
          <w:szCs w:val="20"/>
        </w:rPr>
        <w:t xml:space="preserve"> I</w:t>
      </w:r>
    </w:p>
    <w:p w14:paraId="45A17B76" w14:textId="77777777" w:rsidR="008C3F55" w:rsidRPr="00D67484" w:rsidRDefault="008C3F55" w:rsidP="00D67484">
      <w:pPr>
        <w:spacing w:after="0" w:line="240" w:lineRule="auto"/>
        <w:jc w:val="center"/>
        <w:rPr>
          <w:rFonts w:ascii="Arial" w:hAnsi="Arial" w:cs="Arial"/>
          <w:b/>
          <w:sz w:val="20"/>
          <w:szCs w:val="20"/>
        </w:rPr>
      </w:pPr>
      <w:r w:rsidRPr="00D67484">
        <w:rPr>
          <w:rFonts w:ascii="Arial" w:hAnsi="Arial" w:cs="Arial"/>
          <w:b/>
          <w:sz w:val="20"/>
          <w:szCs w:val="20"/>
        </w:rPr>
        <w:t>A</w:t>
      </w:r>
      <w:r w:rsidR="00D67484">
        <w:rPr>
          <w:rFonts w:ascii="Arial" w:hAnsi="Arial" w:cs="Arial"/>
          <w:b/>
          <w:sz w:val="20"/>
          <w:szCs w:val="20"/>
        </w:rPr>
        <w:t>spectos Generales</w:t>
      </w:r>
    </w:p>
    <w:p w14:paraId="5F0A377B" w14:textId="77777777" w:rsidR="008C3F55" w:rsidRPr="00DF6668" w:rsidRDefault="008C3F55" w:rsidP="00DF6668">
      <w:pPr>
        <w:spacing w:after="0" w:line="240" w:lineRule="auto"/>
        <w:jc w:val="both"/>
        <w:rPr>
          <w:rFonts w:ascii="Arial" w:hAnsi="Arial" w:cs="Arial"/>
          <w:sz w:val="20"/>
          <w:szCs w:val="20"/>
        </w:rPr>
      </w:pPr>
    </w:p>
    <w:p w14:paraId="25FF4CD1" w14:textId="77777777" w:rsidR="008C3F55" w:rsidRPr="00337D39" w:rsidRDefault="00DF6668" w:rsidP="00993D3D">
      <w:pPr>
        <w:pStyle w:val="Prrafodelista"/>
        <w:numPr>
          <w:ilvl w:val="0"/>
          <w:numId w:val="1"/>
        </w:numPr>
        <w:spacing w:after="0" w:line="240" w:lineRule="auto"/>
        <w:jc w:val="both"/>
        <w:rPr>
          <w:rFonts w:ascii="Arial" w:hAnsi="Arial" w:cs="Arial"/>
          <w:sz w:val="20"/>
          <w:szCs w:val="20"/>
        </w:rPr>
      </w:pPr>
      <w:r w:rsidRPr="00337D39">
        <w:rPr>
          <w:rFonts w:ascii="Arial" w:hAnsi="Arial" w:cs="Arial"/>
          <w:sz w:val="20"/>
          <w:szCs w:val="20"/>
        </w:rPr>
        <w:t xml:space="preserve"> </w:t>
      </w:r>
      <w:r w:rsidR="008C3F55" w:rsidRPr="00337D39">
        <w:rPr>
          <w:rFonts w:ascii="Arial" w:hAnsi="Arial" w:cs="Arial"/>
          <w:b/>
          <w:sz w:val="20"/>
          <w:szCs w:val="20"/>
        </w:rPr>
        <w:t>Objeto</w:t>
      </w:r>
      <w:r w:rsidR="00F82183">
        <w:rPr>
          <w:rFonts w:ascii="Arial" w:hAnsi="Arial" w:cs="Arial"/>
          <w:b/>
          <w:sz w:val="20"/>
          <w:szCs w:val="20"/>
        </w:rPr>
        <w:t>.</w:t>
      </w:r>
      <w:r w:rsidR="008C3F55" w:rsidRPr="00337D39">
        <w:rPr>
          <w:rFonts w:ascii="Arial" w:hAnsi="Arial" w:cs="Arial"/>
          <w:b/>
          <w:sz w:val="20"/>
          <w:szCs w:val="20"/>
        </w:rPr>
        <w:t>-</w:t>
      </w:r>
      <w:r w:rsidR="008C3F55" w:rsidRPr="00337D39">
        <w:rPr>
          <w:rFonts w:ascii="Arial" w:hAnsi="Arial" w:cs="Arial"/>
          <w:sz w:val="20"/>
          <w:szCs w:val="20"/>
        </w:rPr>
        <w:t xml:space="preserve"> Este reglamento tiene por objeto establecer los parámetros y fórmulas para la fijación del valor que corresponda pagar por derechos de otorgamiento de títulos habilitantes del régimen general de telecomunicaciones; </w:t>
      </w:r>
      <w:r w:rsidR="00337D39" w:rsidRPr="00337D39">
        <w:rPr>
          <w:rFonts w:ascii="Arial" w:hAnsi="Arial" w:cs="Arial"/>
          <w:sz w:val="20"/>
          <w:szCs w:val="20"/>
        </w:rPr>
        <w:t>siempre que no existan procesos públicos competitivos o subastas</w:t>
      </w:r>
      <w:r w:rsidR="00337D39">
        <w:rPr>
          <w:rFonts w:ascii="Arial" w:hAnsi="Arial" w:cs="Arial"/>
          <w:sz w:val="20"/>
          <w:szCs w:val="20"/>
        </w:rPr>
        <w:t xml:space="preserve"> </w:t>
      </w:r>
      <w:r w:rsidR="00337D39" w:rsidRPr="00337D39">
        <w:rPr>
          <w:rFonts w:ascii="Arial" w:hAnsi="Arial" w:cs="Arial"/>
          <w:sz w:val="20"/>
          <w:szCs w:val="20"/>
        </w:rPr>
        <w:t>públicas de frecuencias</w:t>
      </w:r>
      <w:r w:rsidR="00FC6899">
        <w:rPr>
          <w:rFonts w:ascii="Arial" w:hAnsi="Arial" w:cs="Arial"/>
          <w:sz w:val="20"/>
          <w:szCs w:val="20"/>
        </w:rPr>
        <w:t xml:space="preserve"> o aquellos sujetos a análisis situacional; </w:t>
      </w:r>
      <w:r w:rsidR="00FC6899" w:rsidRPr="00337D39">
        <w:rPr>
          <w:rFonts w:ascii="Arial" w:hAnsi="Arial" w:cs="Arial"/>
          <w:sz w:val="20"/>
          <w:szCs w:val="20"/>
        </w:rPr>
        <w:t>y, tarifas mensuales por el uso y explotación de frecuencias del espectro radioeléctrico</w:t>
      </w:r>
      <w:r w:rsidR="00673C47">
        <w:rPr>
          <w:rFonts w:ascii="Arial" w:hAnsi="Arial" w:cs="Arial"/>
          <w:sz w:val="20"/>
          <w:szCs w:val="20"/>
        </w:rPr>
        <w:t>.</w:t>
      </w:r>
    </w:p>
    <w:p w14:paraId="4E32AD51" w14:textId="77777777" w:rsidR="008C3F55" w:rsidRPr="00152D38" w:rsidRDefault="008C3F55" w:rsidP="00DF6668">
      <w:pPr>
        <w:spacing w:after="0" w:line="240" w:lineRule="auto"/>
        <w:jc w:val="both"/>
        <w:rPr>
          <w:rFonts w:ascii="Arial" w:hAnsi="Arial" w:cs="Arial"/>
          <w:color w:val="000000" w:themeColor="text1"/>
          <w:sz w:val="20"/>
          <w:szCs w:val="20"/>
        </w:rPr>
      </w:pPr>
    </w:p>
    <w:p w14:paraId="092FC988" w14:textId="77777777" w:rsidR="008C3F55" w:rsidRPr="00152D38" w:rsidRDefault="008C3F55" w:rsidP="00DF6668">
      <w:pPr>
        <w:pStyle w:val="Prrafodelista"/>
        <w:numPr>
          <w:ilvl w:val="0"/>
          <w:numId w:val="1"/>
        </w:numPr>
        <w:spacing w:after="0" w:line="240" w:lineRule="auto"/>
        <w:jc w:val="both"/>
        <w:rPr>
          <w:rFonts w:ascii="Arial" w:hAnsi="Arial"/>
          <w:color w:val="000000" w:themeColor="text1"/>
          <w:sz w:val="20"/>
        </w:rPr>
      </w:pPr>
      <w:r w:rsidRPr="00152D38">
        <w:rPr>
          <w:rFonts w:ascii="Arial" w:hAnsi="Arial" w:cs="Arial"/>
          <w:color w:val="000000" w:themeColor="text1"/>
          <w:sz w:val="20"/>
          <w:szCs w:val="20"/>
        </w:rPr>
        <w:t xml:space="preserve"> </w:t>
      </w:r>
      <w:r w:rsidRPr="00152D38">
        <w:rPr>
          <w:rFonts w:ascii="Arial" w:hAnsi="Arial" w:cs="Arial"/>
          <w:b/>
          <w:color w:val="000000" w:themeColor="text1"/>
          <w:sz w:val="20"/>
          <w:szCs w:val="20"/>
        </w:rPr>
        <w:t>Ámbito</w:t>
      </w:r>
      <w:r w:rsidR="00D67484" w:rsidRPr="00152D38">
        <w:rPr>
          <w:rFonts w:ascii="Arial" w:hAnsi="Arial" w:cs="Arial"/>
          <w:b/>
          <w:color w:val="000000" w:themeColor="text1"/>
          <w:sz w:val="20"/>
          <w:szCs w:val="20"/>
        </w:rPr>
        <w:t xml:space="preserve"> de Aplicación</w:t>
      </w:r>
      <w:r w:rsidR="00F82183" w:rsidRPr="00152D38">
        <w:rPr>
          <w:rFonts w:ascii="Arial" w:hAnsi="Arial" w:cs="Arial"/>
          <w:b/>
          <w:color w:val="000000" w:themeColor="text1"/>
          <w:sz w:val="20"/>
          <w:szCs w:val="20"/>
        </w:rPr>
        <w:t>.</w:t>
      </w:r>
      <w:r w:rsidRPr="00152D38">
        <w:rPr>
          <w:rFonts w:ascii="Arial" w:hAnsi="Arial" w:cs="Arial"/>
          <w:b/>
          <w:color w:val="000000" w:themeColor="text1"/>
          <w:sz w:val="20"/>
          <w:szCs w:val="20"/>
        </w:rPr>
        <w:t>-</w:t>
      </w:r>
      <w:r w:rsidRPr="00152D38">
        <w:rPr>
          <w:rFonts w:ascii="Arial" w:hAnsi="Arial" w:cs="Arial"/>
          <w:color w:val="000000" w:themeColor="text1"/>
          <w:sz w:val="20"/>
          <w:szCs w:val="20"/>
        </w:rPr>
        <w:t xml:space="preserve"> El presente reglamento aplica a las personas naturales o jurídicas de derecho público o privado, poseedores de títulos habilitantes </w:t>
      </w:r>
      <w:r w:rsidR="00844425" w:rsidRPr="00152D38">
        <w:rPr>
          <w:rFonts w:ascii="Arial" w:hAnsi="Arial" w:cs="Arial"/>
          <w:color w:val="000000" w:themeColor="text1"/>
          <w:sz w:val="20"/>
          <w:szCs w:val="20"/>
        </w:rPr>
        <w:t xml:space="preserve"> o que </w:t>
      </w:r>
      <w:r w:rsidR="00844425" w:rsidRPr="00152D38">
        <w:rPr>
          <w:rFonts w:ascii="Arial" w:hAnsi="Arial"/>
          <w:color w:val="000000" w:themeColor="text1"/>
          <w:sz w:val="20"/>
        </w:rPr>
        <w:t>hayan iniciado un trámite para la</w:t>
      </w:r>
      <w:r w:rsidR="00844425" w:rsidRPr="00152D38">
        <w:rPr>
          <w:rFonts w:ascii="Arial" w:hAnsi="Arial" w:cs="Arial"/>
          <w:color w:val="000000" w:themeColor="text1"/>
          <w:sz w:val="20"/>
          <w:szCs w:val="20"/>
        </w:rPr>
        <w:t xml:space="preserve"> obtención de títulos habilitantes de</w:t>
      </w:r>
      <w:r w:rsidRPr="00152D38">
        <w:rPr>
          <w:rFonts w:ascii="Arial" w:hAnsi="Arial" w:cs="Arial"/>
          <w:color w:val="000000" w:themeColor="text1"/>
          <w:sz w:val="20"/>
          <w:szCs w:val="20"/>
        </w:rPr>
        <w:t>l régime</w:t>
      </w:r>
      <w:r w:rsidR="00F82183" w:rsidRPr="00152D38">
        <w:rPr>
          <w:rFonts w:ascii="Arial" w:hAnsi="Arial" w:cs="Arial"/>
          <w:color w:val="000000" w:themeColor="text1"/>
          <w:sz w:val="20"/>
          <w:szCs w:val="20"/>
        </w:rPr>
        <w:t>n general de telecomunicaciones</w:t>
      </w:r>
      <w:r w:rsidRPr="00152D38">
        <w:rPr>
          <w:rFonts w:ascii="Arial" w:hAnsi="Arial" w:cs="Arial"/>
          <w:color w:val="000000" w:themeColor="text1"/>
          <w:sz w:val="20"/>
          <w:szCs w:val="20"/>
        </w:rPr>
        <w:t xml:space="preserve">, se </w:t>
      </w:r>
      <w:r w:rsidRPr="00152D38">
        <w:rPr>
          <w:rFonts w:ascii="Arial" w:hAnsi="Arial"/>
          <w:color w:val="000000" w:themeColor="text1"/>
          <w:sz w:val="20"/>
        </w:rPr>
        <w:t>exceptúa</w:t>
      </w:r>
      <w:r w:rsidR="00FC6899" w:rsidRPr="00152D38">
        <w:rPr>
          <w:rFonts w:ascii="Arial" w:hAnsi="Arial"/>
          <w:color w:val="000000" w:themeColor="text1"/>
          <w:sz w:val="20"/>
        </w:rPr>
        <w:t xml:space="preserve">n </w:t>
      </w:r>
      <w:r w:rsidRPr="00152D38">
        <w:rPr>
          <w:rFonts w:ascii="Arial" w:hAnsi="Arial"/>
          <w:color w:val="000000" w:themeColor="text1"/>
          <w:sz w:val="20"/>
        </w:rPr>
        <w:t xml:space="preserve"> los servicios de radiodifusión abierta</w:t>
      </w:r>
      <w:r w:rsidR="00C21B47" w:rsidRPr="00152D38">
        <w:rPr>
          <w:rFonts w:ascii="Arial" w:hAnsi="Arial"/>
          <w:color w:val="000000" w:themeColor="text1"/>
          <w:sz w:val="20"/>
        </w:rPr>
        <w:t xml:space="preserve"> en lo relacionado a frecuencias esenciales</w:t>
      </w:r>
      <w:r w:rsidR="00FC6899" w:rsidRPr="00152D38">
        <w:rPr>
          <w:rFonts w:ascii="Arial" w:hAnsi="Arial"/>
          <w:color w:val="000000" w:themeColor="text1"/>
          <w:sz w:val="20"/>
        </w:rPr>
        <w:t>.</w:t>
      </w:r>
    </w:p>
    <w:p w14:paraId="0953165D" w14:textId="77777777" w:rsidR="008C3F55" w:rsidRPr="00152D38" w:rsidRDefault="008C3F55" w:rsidP="00DF6668">
      <w:pPr>
        <w:spacing w:after="0" w:line="240" w:lineRule="auto"/>
        <w:jc w:val="both"/>
        <w:rPr>
          <w:rFonts w:ascii="Arial" w:hAnsi="Arial" w:cs="Arial"/>
          <w:color w:val="000000" w:themeColor="text1"/>
          <w:sz w:val="20"/>
          <w:szCs w:val="20"/>
        </w:rPr>
      </w:pPr>
    </w:p>
    <w:p w14:paraId="538DAADA"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 xml:space="preserve">Los valores que se generen en aplicación de este </w:t>
      </w:r>
      <w:r w:rsidR="00844425">
        <w:rPr>
          <w:rFonts w:ascii="Arial" w:hAnsi="Arial" w:cs="Arial"/>
          <w:sz w:val="20"/>
          <w:szCs w:val="20"/>
        </w:rPr>
        <w:t>r</w:t>
      </w:r>
      <w:r w:rsidRPr="00DF6668">
        <w:rPr>
          <w:rFonts w:ascii="Arial" w:hAnsi="Arial" w:cs="Arial"/>
          <w:sz w:val="20"/>
          <w:szCs w:val="20"/>
        </w:rPr>
        <w:t>eglamento</w:t>
      </w:r>
      <w:r w:rsidR="00844425">
        <w:rPr>
          <w:rFonts w:ascii="Arial" w:hAnsi="Arial" w:cs="Arial"/>
          <w:sz w:val="20"/>
          <w:szCs w:val="20"/>
        </w:rPr>
        <w:t xml:space="preserve"> </w:t>
      </w:r>
      <w:r w:rsidR="00306C85">
        <w:rPr>
          <w:rFonts w:ascii="Arial" w:hAnsi="Arial" w:cs="Arial"/>
          <w:sz w:val="20"/>
          <w:szCs w:val="20"/>
        </w:rPr>
        <w:t>constituirán</w:t>
      </w:r>
      <w:r w:rsidR="00306C85" w:rsidRPr="00DF6668">
        <w:rPr>
          <w:rFonts w:ascii="Arial" w:hAnsi="Arial" w:cs="Arial"/>
          <w:sz w:val="20"/>
          <w:szCs w:val="20"/>
        </w:rPr>
        <w:t xml:space="preserve"> </w:t>
      </w:r>
      <w:r w:rsidRPr="00DF6668">
        <w:rPr>
          <w:rFonts w:ascii="Arial" w:hAnsi="Arial" w:cs="Arial"/>
          <w:sz w:val="20"/>
          <w:szCs w:val="20"/>
        </w:rPr>
        <w:t xml:space="preserve">el pago por el </w:t>
      </w:r>
      <w:r w:rsidRPr="00F80E82">
        <w:rPr>
          <w:rFonts w:ascii="Arial" w:hAnsi="Arial" w:cs="Arial"/>
          <w:sz w:val="20"/>
          <w:szCs w:val="20"/>
        </w:rPr>
        <w:t xml:space="preserve">otorgamiento </w:t>
      </w:r>
      <w:r w:rsidR="00C24B7C">
        <w:rPr>
          <w:rFonts w:ascii="Arial" w:hAnsi="Arial" w:cs="Arial"/>
          <w:sz w:val="20"/>
          <w:szCs w:val="20"/>
        </w:rPr>
        <w:t>o</w:t>
      </w:r>
      <w:r w:rsidRPr="00F80E82">
        <w:rPr>
          <w:rFonts w:ascii="Arial" w:hAnsi="Arial" w:cs="Arial"/>
          <w:sz w:val="20"/>
          <w:szCs w:val="20"/>
        </w:rPr>
        <w:t xml:space="preserve"> renovación</w:t>
      </w:r>
      <w:r w:rsidRPr="00DF6668">
        <w:rPr>
          <w:rFonts w:ascii="Arial" w:hAnsi="Arial" w:cs="Arial"/>
          <w:sz w:val="20"/>
          <w:szCs w:val="20"/>
        </w:rPr>
        <w:t xml:space="preserve"> de títulos habilitantes siempre que se trate de adjudicación </w:t>
      </w:r>
      <w:r w:rsidR="00D67484" w:rsidRPr="00DF6668">
        <w:rPr>
          <w:rFonts w:ascii="Arial" w:hAnsi="Arial" w:cs="Arial"/>
          <w:sz w:val="20"/>
          <w:szCs w:val="20"/>
        </w:rPr>
        <w:t>directa,</w:t>
      </w:r>
      <w:r w:rsidRPr="00DF6668">
        <w:rPr>
          <w:rFonts w:ascii="Arial" w:hAnsi="Arial" w:cs="Arial"/>
          <w:sz w:val="20"/>
          <w:szCs w:val="20"/>
        </w:rPr>
        <w:t xml:space="preserve"> con excepción de los casos que se determinan en el presente </w:t>
      </w:r>
      <w:r w:rsidR="00844425">
        <w:rPr>
          <w:rFonts w:ascii="Arial" w:hAnsi="Arial" w:cs="Arial"/>
          <w:sz w:val="20"/>
          <w:szCs w:val="20"/>
        </w:rPr>
        <w:t>r</w:t>
      </w:r>
      <w:r w:rsidRPr="00DF6668">
        <w:rPr>
          <w:rFonts w:ascii="Arial" w:hAnsi="Arial" w:cs="Arial"/>
          <w:sz w:val="20"/>
          <w:szCs w:val="20"/>
        </w:rPr>
        <w:t>eglamento</w:t>
      </w:r>
      <w:r w:rsidR="00C24B7C">
        <w:rPr>
          <w:rFonts w:ascii="Arial" w:hAnsi="Arial" w:cs="Arial"/>
          <w:sz w:val="20"/>
          <w:szCs w:val="20"/>
        </w:rPr>
        <w:t>,</w:t>
      </w:r>
      <w:r w:rsidR="00673C47">
        <w:rPr>
          <w:rFonts w:ascii="Arial" w:hAnsi="Arial" w:cs="Arial"/>
          <w:sz w:val="20"/>
          <w:szCs w:val="20"/>
        </w:rPr>
        <w:t xml:space="preserve"> y por tarifas mensuales por el uso y explotación de frecuencias del espectro radioeléctrico.</w:t>
      </w:r>
    </w:p>
    <w:p w14:paraId="7CE04874" w14:textId="77777777" w:rsidR="008C3F55" w:rsidRPr="00DF6668" w:rsidRDefault="008C3F55" w:rsidP="00DF6668">
      <w:pPr>
        <w:spacing w:after="0" w:line="240" w:lineRule="auto"/>
        <w:jc w:val="both"/>
        <w:rPr>
          <w:rFonts w:ascii="Arial" w:hAnsi="Arial" w:cs="Arial"/>
          <w:sz w:val="20"/>
          <w:szCs w:val="20"/>
        </w:rPr>
      </w:pPr>
    </w:p>
    <w:p w14:paraId="4348937C" w14:textId="77777777" w:rsidR="008C3F55" w:rsidRPr="00DF6668" w:rsidRDefault="008C3F55" w:rsidP="00D039BC">
      <w:pPr>
        <w:pStyle w:val="Prrafodelista"/>
        <w:numPr>
          <w:ilvl w:val="0"/>
          <w:numId w:val="1"/>
        </w:numPr>
        <w:spacing w:after="0" w:line="240" w:lineRule="auto"/>
        <w:jc w:val="both"/>
        <w:rPr>
          <w:rFonts w:ascii="Arial" w:hAnsi="Arial" w:cs="Arial"/>
          <w:sz w:val="20"/>
          <w:szCs w:val="20"/>
        </w:rPr>
      </w:pPr>
      <w:r w:rsidRPr="00D67484">
        <w:rPr>
          <w:rFonts w:ascii="Arial" w:hAnsi="Arial" w:cs="Arial"/>
          <w:b/>
          <w:sz w:val="20"/>
          <w:szCs w:val="20"/>
        </w:rPr>
        <w:t xml:space="preserve"> Definiciones</w:t>
      </w:r>
      <w:r w:rsidR="00844425">
        <w:rPr>
          <w:rFonts w:ascii="Arial" w:hAnsi="Arial" w:cs="Arial"/>
          <w:b/>
          <w:sz w:val="20"/>
          <w:szCs w:val="20"/>
        </w:rPr>
        <w:t>.</w:t>
      </w:r>
      <w:r w:rsidRPr="00D67484">
        <w:rPr>
          <w:rFonts w:ascii="Arial" w:hAnsi="Arial" w:cs="Arial"/>
          <w:b/>
          <w:sz w:val="20"/>
          <w:szCs w:val="20"/>
        </w:rPr>
        <w:t>-</w:t>
      </w:r>
      <w:r w:rsidRPr="00DF6668">
        <w:rPr>
          <w:rFonts w:ascii="Arial" w:hAnsi="Arial" w:cs="Arial"/>
          <w:sz w:val="20"/>
          <w:szCs w:val="20"/>
        </w:rPr>
        <w:t xml:space="preserve"> Los términos técnicos empleados en este reglamento y no definidos, tendrán el significado establecido en la Ley Orgánica de Telecomunicaciones, en el Reglamento General a la Ley Orgánica de Telecomunicaciones, en la Ley Orgánica de Comunicación, en el Reglamento General a la Ley Orgánica de Comunicación, en el Plan Nacional de Frecuencias, en los términos adoptados por la Unión Internacional de Telecomunicaciones (UIT), </w:t>
      </w:r>
      <w:r w:rsidR="00942152" w:rsidRPr="00942152">
        <w:rPr>
          <w:rStyle w:val="tgc"/>
          <w:rFonts w:ascii="Arial" w:hAnsi="Arial" w:cs="Arial"/>
          <w:sz w:val="20"/>
          <w:szCs w:val="20"/>
        </w:rPr>
        <w:t>Instituto Europeo de Normas de Telecomunicaciones</w:t>
      </w:r>
      <w:r w:rsidR="00942152" w:rsidRPr="00942152">
        <w:rPr>
          <w:rFonts w:ascii="Arial" w:hAnsi="Arial" w:cs="Arial"/>
          <w:sz w:val="20"/>
          <w:szCs w:val="20"/>
        </w:rPr>
        <w:t xml:space="preserve"> </w:t>
      </w:r>
      <w:r w:rsidR="00942152">
        <w:rPr>
          <w:rFonts w:ascii="Arial" w:hAnsi="Arial" w:cs="Arial"/>
          <w:sz w:val="20"/>
          <w:szCs w:val="20"/>
        </w:rPr>
        <w:t>(</w:t>
      </w:r>
      <w:r w:rsidR="00FC6899" w:rsidRPr="00942152">
        <w:rPr>
          <w:rFonts w:ascii="Arial" w:hAnsi="Arial" w:cs="Arial"/>
          <w:sz w:val="20"/>
          <w:szCs w:val="20"/>
        </w:rPr>
        <w:t>ETSI</w:t>
      </w:r>
      <w:r w:rsidR="00942152">
        <w:rPr>
          <w:rFonts w:ascii="Arial" w:hAnsi="Arial" w:cs="Arial"/>
          <w:sz w:val="20"/>
          <w:szCs w:val="20"/>
        </w:rPr>
        <w:t>)</w:t>
      </w:r>
      <w:r w:rsidR="00BB0E00" w:rsidRPr="00942152">
        <w:rPr>
          <w:rFonts w:ascii="Arial" w:hAnsi="Arial" w:cs="Arial"/>
          <w:sz w:val="20"/>
          <w:szCs w:val="20"/>
        </w:rPr>
        <w:t>,</w:t>
      </w:r>
      <w:r w:rsidR="00DA72D4" w:rsidRPr="00942152">
        <w:rPr>
          <w:rFonts w:ascii="Arial" w:hAnsi="Arial" w:cs="Arial"/>
          <w:sz w:val="20"/>
          <w:szCs w:val="20"/>
        </w:rPr>
        <w:t xml:space="preserve"> </w:t>
      </w:r>
      <w:r w:rsidRPr="00942152">
        <w:rPr>
          <w:rFonts w:ascii="Arial" w:hAnsi="Arial" w:cs="Arial"/>
          <w:sz w:val="20"/>
          <w:szCs w:val="20"/>
        </w:rPr>
        <w:t>por los convenios y tratados internacionale</w:t>
      </w:r>
      <w:r w:rsidRPr="00DF6668">
        <w:rPr>
          <w:rFonts w:ascii="Arial" w:hAnsi="Arial" w:cs="Arial"/>
          <w:sz w:val="20"/>
          <w:szCs w:val="20"/>
        </w:rPr>
        <w:t xml:space="preserve">s ratificados por el Ecuador; y, en las regulaciones respectivas emitidas por la </w:t>
      </w:r>
      <w:r w:rsidR="00D039BC">
        <w:rPr>
          <w:rFonts w:ascii="Arial" w:hAnsi="Arial" w:cs="Arial"/>
          <w:sz w:val="20"/>
          <w:szCs w:val="20"/>
        </w:rPr>
        <w:t>ARCOTEL</w:t>
      </w:r>
      <w:r w:rsidR="00B55D71">
        <w:rPr>
          <w:rFonts w:ascii="Arial" w:hAnsi="Arial" w:cs="Arial"/>
          <w:sz w:val="20"/>
          <w:szCs w:val="20"/>
        </w:rPr>
        <w:t>.</w:t>
      </w:r>
    </w:p>
    <w:p w14:paraId="524ED3F0" w14:textId="77777777" w:rsidR="008C3F55" w:rsidRPr="00DF6668" w:rsidRDefault="008C3F55" w:rsidP="00D039BC">
      <w:pPr>
        <w:spacing w:after="0" w:line="240" w:lineRule="auto"/>
        <w:jc w:val="both"/>
        <w:rPr>
          <w:rFonts w:ascii="Arial" w:hAnsi="Arial" w:cs="Arial"/>
          <w:sz w:val="20"/>
          <w:szCs w:val="20"/>
        </w:rPr>
      </w:pPr>
    </w:p>
    <w:p w14:paraId="35257A80" w14:textId="77777777" w:rsidR="008C3F55" w:rsidRPr="00DF6668" w:rsidRDefault="008C3F55" w:rsidP="00D039BC">
      <w:pPr>
        <w:spacing w:after="0" w:line="240" w:lineRule="auto"/>
        <w:jc w:val="both"/>
        <w:rPr>
          <w:rFonts w:ascii="Arial" w:hAnsi="Arial" w:cs="Arial"/>
          <w:sz w:val="20"/>
          <w:szCs w:val="20"/>
        </w:rPr>
      </w:pPr>
      <w:r w:rsidRPr="00AA6233">
        <w:rPr>
          <w:rFonts w:ascii="Arial" w:hAnsi="Arial" w:cs="Arial"/>
          <w:b/>
          <w:sz w:val="20"/>
          <w:szCs w:val="20"/>
        </w:rPr>
        <w:t>Análisis Situacional:</w:t>
      </w:r>
      <w:r w:rsidRPr="00DF6668">
        <w:rPr>
          <w:rFonts w:ascii="Arial" w:hAnsi="Arial" w:cs="Arial"/>
          <w:sz w:val="20"/>
          <w:szCs w:val="20"/>
        </w:rPr>
        <w:t xml:space="preserve"> Es el análisis o estudio económico y de mercado</w:t>
      </w:r>
      <w:r w:rsidR="008D61AD" w:rsidRPr="00DF6668">
        <w:rPr>
          <w:rFonts w:ascii="Arial" w:hAnsi="Arial" w:cs="Arial"/>
          <w:sz w:val="20"/>
          <w:szCs w:val="20"/>
        </w:rPr>
        <w:t xml:space="preserve">, </w:t>
      </w:r>
      <w:r w:rsidR="008D61AD">
        <w:rPr>
          <w:rFonts w:ascii="Arial" w:hAnsi="Arial" w:cs="Arial"/>
          <w:sz w:val="20"/>
          <w:szCs w:val="20"/>
        </w:rPr>
        <w:t xml:space="preserve">que debe realizarse </w:t>
      </w:r>
      <w:r w:rsidR="008D61AD" w:rsidRPr="00DF6668">
        <w:rPr>
          <w:rFonts w:ascii="Arial" w:hAnsi="Arial" w:cs="Arial"/>
          <w:sz w:val="20"/>
          <w:szCs w:val="20"/>
        </w:rPr>
        <w:t xml:space="preserve">previo </w:t>
      </w:r>
      <w:r w:rsidR="00C24B7C">
        <w:rPr>
          <w:rFonts w:ascii="Arial" w:hAnsi="Arial" w:cs="Arial"/>
          <w:sz w:val="20"/>
          <w:szCs w:val="20"/>
        </w:rPr>
        <w:t xml:space="preserve">al otorgamiento </w:t>
      </w:r>
      <w:r w:rsidR="00F27200">
        <w:rPr>
          <w:rFonts w:ascii="Arial" w:hAnsi="Arial" w:cs="Arial"/>
          <w:sz w:val="20"/>
          <w:szCs w:val="20"/>
        </w:rPr>
        <w:t>de un</w:t>
      </w:r>
      <w:r w:rsidR="00942152">
        <w:rPr>
          <w:rFonts w:ascii="Arial" w:hAnsi="Arial" w:cs="Arial"/>
          <w:sz w:val="20"/>
          <w:szCs w:val="20"/>
        </w:rPr>
        <w:t xml:space="preserve"> título habilitante</w:t>
      </w:r>
      <w:r w:rsidR="00DC25AC">
        <w:rPr>
          <w:rFonts w:ascii="Arial" w:hAnsi="Arial" w:cs="Arial"/>
          <w:sz w:val="20"/>
          <w:szCs w:val="20"/>
        </w:rPr>
        <w:t>, ampliación de cobertura o requerimiento de espectro radioeléctrico;</w:t>
      </w:r>
      <w:r w:rsidR="00942152">
        <w:rPr>
          <w:rFonts w:ascii="Arial" w:hAnsi="Arial" w:cs="Arial"/>
          <w:sz w:val="20"/>
          <w:szCs w:val="20"/>
        </w:rPr>
        <w:t xml:space="preserve"> y consiste en</w:t>
      </w:r>
      <w:r w:rsidR="00F27200">
        <w:rPr>
          <w:rFonts w:ascii="Arial" w:hAnsi="Arial" w:cs="Arial"/>
          <w:sz w:val="20"/>
          <w:szCs w:val="20"/>
        </w:rPr>
        <w:t xml:space="preserve">tre otros aspectos, </w:t>
      </w:r>
      <w:r w:rsidR="00942152">
        <w:rPr>
          <w:rFonts w:ascii="Arial" w:hAnsi="Arial" w:cs="Arial"/>
          <w:sz w:val="20"/>
          <w:szCs w:val="20"/>
        </w:rPr>
        <w:t xml:space="preserve">en </w:t>
      </w:r>
      <w:r w:rsidRPr="00DF6668">
        <w:rPr>
          <w:rFonts w:ascii="Arial" w:hAnsi="Arial" w:cs="Arial"/>
          <w:sz w:val="20"/>
          <w:szCs w:val="20"/>
        </w:rPr>
        <w:t xml:space="preserve">la valoración del </w:t>
      </w:r>
      <w:r w:rsidR="00D42769">
        <w:rPr>
          <w:rFonts w:ascii="Arial" w:hAnsi="Arial" w:cs="Arial"/>
          <w:sz w:val="20"/>
          <w:szCs w:val="20"/>
        </w:rPr>
        <w:t xml:space="preserve">servicio y </w:t>
      </w:r>
      <w:r w:rsidRPr="00DF6668">
        <w:rPr>
          <w:rFonts w:ascii="Arial" w:hAnsi="Arial" w:cs="Arial"/>
          <w:sz w:val="20"/>
          <w:szCs w:val="20"/>
        </w:rPr>
        <w:t>espectro radioeléctrico correspondiente a frecuencias esenciales</w:t>
      </w:r>
      <w:r w:rsidR="00D37ED3">
        <w:rPr>
          <w:rFonts w:ascii="Arial" w:hAnsi="Arial" w:cs="Arial"/>
          <w:sz w:val="20"/>
          <w:szCs w:val="20"/>
        </w:rPr>
        <w:t xml:space="preserve">; </w:t>
      </w:r>
      <w:r w:rsidR="00DC25AC">
        <w:rPr>
          <w:rFonts w:ascii="Arial" w:hAnsi="Arial" w:cs="Arial"/>
          <w:sz w:val="20"/>
          <w:szCs w:val="20"/>
        </w:rPr>
        <w:t xml:space="preserve">o </w:t>
      </w:r>
      <w:r w:rsidR="00942152">
        <w:rPr>
          <w:rFonts w:ascii="Arial" w:hAnsi="Arial" w:cs="Arial"/>
          <w:sz w:val="20"/>
          <w:szCs w:val="20"/>
        </w:rPr>
        <w:t>de ser el caso</w:t>
      </w:r>
      <w:r w:rsidR="00DC25AC">
        <w:rPr>
          <w:rFonts w:ascii="Arial" w:hAnsi="Arial" w:cs="Arial"/>
          <w:sz w:val="20"/>
          <w:szCs w:val="20"/>
        </w:rPr>
        <w:t xml:space="preserve"> de manera separada, </w:t>
      </w:r>
      <w:r w:rsidR="00DC25AC">
        <w:rPr>
          <w:rFonts w:ascii="Arial" w:hAnsi="Arial" w:cs="Arial"/>
          <w:sz w:val="20"/>
          <w:szCs w:val="20"/>
        </w:rPr>
        <w:lastRenderedPageBreak/>
        <w:t>servicio o espectro</w:t>
      </w:r>
      <w:r w:rsidR="000239E5">
        <w:rPr>
          <w:rFonts w:ascii="Arial" w:hAnsi="Arial" w:cs="Arial"/>
          <w:sz w:val="20"/>
          <w:szCs w:val="20"/>
        </w:rPr>
        <w:t>;</w:t>
      </w:r>
      <w:r w:rsidRPr="00DF6668">
        <w:rPr>
          <w:rFonts w:ascii="Arial" w:hAnsi="Arial" w:cs="Arial"/>
          <w:sz w:val="20"/>
          <w:szCs w:val="20"/>
        </w:rPr>
        <w:t xml:space="preserve"> para la prestación de servicios masivos de telecomunicaciones</w:t>
      </w:r>
      <w:r w:rsidR="00942152">
        <w:rPr>
          <w:rFonts w:ascii="Arial" w:hAnsi="Arial" w:cs="Arial"/>
          <w:sz w:val="20"/>
          <w:szCs w:val="20"/>
        </w:rPr>
        <w:t>,</w:t>
      </w:r>
      <w:r w:rsidRPr="00DF6668">
        <w:rPr>
          <w:rFonts w:ascii="Arial" w:hAnsi="Arial" w:cs="Arial"/>
          <w:sz w:val="20"/>
          <w:szCs w:val="20"/>
        </w:rPr>
        <w:t xml:space="preserve"> tales como servicio móvil avanzado, telefonía fija </w:t>
      </w:r>
      <w:r w:rsidR="00F27200">
        <w:rPr>
          <w:rFonts w:ascii="Arial" w:hAnsi="Arial" w:cs="Arial"/>
          <w:sz w:val="20"/>
          <w:szCs w:val="20"/>
        </w:rPr>
        <w:t>y</w:t>
      </w:r>
      <w:r w:rsidR="00F27200" w:rsidRPr="00DF6668">
        <w:rPr>
          <w:rFonts w:ascii="Arial" w:hAnsi="Arial" w:cs="Arial"/>
          <w:sz w:val="20"/>
          <w:szCs w:val="20"/>
        </w:rPr>
        <w:t xml:space="preserve"> </w:t>
      </w:r>
      <w:r w:rsidRPr="00DF6668">
        <w:rPr>
          <w:rFonts w:ascii="Arial" w:hAnsi="Arial" w:cs="Arial"/>
          <w:sz w:val="20"/>
          <w:szCs w:val="20"/>
        </w:rPr>
        <w:t>otros que determine el Directorio de la ARCOTEL</w:t>
      </w:r>
      <w:r w:rsidR="00942152">
        <w:rPr>
          <w:rFonts w:ascii="Arial" w:hAnsi="Arial" w:cs="Arial"/>
          <w:sz w:val="20"/>
          <w:szCs w:val="20"/>
        </w:rPr>
        <w:t>.</w:t>
      </w:r>
    </w:p>
    <w:p w14:paraId="79D951F2" w14:textId="77777777" w:rsidR="008C3F55" w:rsidRPr="00DF6668" w:rsidRDefault="008C3F55" w:rsidP="00D039BC">
      <w:pPr>
        <w:spacing w:after="0" w:line="240" w:lineRule="auto"/>
        <w:jc w:val="both"/>
        <w:rPr>
          <w:rFonts w:ascii="Arial" w:hAnsi="Arial" w:cs="Arial"/>
          <w:sz w:val="20"/>
          <w:szCs w:val="20"/>
        </w:rPr>
      </w:pPr>
    </w:p>
    <w:p w14:paraId="21299BC4" w14:textId="77777777" w:rsidR="008C3F55" w:rsidRPr="00DF6668" w:rsidRDefault="008C3F55" w:rsidP="00D039BC">
      <w:pPr>
        <w:spacing w:after="0" w:line="240" w:lineRule="auto"/>
        <w:jc w:val="both"/>
        <w:rPr>
          <w:rFonts w:ascii="Arial" w:hAnsi="Arial" w:cs="Arial"/>
          <w:sz w:val="20"/>
          <w:szCs w:val="20"/>
        </w:rPr>
      </w:pPr>
      <w:r w:rsidRPr="00AA6233">
        <w:rPr>
          <w:rFonts w:ascii="Arial" w:hAnsi="Arial" w:cs="Arial"/>
          <w:b/>
          <w:sz w:val="20"/>
          <w:szCs w:val="20"/>
        </w:rPr>
        <w:t>Índice de Densidad Socioeconómica (D</w:t>
      </w:r>
      <w:r w:rsidRPr="00942152">
        <w:rPr>
          <w:rFonts w:ascii="Arial" w:hAnsi="Arial" w:cs="Arial"/>
          <w:b/>
          <w:sz w:val="20"/>
          <w:szCs w:val="20"/>
          <w:vertAlign w:val="subscript"/>
        </w:rPr>
        <w:t>S</w:t>
      </w:r>
      <w:r w:rsidRPr="00AA6233">
        <w:rPr>
          <w:rFonts w:ascii="Arial" w:hAnsi="Arial" w:cs="Arial"/>
          <w:b/>
          <w:sz w:val="20"/>
          <w:szCs w:val="20"/>
        </w:rPr>
        <w:t>):</w:t>
      </w:r>
      <w:r w:rsidRPr="00DF6668">
        <w:rPr>
          <w:rFonts w:ascii="Arial" w:hAnsi="Arial" w:cs="Arial"/>
          <w:sz w:val="20"/>
          <w:szCs w:val="20"/>
        </w:rPr>
        <w:t xml:space="preserve"> Es un valor </w:t>
      </w:r>
      <w:r w:rsidR="001A600D">
        <w:rPr>
          <w:rFonts w:ascii="Arial" w:hAnsi="Arial" w:cs="Arial"/>
          <w:sz w:val="20"/>
          <w:szCs w:val="20"/>
        </w:rPr>
        <w:t>establecido en función de</w:t>
      </w:r>
      <w:r w:rsidRPr="00DF6668">
        <w:rPr>
          <w:rFonts w:ascii="Arial" w:hAnsi="Arial" w:cs="Arial"/>
          <w:sz w:val="20"/>
          <w:szCs w:val="20"/>
        </w:rPr>
        <w:t xml:space="preserve"> aspectos socioeconómicos y </w:t>
      </w:r>
      <w:r w:rsidR="001A600D">
        <w:rPr>
          <w:rFonts w:ascii="Arial" w:hAnsi="Arial" w:cs="Arial"/>
          <w:sz w:val="20"/>
          <w:szCs w:val="20"/>
        </w:rPr>
        <w:t xml:space="preserve">la </w:t>
      </w:r>
      <w:r w:rsidRPr="00DF6668">
        <w:rPr>
          <w:rFonts w:ascii="Arial" w:hAnsi="Arial" w:cs="Arial"/>
          <w:sz w:val="20"/>
          <w:szCs w:val="20"/>
        </w:rPr>
        <w:t xml:space="preserve">densidad poblacional del cantón donde se concesione u obtenga la autorización de </w:t>
      </w:r>
      <w:r w:rsidR="00AA6233" w:rsidRPr="00DF6668">
        <w:rPr>
          <w:rFonts w:ascii="Arial" w:hAnsi="Arial" w:cs="Arial"/>
          <w:sz w:val="20"/>
          <w:szCs w:val="20"/>
        </w:rPr>
        <w:t>operación</w:t>
      </w:r>
      <w:r w:rsidR="001B266F">
        <w:rPr>
          <w:rFonts w:ascii="Arial" w:hAnsi="Arial" w:cs="Arial"/>
          <w:sz w:val="20"/>
          <w:szCs w:val="20"/>
        </w:rPr>
        <w:t>.</w:t>
      </w:r>
      <w:r w:rsidRPr="00DF6668">
        <w:rPr>
          <w:rFonts w:ascii="Arial" w:hAnsi="Arial" w:cs="Arial"/>
          <w:sz w:val="20"/>
          <w:szCs w:val="20"/>
        </w:rPr>
        <w:t xml:space="preserve"> Para </w:t>
      </w:r>
      <w:r w:rsidR="00942152">
        <w:rPr>
          <w:rFonts w:ascii="Arial" w:hAnsi="Arial" w:cs="Arial"/>
          <w:sz w:val="20"/>
          <w:szCs w:val="20"/>
        </w:rPr>
        <w:t>la construcción</w:t>
      </w:r>
      <w:r w:rsidRPr="00DF6668">
        <w:rPr>
          <w:rFonts w:ascii="Arial" w:hAnsi="Arial" w:cs="Arial"/>
          <w:sz w:val="20"/>
          <w:szCs w:val="20"/>
        </w:rPr>
        <w:t xml:space="preserve"> de</w:t>
      </w:r>
      <w:r w:rsidR="00942152">
        <w:rPr>
          <w:rFonts w:ascii="Arial" w:hAnsi="Arial" w:cs="Arial"/>
          <w:sz w:val="20"/>
          <w:szCs w:val="20"/>
        </w:rPr>
        <w:t>l índice de</w:t>
      </w:r>
      <w:r w:rsidRPr="00DF6668">
        <w:rPr>
          <w:rFonts w:ascii="Arial" w:hAnsi="Arial" w:cs="Arial"/>
          <w:sz w:val="20"/>
          <w:szCs w:val="20"/>
        </w:rPr>
        <w:t xml:space="preserve"> densidad socioeconómica la ARCOTEL tomará como base las estadísticas emitidas por el Instituto Ecuatoriano de Estadísticas y </w:t>
      </w:r>
      <w:r w:rsidR="008D61AD" w:rsidRPr="00DF6668">
        <w:rPr>
          <w:rFonts w:ascii="Arial" w:hAnsi="Arial" w:cs="Arial"/>
          <w:sz w:val="20"/>
          <w:szCs w:val="20"/>
        </w:rPr>
        <w:t>Cen</w:t>
      </w:r>
      <w:r w:rsidR="008D61AD">
        <w:rPr>
          <w:rFonts w:ascii="Arial" w:hAnsi="Arial" w:cs="Arial"/>
          <w:sz w:val="20"/>
          <w:szCs w:val="20"/>
        </w:rPr>
        <w:t>s</w:t>
      </w:r>
      <w:r w:rsidR="008D61AD" w:rsidRPr="00DF6668">
        <w:rPr>
          <w:rFonts w:ascii="Arial" w:hAnsi="Arial" w:cs="Arial"/>
          <w:sz w:val="20"/>
          <w:szCs w:val="20"/>
        </w:rPr>
        <w:t xml:space="preserve">os </w:t>
      </w:r>
      <w:r w:rsidRPr="00DF6668">
        <w:rPr>
          <w:rFonts w:ascii="Arial" w:hAnsi="Arial" w:cs="Arial"/>
          <w:sz w:val="20"/>
          <w:szCs w:val="20"/>
        </w:rPr>
        <w:t>INEC</w:t>
      </w:r>
      <w:r w:rsidR="00D039BC">
        <w:rPr>
          <w:rFonts w:ascii="Arial" w:hAnsi="Arial" w:cs="Arial"/>
          <w:sz w:val="20"/>
          <w:szCs w:val="20"/>
        </w:rPr>
        <w:t>.</w:t>
      </w:r>
    </w:p>
    <w:p w14:paraId="54496294" w14:textId="77777777" w:rsidR="008C3F55" w:rsidRPr="00DF6668" w:rsidRDefault="008C3F55" w:rsidP="00D039BC">
      <w:pPr>
        <w:spacing w:after="0" w:line="240" w:lineRule="auto"/>
        <w:jc w:val="both"/>
        <w:rPr>
          <w:rFonts w:ascii="Arial" w:hAnsi="Arial" w:cs="Arial"/>
          <w:sz w:val="20"/>
          <w:szCs w:val="20"/>
        </w:rPr>
      </w:pPr>
    </w:p>
    <w:p w14:paraId="1E57A055" w14:textId="77CAC42D" w:rsidR="008C3F55" w:rsidRPr="0096450B" w:rsidRDefault="008C3F55" w:rsidP="00D039BC">
      <w:pPr>
        <w:spacing w:after="0" w:line="240" w:lineRule="auto"/>
        <w:jc w:val="both"/>
        <w:rPr>
          <w:rFonts w:ascii="Arial" w:hAnsi="Arial"/>
          <w:color w:val="000000" w:themeColor="text1"/>
          <w:sz w:val="20"/>
        </w:rPr>
      </w:pPr>
      <w:r w:rsidRPr="00AA6233">
        <w:rPr>
          <w:rFonts w:ascii="Arial" w:hAnsi="Arial" w:cs="Arial"/>
          <w:b/>
          <w:sz w:val="20"/>
          <w:szCs w:val="20"/>
        </w:rPr>
        <w:t>Enlaces radioeléctricos:</w:t>
      </w:r>
      <w:r w:rsidR="00124137">
        <w:rPr>
          <w:rFonts w:ascii="Arial" w:hAnsi="Arial" w:cs="Arial"/>
          <w:b/>
          <w:sz w:val="20"/>
          <w:szCs w:val="20"/>
        </w:rPr>
        <w:t xml:space="preserve"> </w:t>
      </w:r>
      <w:r w:rsidRPr="00DF6668">
        <w:rPr>
          <w:rFonts w:ascii="Arial" w:hAnsi="Arial" w:cs="Arial"/>
          <w:sz w:val="20"/>
          <w:szCs w:val="20"/>
        </w:rPr>
        <w:t xml:space="preserve">Son </w:t>
      </w:r>
      <w:r w:rsidRPr="0096450B">
        <w:rPr>
          <w:rFonts w:ascii="Arial" w:hAnsi="Arial"/>
          <w:color w:val="000000" w:themeColor="text1"/>
          <w:sz w:val="20"/>
        </w:rPr>
        <w:t xml:space="preserve">enlaces punto-punto, punto-multipunto para la conexión de estaciones </w:t>
      </w:r>
      <w:r w:rsidR="001A600D">
        <w:rPr>
          <w:rFonts w:ascii="Arial" w:hAnsi="Arial" w:cs="Arial"/>
          <w:sz w:val="20"/>
          <w:szCs w:val="20"/>
        </w:rPr>
        <w:t>en las</w:t>
      </w:r>
      <w:r w:rsidRPr="0096450B">
        <w:rPr>
          <w:rFonts w:ascii="Arial" w:hAnsi="Arial"/>
          <w:color w:val="000000" w:themeColor="text1"/>
          <w:sz w:val="20"/>
        </w:rPr>
        <w:t xml:space="preserve"> redes</w:t>
      </w:r>
      <w:r w:rsidRPr="00DF6668">
        <w:rPr>
          <w:rFonts w:ascii="Arial" w:hAnsi="Arial" w:cs="Arial"/>
          <w:sz w:val="20"/>
          <w:szCs w:val="20"/>
        </w:rPr>
        <w:t xml:space="preserve"> </w:t>
      </w:r>
      <w:r w:rsidR="001A600D">
        <w:rPr>
          <w:rFonts w:ascii="Arial" w:hAnsi="Arial" w:cs="Arial"/>
          <w:sz w:val="20"/>
          <w:szCs w:val="20"/>
        </w:rPr>
        <w:t>de los prestadores</w:t>
      </w:r>
      <w:r w:rsidR="001A600D" w:rsidRPr="002B010F">
        <w:rPr>
          <w:rFonts w:ascii="Arial" w:hAnsi="Arial"/>
          <w:sz w:val="20"/>
        </w:rPr>
        <w:t xml:space="preserve"> </w:t>
      </w:r>
      <w:r w:rsidRPr="0096450B">
        <w:rPr>
          <w:rFonts w:ascii="Arial" w:hAnsi="Arial"/>
          <w:color w:val="000000" w:themeColor="text1"/>
          <w:sz w:val="20"/>
        </w:rPr>
        <w:t xml:space="preserve">de los servicios del régimen general de </w:t>
      </w:r>
      <w:r w:rsidR="00AA6233" w:rsidRPr="0096450B">
        <w:rPr>
          <w:rFonts w:ascii="Arial" w:hAnsi="Arial"/>
          <w:color w:val="000000" w:themeColor="text1"/>
          <w:sz w:val="20"/>
        </w:rPr>
        <w:t>telecomunicaciones,</w:t>
      </w:r>
      <w:r w:rsidRPr="0096450B">
        <w:rPr>
          <w:rFonts w:ascii="Arial" w:hAnsi="Arial"/>
          <w:color w:val="000000" w:themeColor="text1"/>
          <w:sz w:val="20"/>
        </w:rPr>
        <w:t xml:space="preserve"> incluyendo los enlaces auxiliares de radiodifusión abierta</w:t>
      </w:r>
      <w:r w:rsidR="00DF6668" w:rsidRPr="0096450B">
        <w:rPr>
          <w:rFonts w:ascii="Arial" w:hAnsi="Arial"/>
          <w:color w:val="000000" w:themeColor="text1"/>
          <w:sz w:val="20"/>
        </w:rPr>
        <w:t xml:space="preserve"> </w:t>
      </w:r>
      <w:r w:rsidRPr="0096450B">
        <w:rPr>
          <w:rFonts w:ascii="Arial" w:hAnsi="Arial"/>
          <w:color w:val="000000" w:themeColor="text1"/>
          <w:sz w:val="20"/>
        </w:rPr>
        <w:t xml:space="preserve">y los enlaces que se utilicen en la operación de redes </w:t>
      </w:r>
      <w:r w:rsidR="00AA6233" w:rsidRPr="0096450B">
        <w:rPr>
          <w:rFonts w:ascii="Arial" w:hAnsi="Arial"/>
          <w:color w:val="000000" w:themeColor="text1"/>
          <w:sz w:val="20"/>
        </w:rPr>
        <w:t>privadas</w:t>
      </w:r>
      <w:r w:rsidR="001B266F" w:rsidRPr="0096450B">
        <w:rPr>
          <w:rFonts w:ascii="Arial" w:hAnsi="Arial"/>
          <w:color w:val="000000" w:themeColor="text1"/>
          <w:sz w:val="20"/>
        </w:rPr>
        <w:t>.</w:t>
      </w:r>
      <w:r w:rsidRPr="0096450B">
        <w:rPr>
          <w:rFonts w:ascii="Arial" w:hAnsi="Arial"/>
          <w:color w:val="000000" w:themeColor="text1"/>
          <w:sz w:val="20"/>
        </w:rPr>
        <w:t xml:space="preserve"> </w:t>
      </w:r>
    </w:p>
    <w:p w14:paraId="22AEAB2E" w14:textId="77777777" w:rsidR="008C3F55" w:rsidRPr="0096450B" w:rsidRDefault="008C3F55" w:rsidP="00D039BC">
      <w:pPr>
        <w:spacing w:after="0" w:line="240" w:lineRule="auto"/>
        <w:jc w:val="both"/>
        <w:rPr>
          <w:rFonts w:ascii="Arial" w:hAnsi="Arial"/>
          <w:color w:val="000000" w:themeColor="text1"/>
          <w:sz w:val="20"/>
        </w:rPr>
      </w:pPr>
    </w:p>
    <w:p w14:paraId="21E9D66F" w14:textId="77777777" w:rsidR="00BB597C" w:rsidRPr="00942152" w:rsidRDefault="00BB597C" w:rsidP="00D61FB6">
      <w:pPr>
        <w:jc w:val="both"/>
        <w:rPr>
          <w:rFonts w:ascii="Arial" w:hAnsi="Arial" w:cs="Arial"/>
          <w:sz w:val="20"/>
          <w:szCs w:val="20"/>
        </w:rPr>
      </w:pPr>
      <w:r w:rsidRPr="00942152">
        <w:rPr>
          <w:rFonts w:ascii="Arial" w:hAnsi="Arial" w:cs="Arial"/>
          <w:b/>
          <w:sz w:val="20"/>
          <w:szCs w:val="20"/>
        </w:rPr>
        <w:t>Factor de relación de uso</w:t>
      </w:r>
      <w:r w:rsidR="00D61FB6" w:rsidRPr="00942152">
        <w:rPr>
          <w:rFonts w:ascii="Arial" w:hAnsi="Arial" w:cs="Arial"/>
          <w:b/>
          <w:sz w:val="20"/>
          <w:szCs w:val="20"/>
        </w:rPr>
        <w:t xml:space="preserve"> (F</w:t>
      </w:r>
      <w:r w:rsidR="00D61FB6" w:rsidRPr="00942152">
        <w:rPr>
          <w:rFonts w:ascii="Arial" w:hAnsi="Arial" w:cs="Arial"/>
          <w:b/>
          <w:sz w:val="20"/>
          <w:szCs w:val="20"/>
          <w:vertAlign w:val="subscript"/>
        </w:rPr>
        <w:t>RU</w:t>
      </w:r>
      <w:r w:rsidR="00D61FB6" w:rsidRPr="00942152">
        <w:rPr>
          <w:rFonts w:ascii="Arial" w:hAnsi="Arial" w:cs="Arial"/>
          <w:b/>
          <w:sz w:val="20"/>
          <w:szCs w:val="20"/>
        </w:rPr>
        <w:t>)</w:t>
      </w:r>
      <w:r w:rsidRPr="00942152">
        <w:rPr>
          <w:rFonts w:ascii="Arial" w:hAnsi="Arial" w:cs="Arial"/>
          <w:sz w:val="20"/>
          <w:szCs w:val="20"/>
        </w:rPr>
        <w:t xml:space="preserve">: </w:t>
      </w:r>
      <w:r w:rsidR="00D61FB6" w:rsidRPr="00942152">
        <w:rPr>
          <w:rFonts w:ascii="Arial" w:hAnsi="Arial" w:cs="Arial"/>
          <w:sz w:val="20"/>
          <w:szCs w:val="20"/>
        </w:rPr>
        <w:t xml:space="preserve">Es un </w:t>
      </w:r>
      <w:r w:rsidR="001A600D">
        <w:rPr>
          <w:rFonts w:ascii="Arial" w:hAnsi="Arial" w:cs="Arial"/>
          <w:sz w:val="20"/>
          <w:szCs w:val="20"/>
        </w:rPr>
        <w:t>valor</w:t>
      </w:r>
      <w:r w:rsidR="00D61FB6" w:rsidRPr="00942152">
        <w:rPr>
          <w:rFonts w:ascii="Arial" w:hAnsi="Arial" w:cs="Arial"/>
          <w:sz w:val="20"/>
          <w:szCs w:val="20"/>
        </w:rPr>
        <w:t xml:space="preserve"> que representa en promedio, la cantidad de espectro radioeléctrico utilizado en relación al total de espectro radioeléctrico asignado en una determinada banda, según el área de</w:t>
      </w:r>
      <w:r w:rsidR="00043544">
        <w:rPr>
          <w:rFonts w:ascii="Arial" w:hAnsi="Arial" w:cs="Arial"/>
          <w:sz w:val="20"/>
          <w:szCs w:val="20"/>
        </w:rPr>
        <w:t xml:space="preserve"> despliegue</w:t>
      </w:r>
      <w:r w:rsidR="00D61FB6" w:rsidRPr="00942152">
        <w:rPr>
          <w:rFonts w:ascii="Arial" w:hAnsi="Arial" w:cs="Arial"/>
          <w:sz w:val="20"/>
          <w:szCs w:val="20"/>
        </w:rPr>
        <w:t>, posee valores entre 0 y 1</w:t>
      </w:r>
      <w:r w:rsidR="0096450B">
        <w:rPr>
          <w:rFonts w:ascii="Arial" w:hAnsi="Arial" w:cs="Arial"/>
          <w:sz w:val="20"/>
          <w:szCs w:val="20"/>
        </w:rPr>
        <w:t xml:space="preserve"> y únicamente es variable para determinados sistemas de radiocomunicaciones que constan en este reglamento</w:t>
      </w:r>
      <w:r w:rsidR="00D61FB6" w:rsidRPr="00942152">
        <w:rPr>
          <w:rFonts w:ascii="Arial" w:hAnsi="Arial" w:cs="Arial"/>
          <w:sz w:val="20"/>
          <w:szCs w:val="20"/>
        </w:rPr>
        <w:t>.</w:t>
      </w:r>
    </w:p>
    <w:p w14:paraId="22D4282F" w14:textId="3A46A07E" w:rsidR="00AA6233" w:rsidRPr="00FA2CF1" w:rsidRDefault="008C3F55" w:rsidP="00AA6233">
      <w:pPr>
        <w:spacing w:after="0" w:line="240" w:lineRule="auto"/>
        <w:jc w:val="both"/>
        <w:rPr>
          <w:rFonts w:ascii="Arial" w:hAnsi="Arial" w:cs="Arial"/>
          <w:sz w:val="20"/>
        </w:rPr>
      </w:pPr>
      <w:r w:rsidRPr="00FA2CF1">
        <w:rPr>
          <w:rFonts w:ascii="Arial" w:hAnsi="Arial" w:cs="Arial"/>
          <w:b/>
          <w:sz w:val="20"/>
        </w:rPr>
        <w:t>Índice de Servicio (I</w:t>
      </w:r>
      <w:r w:rsidR="00AA6233" w:rsidRPr="00FA2CF1">
        <w:rPr>
          <w:rFonts w:ascii="Arial" w:hAnsi="Arial" w:cs="Arial"/>
          <w:b/>
          <w:sz w:val="20"/>
          <w:vertAlign w:val="subscript"/>
        </w:rPr>
        <w:t>SES</w:t>
      </w:r>
      <w:r w:rsidRPr="00FA2CF1">
        <w:rPr>
          <w:rFonts w:ascii="Arial" w:hAnsi="Arial" w:cs="Arial"/>
          <w:b/>
          <w:sz w:val="20"/>
        </w:rPr>
        <w:t>):</w:t>
      </w:r>
      <w:r w:rsidRPr="00FA2CF1">
        <w:rPr>
          <w:rFonts w:ascii="Arial" w:hAnsi="Arial" w:cs="Arial"/>
          <w:sz w:val="20"/>
        </w:rPr>
        <w:t xml:space="preserve"> Es un factor </w:t>
      </w:r>
      <w:r w:rsidR="00DA0EEB">
        <w:rPr>
          <w:rFonts w:ascii="Arial" w:hAnsi="Arial" w:cs="Arial"/>
          <w:sz w:val="20"/>
        </w:rPr>
        <w:t>establecido en función de</w:t>
      </w:r>
      <w:r w:rsidRPr="00FA2CF1">
        <w:rPr>
          <w:rFonts w:ascii="Arial" w:hAnsi="Arial" w:cs="Arial"/>
          <w:sz w:val="20"/>
        </w:rPr>
        <w:t xml:space="preserve"> </w:t>
      </w:r>
      <w:r w:rsidR="00115A53">
        <w:rPr>
          <w:rFonts w:ascii="Arial" w:hAnsi="Arial" w:cs="Arial"/>
          <w:sz w:val="20"/>
        </w:rPr>
        <w:t>la</w:t>
      </w:r>
      <w:r w:rsidRPr="00FA2CF1">
        <w:rPr>
          <w:rFonts w:ascii="Arial" w:hAnsi="Arial" w:cs="Arial"/>
          <w:sz w:val="20"/>
        </w:rPr>
        <w:t xml:space="preserve"> priorización del servicio de telecomunicaciones y</w:t>
      </w:r>
      <w:r w:rsidR="00AA6233" w:rsidRPr="00FA2CF1">
        <w:rPr>
          <w:rFonts w:ascii="Arial" w:hAnsi="Arial" w:cs="Arial"/>
          <w:sz w:val="20"/>
        </w:rPr>
        <w:t xml:space="preserve"> de audio video por suscripción</w:t>
      </w:r>
      <w:r w:rsidR="007965D3" w:rsidRPr="00FA2CF1">
        <w:rPr>
          <w:rFonts w:ascii="Arial" w:hAnsi="Arial" w:cs="Arial"/>
          <w:sz w:val="20"/>
        </w:rPr>
        <w:t>,</w:t>
      </w:r>
      <w:r w:rsidR="00AA6233" w:rsidRPr="00FA2CF1">
        <w:rPr>
          <w:rFonts w:ascii="Arial" w:hAnsi="Arial" w:cs="Arial"/>
          <w:sz w:val="20"/>
        </w:rPr>
        <w:t xml:space="preserve"> </w:t>
      </w:r>
      <w:r w:rsidR="00115A53">
        <w:rPr>
          <w:rFonts w:ascii="Arial" w:hAnsi="Arial" w:cs="Arial"/>
          <w:sz w:val="20"/>
        </w:rPr>
        <w:t>en el cual</w:t>
      </w:r>
      <w:r w:rsidR="00115A53" w:rsidRPr="00FA2CF1">
        <w:rPr>
          <w:rFonts w:ascii="Arial" w:hAnsi="Arial" w:cs="Arial"/>
          <w:sz w:val="20"/>
        </w:rPr>
        <w:t xml:space="preserve"> </w:t>
      </w:r>
      <w:r w:rsidR="00AA6233" w:rsidRPr="00FA2CF1">
        <w:rPr>
          <w:rFonts w:ascii="Arial" w:hAnsi="Arial" w:cs="Arial"/>
          <w:sz w:val="20"/>
        </w:rPr>
        <w:t>se toman en cuenta aspectos del tamaño del mercado analizado</w:t>
      </w:r>
      <w:r w:rsidR="005749AF">
        <w:rPr>
          <w:rFonts w:ascii="Arial" w:hAnsi="Arial" w:cs="Arial"/>
          <w:sz w:val="20"/>
        </w:rPr>
        <w:t xml:space="preserve"> </w:t>
      </w:r>
      <w:r w:rsidR="00D75F68">
        <w:rPr>
          <w:rFonts w:ascii="Arial" w:hAnsi="Arial" w:cs="Arial"/>
          <w:sz w:val="20"/>
        </w:rPr>
        <w:t>y</w:t>
      </w:r>
      <w:r w:rsidR="00AA6233" w:rsidRPr="00FA2CF1">
        <w:rPr>
          <w:rFonts w:ascii="Arial" w:hAnsi="Arial" w:cs="Arial"/>
          <w:sz w:val="20"/>
        </w:rPr>
        <w:t xml:space="preserve"> cobertura del servicio</w:t>
      </w:r>
      <w:r w:rsidR="00DA0EEB">
        <w:rPr>
          <w:rFonts w:ascii="Arial" w:hAnsi="Arial" w:cs="Arial"/>
          <w:sz w:val="20"/>
        </w:rPr>
        <w:t>, entre otros aspectos</w:t>
      </w:r>
      <w:r w:rsidR="00B12419">
        <w:rPr>
          <w:rFonts w:ascii="Arial" w:hAnsi="Arial" w:cs="Arial"/>
          <w:sz w:val="20"/>
        </w:rPr>
        <w:t>.</w:t>
      </w:r>
      <w:r w:rsidR="00AA6233" w:rsidRPr="00FA2CF1">
        <w:rPr>
          <w:rFonts w:ascii="Arial" w:hAnsi="Arial" w:cs="Arial"/>
          <w:sz w:val="20"/>
        </w:rPr>
        <w:t xml:space="preserve"> </w:t>
      </w:r>
    </w:p>
    <w:p w14:paraId="40164DF8" w14:textId="77777777" w:rsidR="00AA6233" w:rsidRPr="00FA2CF1" w:rsidRDefault="00AA6233" w:rsidP="00DF6668">
      <w:pPr>
        <w:spacing w:after="0" w:line="240" w:lineRule="auto"/>
        <w:jc w:val="both"/>
        <w:rPr>
          <w:rFonts w:ascii="Arial" w:hAnsi="Arial" w:cs="Arial"/>
          <w:sz w:val="20"/>
        </w:rPr>
      </w:pPr>
    </w:p>
    <w:p w14:paraId="32B9F418" w14:textId="77777777" w:rsidR="00AA6233" w:rsidRPr="00FA2CF1" w:rsidRDefault="00AA6233" w:rsidP="00AA6233">
      <w:pPr>
        <w:spacing w:after="0" w:line="240" w:lineRule="auto"/>
        <w:jc w:val="both"/>
        <w:rPr>
          <w:rFonts w:ascii="Arial" w:hAnsi="Arial" w:cs="Arial"/>
          <w:sz w:val="20"/>
        </w:rPr>
      </w:pPr>
      <w:r w:rsidRPr="00FA2CF1">
        <w:rPr>
          <w:rFonts w:ascii="Arial" w:hAnsi="Arial" w:cs="Arial"/>
          <w:b/>
          <w:sz w:val="20"/>
        </w:rPr>
        <w:t xml:space="preserve">Índice de </w:t>
      </w:r>
      <w:r w:rsidR="00CB1F3A">
        <w:rPr>
          <w:rFonts w:ascii="Arial" w:hAnsi="Arial" w:cs="Arial"/>
          <w:b/>
          <w:sz w:val="20"/>
        </w:rPr>
        <w:t>Sistemas</w:t>
      </w:r>
      <w:r w:rsidR="009146A1" w:rsidRPr="00FA2CF1">
        <w:rPr>
          <w:rFonts w:ascii="Arial" w:hAnsi="Arial" w:cs="Arial"/>
          <w:b/>
          <w:sz w:val="20"/>
        </w:rPr>
        <w:t xml:space="preserve"> de Radiocomunicaciones</w:t>
      </w:r>
      <w:r w:rsidRPr="00FA2CF1">
        <w:rPr>
          <w:rFonts w:ascii="Arial" w:hAnsi="Arial" w:cs="Arial"/>
          <w:b/>
          <w:sz w:val="20"/>
        </w:rPr>
        <w:t xml:space="preserve"> (I</w:t>
      </w:r>
      <w:r w:rsidRPr="00FA2CF1">
        <w:rPr>
          <w:rFonts w:ascii="Arial" w:hAnsi="Arial" w:cs="Arial"/>
          <w:b/>
          <w:sz w:val="20"/>
          <w:vertAlign w:val="subscript"/>
        </w:rPr>
        <w:t>SE</w:t>
      </w:r>
      <w:r w:rsidR="009146A1" w:rsidRPr="00FA2CF1">
        <w:rPr>
          <w:rFonts w:ascii="Arial" w:hAnsi="Arial" w:cs="Arial"/>
          <w:b/>
          <w:sz w:val="20"/>
          <w:vertAlign w:val="subscript"/>
        </w:rPr>
        <w:t>F</w:t>
      </w:r>
      <w:r w:rsidRPr="00FA2CF1">
        <w:rPr>
          <w:rFonts w:ascii="Arial" w:hAnsi="Arial" w:cs="Arial"/>
          <w:b/>
          <w:sz w:val="20"/>
        </w:rPr>
        <w:t>)</w:t>
      </w:r>
      <w:r w:rsidRPr="00FA2CF1">
        <w:rPr>
          <w:rFonts w:ascii="Arial" w:hAnsi="Arial" w:cs="Arial"/>
          <w:sz w:val="20"/>
        </w:rPr>
        <w:t xml:space="preserve">: Es un factor </w:t>
      </w:r>
      <w:r w:rsidR="00DA0EEB">
        <w:rPr>
          <w:rFonts w:ascii="Arial" w:hAnsi="Arial" w:cs="Arial"/>
          <w:sz w:val="20"/>
        </w:rPr>
        <w:t>establecido en función de</w:t>
      </w:r>
      <w:r w:rsidRPr="00FA2CF1">
        <w:rPr>
          <w:rFonts w:ascii="Arial" w:hAnsi="Arial" w:cs="Arial"/>
          <w:sz w:val="20"/>
        </w:rPr>
        <w:t xml:space="preserve"> </w:t>
      </w:r>
      <w:r w:rsidR="00115A53">
        <w:rPr>
          <w:rFonts w:ascii="Arial" w:hAnsi="Arial" w:cs="Arial"/>
          <w:sz w:val="20"/>
        </w:rPr>
        <w:t xml:space="preserve">la </w:t>
      </w:r>
      <w:r w:rsidRPr="00FA2CF1">
        <w:rPr>
          <w:rFonts w:ascii="Arial" w:hAnsi="Arial" w:cs="Arial"/>
          <w:sz w:val="20"/>
        </w:rPr>
        <w:t xml:space="preserve">priorización de los sistemas de radiocomunicaciones, </w:t>
      </w:r>
      <w:r w:rsidR="00D75F68">
        <w:rPr>
          <w:rFonts w:ascii="Arial" w:hAnsi="Arial" w:cs="Arial"/>
          <w:sz w:val="20"/>
        </w:rPr>
        <w:t>en el cual</w:t>
      </w:r>
      <w:r w:rsidRPr="00FA2CF1">
        <w:rPr>
          <w:rFonts w:ascii="Arial" w:hAnsi="Arial" w:cs="Arial"/>
          <w:sz w:val="20"/>
        </w:rPr>
        <w:t xml:space="preserve"> se toman en cuenta aspectos del tamaño del mercado analizado, cobertura del s</w:t>
      </w:r>
      <w:r w:rsidR="008C4DC3">
        <w:rPr>
          <w:rFonts w:ascii="Arial" w:hAnsi="Arial" w:cs="Arial"/>
          <w:sz w:val="20"/>
        </w:rPr>
        <w:t>istema</w:t>
      </w:r>
      <w:r w:rsidRPr="00FA2CF1">
        <w:rPr>
          <w:rFonts w:ascii="Arial" w:hAnsi="Arial" w:cs="Arial"/>
          <w:sz w:val="20"/>
        </w:rPr>
        <w:t xml:space="preserve"> y ocupación del </w:t>
      </w:r>
      <w:r w:rsidR="00D75F68" w:rsidRPr="00FA2CF1">
        <w:rPr>
          <w:rFonts w:ascii="Arial" w:hAnsi="Arial" w:cs="Arial"/>
          <w:sz w:val="20"/>
        </w:rPr>
        <w:t>espectro radioeléctrico</w:t>
      </w:r>
      <w:r w:rsidRPr="00FA2CF1">
        <w:rPr>
          <w:rFonts w:ascii="Arial" w:hAnsi="Arial" w:cs="Arial"/>
          <w:sz w:val="20"/>
        </w:rPr>
        <w:t xml:space="preserve"> asignado</w:t>
      </w:r>
      <w:r w:rsidR="001B266F">
        <w:rPr>
          <w:rFonts w:ascii="Arial" w:hAnsi="Arial" w:cs="Arial"/>
          <w:sz w:val="20"/>
        </w:rPr>
        <w:t>.</w:t>
      </w:r>
      <w:r w:rsidRPr="00FA2CF1">
        <w:rPr>
          <w:rFonts w:ascii="Arial" w:hAnsi="Arial" w:cs="Arial"/>
          <w:sz w:val="20"/>
        </w:rPr>
        <w:t xml:space="preserve"> </w:t>
      </w:r>
    </w:p>
    <w:p w14:paraId="22D5FDC2" w14:textId="77777777" w:rsidR="00AA6233" w:rsidRPr="00DF6668" w:rsidRDefault="00AA6233" w:rsidP="00DF6668">
      <w:pPr>
        <w:spacing w:after="0" w:line="240" w:lineRule="auto"/>
        <w:jc w:val="both"/>
        <w:rPr>
          <w:rFonts w:ascii="Arial" w:hAnsi="Arial" w:cs="Arial"/>
          <w:sz w:val="20"/>
          <w:szCs w:val="20"/>
        </w:rPr>
      </w:pPr>
    </w:p>
    <w:p w14:paraId="68484652" w14:textId="4A676337" w:rsidR="00496A6E" w:rsidRPr="00BB73A4" w:rsidRDefault="00496A6E" w:rsidP="00DF6668">
      <w:pPr>
        <w:spacing w:after="0" w:line="240" w:lineRule="auto"/>
        <w:jc w:val="both"/>
        <w:rPr>
          <w:rFonts w:ascii="Arial" w:hAnsi="Arial" w:cs="Arial"/>
          <w:b/>
          <w:sz w:val="20"/>
          <w:szCs w:val="20"/>
        </w:rPr>
      </w:pPr>
      <w:r w:rsidRPr="00BB73A4">
        <w:rPr>
          <w:rFonts w:ascii="Arial" w:hAnsi="Arial" w:cs="Arial"/>
          <w:b/>
          <w:sz w:val="20"/>
          <w:szCs w:val="20"/>
        </w:rPr>
        <w:t xml:space="preserve">Sitio: </w:t>
      </w:r>
      <w:r w:rsidR="00BB73A4" w:rsidRPr="00DF6668">
        <w:rPr>
          <w:rFonts w:ascii="Arial" w:hAnsi="Arial" w:cs="Arial"/>
          <w:sz w:val="20"/>
          <w:szCs w:val="20"/>
        </w:rPr>
        <w:t>Para efectos de aplicación de este reglamento</w:t>
      </w:r>
      <w:r w:rsidR="00BB73A4" w:rsidRPr="00BB73A4">
        <w:rPr>
          <w:rFonts w:ascii="Arial" w:hAnsi="Arial" w:cs="Arial"/>
          <w:sz w:val="20"/>
          <w:szCs w:val="20"/>
        </w:rPr>
        <w:t xml:space="preserve"> </w:t>
      </w:r>
      <w:r w:rsidR="00BB73A4">
        <w:rPr>
          <w:rFonts w:ascii="Arial" w:hAnsi="Arial" w:cs="Arial"/>
          <w:sz w:val="20"/>
          <w:szCs w:val="20"/>
        </w:rPr>
        <w:t>e</w:t>
      </w:r>
      <w:r w:rsidRPr="00BB73A4">
        <w:rPr>
          <w:rFonts w:ascii="Arial" w:hAnsi="Arial" w:cs="Arial"/>
          <w:sz w:val="20"/>
          <w:szCs w:val="20"/>
        </w:rPr>
        <w:t xml:space="preserve">s el lugar en el que se instala un sistema de radiocomunicaciones (servicios de telecomunicaciones, radiodifusión y televisión, y redes privadas). Únicamente en el caso del Servicio Móvil Avanzado se clasificarán en sitios principales y sitios secundarios. </w:t>
      </w:r>
    </w:p>
    <w:p w14:paraId="678F5EA5" w14:textId="77777777" w:rsidR="00496A6E" w:rsidRDefault="00496A6E" w:rsidP="00DF6668">
      <w:pPr>
        <w:spacing w:after="0" w:line="240" w:lineRule="auto"/>
        <w:jc w:val="both"/>
        <w:rPr>
          <w:rFonts w:ascii="Arial" w:hAnsi="Arial" w:cs="Arial"/>
          <w:b/>
          <w:sz w:val="20"/>
          <w:szCs w:val="20"/>
        </w:rPr>
      </w:pPr>
    </w:p>
    <w:p w14:paraId="0674C86F" w14:textId="1DA9225B" w:rsidR="008C3F55" w:rsidRPr="00DF6668" w:rsidRDefault="008C3F55" w:rsidP="00DF6668">
      <w:pPr>
        <w:spacing w:after="0" w:line="240" w:lineRule="auto"/>
        <w:jc w:val="both"/>
        <w:rPr>
          <w:rFonts w:ascii="Arial" w:hAnsi="Arial" w:cs="Arial"/>
          <w:sz w:val="20"/>
          <w:szCs w:val="20"/>
        </w:rPr>
      </w:pPr>
      <w:r w:rsidRPr="003F7604">
        <w:rPr>
          <w:rFonts w:ascii="Arial" w:hAnsi="Arial" w:cs="Arial"/>
          <w:b/>
          <w:sz w:val="20"/>
          <w:szCs w:val="20"/>
        </w:rPr>
        <w:t>Sitio principal:</w:t>
      </w:r>
      <w:r w:rsidR="00BB73A4">
        <w:rPr>
          <w:rFonts w:ascii="Arial" w:hAnsi="Arial" w:cs="Arial"/>
          <w:b/>
          <w:sz w:val="20"/>
          <w:szCs w:val="20"/>
        </w:rPr>
        <w:t xml:space="preserve"> </w:t>
      </w:r>
      <w:r w:rsidR="00BB73A4">
        <w:rPr>
          <w:rFonts w:ascii="Arial" w:hAnsi="Arial" w:cs="Arial"/>
          <w:sz w:val="20"/>
          <w:szCs w:val="20"/>
        </w:rPr>
        <w:t>S</w:t>
      </w:r>
      <w:r w:rsidRPr="00DF6668">
        <w:rPr>
          <w:rFonts w:ascii="Arial" w:hAnsi="Arial" w:cs="Arial"/>
          <w:sz w:val="20"/>
          <w:szCs w:val="20"/>
        </w:rPr>
        <w:t>e entenderá el lugar</w:t>
      </w:r>
      <w:r w:rsidR="00DF6668">
        <w:rPr>
          <w:rFonts w:ascii="Arial" w:hAnsi="Arial" w:cs="Arial"/>
          <w:sz w:val="20"/>
          <w:szCs w:val="20"/>
        </w:rPr>
        <w:t xml:space="preserve"> </w:t>
      </w:r>
      <w:r w:rsidR="00BE7734">
        <w:rPr>
          <w:rFonts w:ascii="Arial" w:hAnsi="Arial" w:cs="Arial"/>
          <w:sz w:val="20"/>
          <w:szCs w:val="20"/>
        </w:rPr>
        <w:t>donde</w:t>
      </w:r>
      <w:r w:rsidRPr="00DF6668">
        <w:rPr>
          <w:rFonts w:ascii="Arial" w:hAnsi="Arial" w:cs="Arial"/>
          <w:sz w:val="20"/>
          <w:szCs w:val="20"/>
        </w:rPr>
        <w:t xml:space="preserve"> </w:t>
      </w:r>
      <w:r w:rsidR="00BE7734">
        <w:rPr>
          <w:rFonts w:ascii="Arial" w:hAnsi="Arial" w:cs="Arial"/>
          <w:sz w:val="20"/>
          <w:szCs w:val="20"/>
        </w:rPr>
        <w:t xml:space="preserve">registra una </w:t>
      </w:r>
      <w:r w:rsidRPr="00DF6668">
        <w:rPr>
          <w:rFonts w:ascii="Arial" w:hAnsi="Arial" w:cs="Arial"/>
          <w:sz w:val="20"/>
          <w:szCs w:val="20"/>
        </w:rPr>
        <w:t>infraestructura principal fija o móvil de telecomunicaciones</w:t>
      </w:r>
      <w:r w:rsidR="00BE7734">
        <w:rPr>
          <w:rFonts w:ascii="Arial" w:hAnsi="Arial" w:cs="Arial"/>
          <w:sz w:val="20"/>
          <w:szCs w:val="20"/>
        </w:rPr>
        <w:t xml:space="preserve"> </w:t>
      </w:r>
      <w:r w:rsidR="00BE7734" w:rsidRPr="00DF6668">
        <w:rPr>
          <w:rFonts w:ascii="Arial" w:hAnsi="Arial" w:cs="Arial"/>
          <w:sz w:val="20"/>
          <w:szCs w:val="20"/>
        </w:rPr>
        <w:t>(</w:t>
      </w:r>
      <w:r w:rsidR="00124137">
        <w:rPr>
          <w:rFonts w:ascii="Arial" w:hAnsi="Arial" w:cs="Arial"/>
          <w:sz w:val="20"/>
          <w:szCs w:val="20"/>
        </w:rPr>
        <w:t>e</w:t>
      </w:r>
      <w:r w:rsidR="00BE7734" w:rsidRPr="00DF6668">
        <w:rPr>
          <w:rFonts w:ascii="Arial" w:hAnsi="Arial" w:cs="Arial"/>
          <w:sz w:val="20"/>
          <w:szCs w:val="20"/>
        </w:rPr>
        <w:t xml:space="preserve">stación </w:t>
      </w:r>
      <w:r w:rsidR="00124137">
        <w:rPr>
          <w:rFonts w:ascii="Arial" w:hAnsi="Arial" w:cs="Arial"/>
          <w:sz w:val="20"/>
          <w:szCs w:val="20"/>
        </w:rPr>
        <w:t>b</w:t>
      </w:r>
      <w:r w:rsidR="00BE7734" w:rsidRPr="00DF6668">
        <w:rPr>
          <w:rFonts w:ascii="Arial" w:hAnsi="Arial" w:cs="Arial"/>
          <w:sz w:val="20"/>
          <w:szCs w:val="20"/>
        </w:rPr>
        <w:t xml:space="preserve">ase, </w:t>
      </w:r>
      <w:r w:rsidR="00124137">
        <w:rPr>
          <w:rFonts w:ascii="Arial" w:hAnsi="Arial" w:cs="Arial"/>
          <w:sz w:val="20"/>
          <w:szCs w:val="20"/>
        </w:rPr>
        <w:t>p</w:t>
      </w:r>
      <w:r w:rsidR="00F21B1E">
        <w:rPr>
          <w:rFonts w:ascii="Arial" w:hAnsi="Arial" w:cs="Arial"/>
          <w:sz w:val="20"/>
          <w:szCs w:val="20"/>
        </w:rPr>
        <w:t>ortátiles</w:t>
      </w:r>
      <w:r w:rsidR="00BE7734">
        <w:rPr>
          <w:rFonts w:ascii="Arial" w:hAnsi="Arial" w:cs="Arial"/>
          <w:sz w:val="20"/>
          <w:szCs w:val="20"/>
        </w:rPr>
        <w:t>)</w:t>
      </w:r>
      <w:r w:rsidRPr="00DF6668">
        <w:rPr>
          <w:rFonts w:ascii="Arial" w:hAnsi="Arial" w:cs="Arial"/>
          <w:sz w:val="20"/>
          <w:szCs w:val="20"/>
        </w:rPr>
        <w:t xml:space="preserve"> para</w:t>
      </w:r>
      <w:r w:rsidR="00BE7734">
        <w:rPr>
          <w:rFonts w:ascii="Arial" w:hAnsi="Arial" w:cs="Arial"/>
          <w:sz w:val="20"/>
          <w:szCs w:val="20"/>
        </w:rPr>
        <w:t xml:space="preserve"> uso de espectro radioeléctrico</w:t>
      </w:r>
      <w:r w:rsidR="001B266F">
        <w:rPr>
          <w:rFonts w:ascii="Arial" w:hAnsi="Arial" w:cs="Arial"/>
          <w:sz w:val="20"/>
          <w:szCs w:val="20"/>
        </w:rPr>
        <w:t>.</w:t>
      </w:r>
      <w:r w:rsidR="00DF6668">
        <w:rPr>
          <w:rFonts w:ascii="Arial" w:hAnsi="Arial" w:cs="Arial"/>
          <w:sz w:val="20"/>
          <w:szCs w:val="20"/>
        </w:rPr>
        <w:t xml:space="preserve"> </w:t>
      </w:r>
    </w:p>
    <w:p w14:paraId="4939EC57" w14:textId="77777777" w:rsidR="008C3F55" w:rsidRPr="00DF6668" w:rsidRDefault="008C3F55" w:rsidP="00DF6668">
      <w:pPr>
        <w:spacing w:after="0" w:line="240" w:lineRule="auto"/>
        <w:jc w:val="both"/>
        <w:rPr>
          <w:rFonts w:ascii="Arial" w:hAnsi="Arial" w:cs="Arial"/>
          <w:sz w:val="20"/>
          <w:szCs w:val="20"/>
        </w:rPr>
      </w:pPr>
    </w:p>
    <w:p w14:paraId="4E2CB147" w14:textId="79A9A139" w:rsidR="001A1517" w:rsidRDefault="008C3F55" w:rsidP="00DF6668">
      <w:pPr>
        <w:spacing w:after="0" w:line="240" w:lineRule="auto"/>
        <w:jc w:val="both"/>
        <w:rPr>
          <w:rFonts w:ascii="Arial" w:hAnsi="Arial" w:cs="Arial"/>
          <w:sz w:val="20"/>
          <w:szCs w:val="20"/>
        </w:rPr>
      </w:pPr>
      <w:r w:rsidRPr="003F7604">
        <w:rPr>
          <w:rFonts w:ascii="Arial" w:hAnsi="Arial" w:cs="Arial"/>
          <w:b/>
          <w:sz w:val="20"/>
          <w:szCs w:val="20"/>
        </w:rPr>
        <w:t>Sitio secundario:</w:t>
      </w:r>
      <w:r w:rsidR="00DF6668">
        <w:rPr>
          <w:rFonts w:ascii="Arial" w:hAnsi="Arial" w:cs="Arial"/>
          <w:sz w:val="20"/>
          <w:szCs w:val="20"/>
        </w:rPr>
        <w:t xml:space="preserve"> </w:t>
      </w:r>
      <w:r w:rsidR="00BB73A4">
        <w:rPr>
          <w:rFonts w:ascii="Arial" w:hAnsi="Arial" w:cs="Arial"/>
          <w:sz w:val="20"/>
          <w:szCs w:val="20"/>
        </w:rPr>
        <w:t>S</w:t>
      </w:r>
      <w:r w:rsidR="001A1517" w:rsidRPr="00DF6668">
        <w:rPr>
          <w:rFonts w:ascii="Arial" w:hAnsi="Arial" w:cs="Arial"/>
          <w:sz w:val="20"/>
          <w:szCs w:val="20"/>
        </w:rPr>
        <w:t>e entenderá el lugar</w:t>
      </w:r>
      <w:r w:rsidR="001A1517">
        <w:rPr>
          <w:rFonts w:ascii="Arial" w:hAnsi="Arial" w:cs="Arial"/>
          <w:sz w:val="20"/>
          <w:szCs w:val="20"/>
        </w:rPr>
        <w:t xml:space="preserve"> </w:t>
      </w:r>
      <w:r w:rsidR="001A1517" w:rsidRPr="00DF6668">
        <w:rPr>
          <w:rFonts w:ascii="Arial" w:hAnsi="Arial" w:cs="Arial"/>
          <w:sz w:val="20"/>
          <w:szCs w:val="20"/>
        </w:rPr>
        <w:t>dond</w:t>
      </w:r>
      <w:r w:rsidR="00BE7734">
        <w:rPr>
          <w:rFonts w:ascii="Arial" w:hAnsi="Arial" w:cs="Arial"/>
          <w:sz w:val="20"/>
          <w:szCs w:val="20"/>
        </w:rPr>
        <w:t>e los operadores del s</w:t>
      </w:r>
      <w:r w:rsidR="001A1517">
        <w:rPr>
          <w:rFonts w:ascii="Arial" w:hAnsi="Arial" w:cs="Arial"/>
          <w:sz w:val="20"/>
          <w:szCs w:val="20"/>
        </w:rPr>
        <w:t>e</w:t>
      </w:r>
      <w:r w:rsidRPr="00DF6668">
        <w:rPr>
          <w:rFonts w:ascii="Arial" w:hAnsi="Arial" w:cs="Arial"/>
          <w:sz w:val="20"/>
          <w:szCs w:val="20"/>
        </w:rPr>
        <w:t>rvicio móvil avanzado</w:t>
      </w:r>
      <w:r w:rsidR="001A1517">
        <w:rPr>
          <w:rFonts w:ascii="Arial" w:hAnsi="Arial" w:cs="Arial"/>
          <w:sz w:val="20"/>
          <w:szCs w:val="20"/>
        </w:rPr>
        <w:t>, instalen</w:t>
      </w:r>
      <w:r w:rsidRPr="00DF6668">
        <w:rPr>
          <w:rFonts w:ascii="Arial" w:hAnsi="Arial" w:cs="Arial"/>
          <w:sz w:val="20"/>
          <w:szCs w:val="20"/>
        </w:rPr>
        <w:t xml:space="preserve"> micro celdas, pico celdas, </w:t>
      </w:r>
      <w:proofErr w:type="spellStart"/>
      <w:r w:rsidRPr="00DF6668">
        <w:rPr>
          <w:rFonts w:ascii="Arial" w:hAnsi="Arial" w:cs="Arial"/>
          <w:sz w:val="20"/>
          <w:szCs w:val="20"/>
        </w:rPr>
        <w:t>femto</w:t>
      </w:r>
      <w:proofErr w:type="spellEnd"/>
      <w:r w:rsidRPr="00DF6668">
        <w:rPr>
          <w:rFonts w:ascii="Arial" w:hAnsi="Arial" w:cs="Arial"/>
          <w:sz w:val="20"/>
          <w:szCs w:val="20"/>
        </w:rPr>
        <w:t xml:space="preserve"> celdas, entre otros arreglos</w:t>
      </w:r>
      <w:r w:rsidR="00DF6668">
        <w:rPr>
          <w:rFonts w:ascii="Arial" w:hAnsi="Arial" w:cs="Arial"/>
          <w:sz w:val="20"/>
          <w:szCs w:val="20"/>
        </w:rPr>
        <w:t xml:space="preserve"> </w:t>
      </w:r>
      <w:r w:rsidRPr="00DF6668">
        <w:rPr>
          <w:rFonts w:ascii="Arial" w:hAnsi="Arial" w:cs="Arial"/>
          <w:sz w:val="20"/>
          <w:szCs w:val="20"/>
        </w:rPr>
        <w:t xml:space="preserve">de </w:t>
      </w:r>
      <w:r w:rsidR="001C4AD8">
        <w:rPr>
          <w:rFonts w:ascii="Arial" w:hAnsi="Arial" w:cs="Arial"/>
          <w:sz w:val="20"/>
          <w:szCs w:val="20"/>
        </w:rPr>
        <w:t>antena</w:t>
      </w:r>
      <w:r w:rsidR="001A1517">
        <w:rPr>
          <w:rFonts w:ascii="Arial" w:hAnsi="Arial" w:cs="Arial"/>
          <w:sz w:val="20"/>
          <w:szCs w:val="20"/>
        </w:rPr>
        <w:t>,</w:t>
      </w:r>
      <w:r w:rsidRPr="00DF6668">
        <w:rPr>
          <w:rFonts w:ascii="Arial" w:hAnsi="Arial" w:cs="Arial"/>
          <w:sz w:val="20"/>
          <w:szCs w:val="20"/>
        </w:rPr>
        <w:t xml:space="preserve"> para garantizar la cobertura del servicio y ofrecer mayor capacidad dentro de</w:t>
      </w:r>
      <w:r w:rsidR="00BF7751">
        <w:rPr>
          <w:rFonts w:ascii="Arial" w:hAnsi="Arial" w:cs="Arial"/>
          <w:sz w:val="20"/>
          <w:szCs w:val="20"/>
        </w:rPr>
        <w:t xml:space="preserve"> </w:t>
      </w:r>
      <w:r w:rsidRPr="00DF6668">
        <w:rPr>
          <w:rFonts w:ascii="Arial" w:hAnsi="Arial" w:cs="Arial"/>
          <w:sz w:val="20"/>
          <w:szCs w:val="20"/>
        </w:rPr>
        <w:t>l</w:t>
      </w:r>
      <w:r w:rsidR="00BF7751">
        <w:rPr>
          <w:rFonts w:ascii="Arial" w:hAnsi="Arial" w:cs="Arial"/>
          <w:sz w:val="20"/>
          <w:szCs w:val="20"/>
        </w:rPr>
        <w:t>a</w:t>
      </w:r>
      <w:r w:rsidRPr="00DF6668">
        <w:rPr>
          <w:rFonts w:ascii="Arial" w:hAnsi="Arial" w:cs="Arial"/>
          <w:sz w:val="20"/>
          <w:szCs w:val="20"/>
        </w:rPr>
        <w:t xml:space="preserve"> </w:t>
      </w:r>
      <w:r w:rsidR="00BF7751">
        <w:rPr>
          <w:rFonts w:ascii="Arial" w:hAnsi="Arial" w:cs="Arial"/>
          <w:sz w:val="20"/>
          <w:szCs w:val="20"/>
        </w:rPr>
        <w:t xml:space="preserve">misma </w:t>
      </w:r>
      <w:r w:rsidRPr="00DF6668">
        <w:rPr>
          <w:rFonts w:ascii="Arial" w:hAnsi="Arial" w:cs="Arial"/>
          <w:sz w:val="20"/>
          <w:szCs w:val="20"/>
        </w:rPr>
        <w:t>área de cobertura del sitio principal asignado</w:t>
      </w:r>
      <w:r w:rsidR="001A1517">
        <w:rPr>
          <w:rFonts w:ascii="Arial" w:hAnsi="Arial" w:cs="Arial"/>
          <w:sz w:val="20"/>
          <w:szCs w:val="20"/>
        </w:rPr>
        <w:t xml:space="preserve">. </w:t>
      </w:r>
    </w:p>
    <w:p w14:paraId="2399CB4F" w14:textId="77777777" w:rsidR="008C3F55" w:rsidRPr="00DF6668" w:rsidRDefault="008C3F55" w:rsidP="00DF6668">
      <w:pPr>
        <w:spacing w:after="0" w:line="240" w:lineRule="auto"/>
        <w:jc w:val="both"/>
        <w:rPr>
          <w:rFonts w:ascii="Arial" w:hAnsi="Arial" w:cs="Arial"/>
          <w:sz w:val="20"/>
          <w:szCs w:val="20"/>
        </w:rPr>
      </w:pPr>
    </w:p>
    <w:p w14:paraId="5E19595C" w14:textId="77777777" w:rsidR="0014207E" w:rsidRPr="00882462" w:rsidRDefault="003F7604" w:rsidP="00DF6668">
      <w:pPr>
        <w:spacing w:after="0" w:line="240" w:lineRule="auto"/>
        <w:jc w:val="both"/>
        <w:rPr>
          <w:rFonts w:ascii="Arial" w:hAnsi="Arial"/>
          <w:sz w:val="20"/>
        </w:rPr>
      </w:pPr>
      <w:r w:rsidRPr="003F7604">
        <w:rPr>
          <w:rFonts w:ascii="Arial" w:hAnsi="Arial" w:cs="Arial"/>
          <w:b/>
          <w:sz w:val="20"/>
          <w:szCs w:val="20"/>
        </w:rPr>
        <w:t>T</w:t>
      </w:r>
      <w:r w:rsidR="008C3F55" w:rsidRPr="003F7604">
        <w:rPr>
          <w:rFonts w:ascii="Arial" w:hAnsi="Arial" w:cs="Arial"/>
          <w:b/>
          <w:sz w:val="20"/>
          <w:szCs w:val="20"/>
        </w:rPr>
        <w:t>arifa mensual por uso de frecuencias:</w:t>
      </w:r>
      <w:r w:rsidR="008C3F55" w:rsidRPr="00DF6668">
        <w:rPr>
          <w:rFonts w:ascii="Arial" w:hAnsi="Arial" w:cs="Arial"/>
          <w:sz w:val="20"/>
          <w:szCs w:val="20"/>
        </w:rPr>
        <w:t xml:space="preserve"> </w:t>
      </w:r>
      <w:r>
        <w:rPr>
          <w:rFonts w:ascii="Arial" w:hAnsi="Arial" w:cs="Arial"/>
          <w:sz w:val="20"/>
          <w:szCs w:val="20"/>
        </w:rPr>
        <w:t>Es el</w:t>
      </w:r>
      <w:r w:rsidR="008C3F55" w:rsidRPr="00DF6668">
        <w:rPr>
          <w:rFonts w:ascii="Arial" w:hAnsi="Arial" w:cs="Arial"/>
          <w:sz w:val="20"/>
          <w:szCs w:val="20"/>
        </w:rPr>
        <w:t xml:space="preserve"> valor a cancelar </w:t>
      </w:r>
      <w:r w:rsidR="008C3F55" w:rsidRPr="00882462">
        <w:rPr>
          <w:rFonts w:ascii="Arial" w:hAnsi="Arial"/>
          <w:sz w:val="20"/>
        </w:rPr>
        <w:t xml:space="preserve">por </w:t>
      </w:r>
      <w:r w:rsidR="008C3F55" w:rsidRPr="00DF6668">
        <w:rPr>
          <w:rFonts w:ascii="Arial" w:hAnsi="Arial" w:cs="Arial"/>
          <w:sz w:val="20"/>
          <w:szCs w:val="20"/>
        </w:rPr>
        <w:t>uso de frecuencias</w:t>
      </w:r>
      <w:r w:rsidR="00E744F2">
        <w:rPr>
          <w:rFonts w:ascii="Arial" w:hAnsi="Arial" w:cs="Arial"/>
          <w:sz w:val="20"/>
          <w:szCs w:val="20"/>
        </w:rPr>
        <w:t xml:space="preserve"> para servicios de telecomunicaciones, audio y video por suscripción</w:t>
      </w:r>
      <w:r w:rsidR="008C3F55" w:rsidRPr="00DF6668">
        <w:rPr>
          <w:rFonts w:ascii="Arial" w:hAnsi="Arial" w:cs="Arial"/>
          <w:sz w:val="20"/>
          <w:szCs w:val="20"/>
        </w:rPr>
        <w:t xml:space="preserve"> </w:t>
      </w:r>
      <w:r w:rsidR="00B816EB">
        <w:rPr>
          <w:rFonts w:ascii="Arial" w:hAnsi="Arial" w:cs="Arial"/>
          <w:sz w:val="20"/>
          <w:szCs w:val="20"/>
        </w:rPr>
        <w:t xml:space="preserve"> u operación de red privada</w:t>
      </w:r>
      <w:r w:rsidR="00E744F2">
        <w:rPr>
          <w:rFonts w:ascii="Arial" w:hAnsi="Arial" w:cs="Arial"/>
          <w:sz w:val="20"/>
          <w:szCs w:val="20"/>
        </w:rPr>
        <w:t xml:space="preserve">, </w:t>
      </w:r>
      <w:r w:rsidR="008C3F55" w:rsidRPr="00DF6668">
        <w:rPr>
          <w:rFonts w:ascii="Arial" w:hAnsi="Arial" w:cs="Arial"/>
          <w:sz w:val="20"/>
          <w:szCs w:val="20"/>
        </w:rPr>
        <w:t xml:space="preserve">dentro de una </w:t>
      </w:r>
      <w:r w:rsidR="00376958">
        <w:rPr>
          <w:rFonts w:ascii="Arial" w:hAnsi="Arial" w:cs="Arial"/>
          <w:sz w:val="20"/>
          <w:szCs w:val="20"/>
        </w:rPr>
        <w:t>cobertura</w:t>
      </w:r>
      <w:r w:rsidR="008C3F55" w:rsidRPr="00DF6668">
        <w:rPr>
          <w:rFonts w:ascii="Arial" w:hAnsi="Arial" w:cs="Arial"/>
          <w:sz w:val="20"/>
          <w:szCs w:val="20"/>
        </w:rPr>
        <w:t xml:space="preserve"> geográfica determinada</w:t>
      </w:r>
      <w:r w:rsidR="0014207E" w:rsidRPr="00882462">
        <w:rPr>
          <w:rFonts w:ascii="Arial" w:hAnsi="Arial"/>
          <w:sz w:val="20"/>
        </w:rPr>
        <w:t>.</w:t>
      </w:r>
    </w:p>
    <w:p w14:paraId="0D85F917" w14:textId="77777777" w:rsidR="008C3F55" w:rsidRDefault="008C3F55" w:rsidP="00DF6668">
      <w:pPr>
        <w:spacing w:after="0" w:line="240" w:lineRule="auto"/>
        <w:jc w:val="both"/>
        <w:rPr>
          <w:rFonts w:ascii="Arial" w:hAnsi="Arial" w:cs="Arial"/>
          <w:sz w:val="20"/>
          <w:szCs w:val="20"/>
        </w:rPr>
      </w:pPr>
    </w:p>
    <w:p w14:paraId="67B19296" w14:textId="77777777" w:rsidR="004D6E7F" w:rsidRPr="00EB54D2" w:rsidRDefault="004D6E7F" w:rsidP="00DF6668">
      <w:pPr>
        <w:spacing w:after="0" w:line="240" w:lineRule="auto"/>
        <w:jc w:val="both"/>
        <w:rPr>
          <w:rFonts w:ascii="Arial" w:hAnsi="Arial" w:cs="Arial"/>
          <w:sz w:val="20"/>
          <w:szCs w:val="20"/>
        </w:rPr>
      </w:pPr>
      <w:r w:rsidRPr="00EB54D2">
        <w:rPr>
          <w:rFonts w:ascii="Arial" w:hAnsi="Arial" w:cs="Arial"/>
          <w:sz w:val="20"/>
          <w:szCs w:val="20"/>
        </w:rPr>
        <w:t>Para efectos de aplicación de este reglamento, se entenderá que el espectro</w:t>
      </w:r>
      <w:r w:rsidR="00621BA8" w:rsidRPr="00EB54D2">
        <w:rPr>
          <w:rFonts w:ascii="Arial" w:hAnsi="Arial" w:cs="Arial"/>
          <w:sz w:val="20"/>
          <w:szCs w:val="20"/>
        </w:rPr>
        <w:t xml:space="preserve"> radioeléctrico </w:t>
      </w:r>
      <w:r w:rsidRPr="00EB54D2">
        <w:rPr>
          <w:rFonts w:ascii="Arial" w:hAnsi="Arial" w:cs="Arial"/>
          <w:sz w:val="20"/>
          <w:szCs w:val="20"/>
        </w:rPr>
        <w:t>asignado</w:t>
      </w:r>
      <w:r w:rsidR="008C4DC3" w:rsidRPr="00EB54D2">
        <w:rPr>
          <w:rFonts w:ascii="Arial" w:hAnsi="Arial" w:cs="Arial"/>
          <w:sz w:val="20"/>
          <w:szCs w:val="20"/>
        </w:rPr>
        <w:t xml:space="preserve"> (ancho de banda)</w:t>
      </w:r>
      <w:r w:rsidRPr="00EB54D2">
        <w:rPr>
          <w:rFonts w:ascii="Arial" w:hAnsi="Arial" w:cs="Arial"/>
          <w:sz w:val="20"/>
          <w:szCs w:val="20"/>
        </w:rPr>
        <w:t xml:space="preserve"> es el concesionado o autorizado de acuerdo al título habilitante otorgado por el Estado.</w:t>
      </w:r>
    </w:p>
    <w:p w14:paraId="0734B441" w14:textId="77777777" w:rsidR="00BB73A4" w:rsidRDefault="00BB73A4" w:rsidP="003F7604">
      <w:pPr>
        <w:spacing w:after="0" w:line="240" w:lineRule="auto"/>
        <w:jc w:val="center"/>
        <w:rPr>
          <w:rFonts w:ascii="Arial" w:hAnsi="Arial" w:cs="Arial"/>
          <w:b/>
          <w:sz w:val="20"/>
          <w:szCs w:val="20"/>
        </w:rPr>
      </w:pPr>
    </w:p>
    <w:p w14:paraId="4C603375" w14:textId="7B9B12FF" w:rsidR="008C3F55" w:rsidRPr="003F7604" w:rsidRDefault="00FC7B22" w:rsidP="003F7604">
      <w:pPr>
        <w:spacing w:after="0" w:line="240" w:lineRule="auto"/>
        <w:jc w:val="center"/>
        <w:rPr>
          <w:rFonts w:ascii="Arial" w:hAnsi="Arial" w:cs="Arial"/>
          <w:b/>
          <w:sz w:val="20"/>
          <w:szCs w:val="20"/>
        </w:rPr>
      </w:pPr>
      <w:r w:rsidRPr="003F7604">
        <w:rPr>
          <w:rFonts w:ascii="Arial" w:hAnsi="Arial" w:cs="Arial"/>
          <w:b/>
          <w:sz w:val="20"/>
          <w:szCs w:val="20"/>
        </w:rPr>
        <w:t>Cap</w:t>
      </w:r>
      <w:r>
        <w:rPr>
          <w:rFonts w:ascii="Arial" w:hAnsi="Arial" w:cs="Arial"/>
          <w:b/>
          <w:sz w:val="20"/>
          <w:szCs w:val="20"/>
        </w:rPr>
        <w:t>í</w:t>
      </w:r>
      <w:r w:rsidRPr="003F7604">
        <w:rPr>
          <w:rFonts w:ascii="Arial" w:hAnsi="Arial" w:cs="Arial"/>
          <w:b/>
          <w:sz w:val="20"/>
          <w:szCs w:val="20"/>
        </w:rPr>
        <w:t xml:space="preserve">tulo </w:t>
      </w:r>
      <w:r w:rsidR="008C3F55" w:rsidRPr="003F7604">
        <w:rPr>
          <w:rFonts w:ascii="Arial" w:hAnsi="Arial" w:cs="Arial"/>
          <w:b/>
          <w:sz w:val="20"/>
          <w:szCs w:val="20"/>
        </w:rPr>
        <w:t>II</w:t>
      </w:r>
    </w:p>
    <w:p w14:paraId="21A2DF01" w14:textId="77777777" w:rsidR="008C3F55" w:rsidRPr="003F7604" w:rsidRDefault="008C3F55" w:rsidP="003F7604">
      <w:pPr>
        <w:spacing w:after="0" w:line="240" w:lineRule="auto"/>
        <w:jc w:val="center"/>
        <w:rPr>
          <w:rFonts w:ascii="Arial" w:hAnsi="Arial" w:cs="Arial"/>
          <w:b/>
          <w:sz w:val="20"/>
          <w:szCs w:val="20"/>
        </w:rPr>
      </w:pPr>
    </w:p>
    <w:p w14:paraId="0051F87E" w14:textId="77777777" w:rsidR="008C3F55" w:rsidRDefault="00FC7B22" w:rsidP="00DF6668">
      <w:pPr>
        <w:spacing w:after="0" w:line="240" w:lineRule="auto"/>
        <w:jc w:val="both"/>
        <w:rPr>
          <w:rFonts w:ascii="Arial" w:hAnsi="Arial" w:cs="Arial"/>
          <w:b/>
          <w:sz w:val="20"/>
          <w:szCs w:val="20"/>
        </w:rPr>
      </w:pPr>
      <w:r w:rsidRPr="00FC7B22">
        <w:rPr>
          <w:rFonts w:ascii="Arial" w:hAnsi="Arial" w:cs="Arial"/>
          <w:b/>
          <w:sz w:val="20"/>
          <w:szCs w:val="20"/>
        </w:rPr>
        <w:t xml:space="preserve">De los derechos </w:t>
      </w:r>
      <w:r w:rsidR="00B932D1">
        <w:rPr>
          <w:rFonts w:ascii="Arial" w:hAnsi="Arial" w:cs="Arial"/>
          <w:b/>
          <w:sz w:val="20"/>
          <w:szCs w:val="20"/>
        </w:rPr>
        <w:t>por</w:t>
      </w:r>
      <w:r w:rsidR="00B932D1" w:rsidRPr="00FC7B22">
        <w:rPr>
          <w:rFonts w:ascii="Arial" w:hAnsi="Arial" w:cs="Arial"/>
          <w:b/>
          <w:sz w:val="20"/>
          <w:szCs w:val="20"/>
        </w:rPr>
        <w:t xml:space="preserve"> </w:t>
      </w:r>
      <w:r w:rsidRPr="00FC7B22">
        <w:rPr>
          <w:rFonts w:ascii="Arial" w:hAnsi="Arial" w:cs="Arial"/>
          <w:b/>
          <w:sz w:val="20"/>
          <w:szCs w:val="20"/>
        </w:rPr>
        <w:t xml:space="preserve">otorgamiento de títulos habilitantes para </w:t>
      </w:r>
      <w:r w:rsidR="001C4AD8">
        <w:rPr>
          <w:rFonts w:ascii="Arial" w:hAnsi="Arial" w:cs="Arial"/>
          <w:b/>
          <w:sz w:val="20"/>
          <w:szCs w:val="20"/>
        </w:rPr>
        <w:t xml:space="preserve">la prestación de </w:t>
      </w:r>
      <w:r w:rsidRPr="00FC7B22">
        <w:rPr>
          <w:rFonts w:ascii="Arial" w:hAnsi="Arial" w:cs="Arial"/>
          <w:b/>
          <w:sz w:val="20"/>
          <w:szCs w:val="20"/>
        </w:rPr>
        <w:t>servicios de telecomunicaciones</w:t>
      </w:r>
      <w:r w:rsidR="00E744F2">
        <w:rPr>
          <w:rFonts w:ascii="Arial" w:hAnsi="Arial" w:cs="Arial"/>
          <w:b/>
          <w:sz w:val="20"/>
          <w:szCs w:val="20"/>
        </w:rPr>
        <w:t>.</w:t>
      </w:r>
    </w:p>
    <w:p w14:paraId="63B6A60E" w14:textId="77777777" w:rsidR="00E744F2" w:rsidRPr="003F7604" w:rsidRDefault="00E744F2" w:rsidP="00DF6668">
      <w:pPr>
        <w:spacing w:after="0" w:line="240" w:lineRule="auto"/>
        <w:jc w:val="both"/>
        <w:rPr>
          <w:rFonts w:ascii="Arial" w:hAnsi="Arial" w:cs="Arial"/>
          <w:b/>
          <w:sz w:val="20"/>
          <w:szCs w:val="20"/>
        </w:rPr>
      </w:pPr>
    </w:p>
    <w:p w14:paraId="710D4E56" w14:textId="77777777" w:rsidR="009166A5" w:rsidRPr="009166A5" w:rsidRDefault="00B816EB" w:rsidP="007965D3">
      <w:pPr>
        <w:pStyle w:val="Prrafodelista"/>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b/>
          <w:sz w:val="20"/>
          <w:szCs w:val="20"/>
        </w:rPr>
        <w:lastRenderedPageBreak/>
        <w:t xml:space="preserve"> </w:t>
      </w:r>
      <w:r w:rsidR="003F7604" w:rsidRPr="009166A5">
        <w:rPr>
          <w:rFonts w:ascii="Arial" w:hAnsi="Arial" w:cs="Arial"/>
          <w:b/>
          <w:sz w:val="20"/>
          <w:szCs w:val="20"/>
        </w:rPr>
        <w:t>Servicios</w:t>
      </w:r>
      <w:r>
        <w:rPr>
          <w:rFonts w:ascii="Arial" w:hAnsi="Arial" w:cs="Arial"/>
          <w:b/>
          <w:sz w:val="20"/>
          <w:szCs w:val="20"/>
        </w:rPr>
        <w:t xml:space="preserve"> de telecomunicaciones</w:t>
      </w:r>
      <w:r w:rsidR="00376958">
        <w:rPr>
          <w:rFonts w:ascii="Arial" w:hAnsi="Arial" w:cs="Arial"/>
          <w:b/>
          <w:sz w:val="20"/>
          <w:szCs w:val="20"/>
        </w:rPr>
        <w:t xml:space="preserve"> y radiodifusión por suscripción</w:t>
      </w:r>
      <w:r w:rsidR="005838FE">
        <w:rPr>
          <w:rFonts w:ascii="Arial" w:hAnsi="Arial" w:cs="Arial"/>
          <w:b/>
          <w:sz w:val="20"/>
          <w:szCs w:val="20"/>
        </w:rPr>
        <w:t>.</w:t>
      </w:r>
      <w:r w:rsidR="003F7604" w:rsidRPr="009166A5">
        <w:rPr>
          <w:rFonts w:ascii="Arial" w:hAnsi="Arial" w:cs="Arial"/>
          <w:b/>
          <w:sz w:val="20"/>
          <w:szCs w:val="20"/>
        </w:rPr>
        <w:t>-</w:t>
      </w:r>
      <w:r w:rsidR="003F7604" w:rsidRPr="009166A5">
        <w:rPr>
          <w:rFonts w:ascii="Arial" w:hAnsi="Arial" w:cs="Arial"/>
          <w:sz w:val="20"/>
          <w:szCs w:val="20"/>
        </w:rPr>
        <w:t xml:space="preserve"> la </w:t>
      </w:r>
      <w:r w:rsidR="00B20514">
        <w:rPr>
          <w:rFonts w:ascii="Arial" w:hAnsi="Arial" w:cs="Arial"/>
          <w:sz w:val="20"/>
          <w:szCs w:val="20"/>
        </w:rPr>
        <w:t>aplicación</w:t>
      </w:r>
      <w:r w:rsidR="009166A5" w:rsidRPr="009166A5">
        <w:rPr>
          <w:rFonts w:ascii="Arial" w:hAnsi="Arial" w:cs="Arial"/>
          <w:sz w:val="20"/>
          <w:szCs w:val="20"/>
        </w:rPr>
        <w:t xml:space="preserve"> del presente reglamento se </w:t>
      </w:r>
      <w:r w:rsidR="00376958">
        <w:rPr>
          <w:rFonts w:ascii="Arial" w:hAnsi="Arial" w:cs="Arial"/>
          <w:sz w:val="20"/>
          <w:szCs w:val="20"/>
        </w:rPr>
        <w:t>realizará para los siguientes</w:t>
      </w:r>
      <w:r w:rsidR="0014207E">
        <w:rPr>
          <w:rFonts w:ascii="Arial" w:hAnsi="Arial" w:cs="Arial"/>
          <w:sz w:val="20"/>
          <w:szCs w:val="20"/>
        </w:rPr>
        <w:t xml:space="preserve"> </w:t>
      </w:r>
      <w:r w:rsidR="009166A5" w:rsidRPr="009166A5">
        <w:rPr>
          <w:rFonts w:ascii="Arial" w:hAnsi="Arial" w:cs="Arial"/>
          <w:sz w:val="20"/>
          <w:szCs w:val="20"/>
        </w:rPr>
        <w:t xml:space="preserve">servicios de telecomunicaciones y servicios de radiodifusión por suscripción </w:t>
      </w:r>
      <w:r w:rsidR="009166A5">
        <w:rPr>
          <w:rFonts w:ascii="Arial" w:hAnsi="Arial" w:cs="Arial"/>
          <w:sz w:val="20"/>
          <w:szCs w:val="20"/>
        </w:rPr>
        <w:t>:</w:t>
      </w:r>
    </w:p>
    <w:p w14:paraId="26832D02" w14:textId="77777777" w:rsidR="009166A5" w:rsidRDefault="009166A5" w:rsidP="009166A5">
      <w:pPr>
        <w:pStyle w:val="Prrafodelista"/>
        <w:spacing w:after="0" w:line="240" w:lineRule="auto"/>
        <w:ind w:left="0"/>
        <w:jc w:val="both"/>
        <w:rPr>
          <w:rFonts w:ascii="Arial" w:hAnsi="Arial" w:cs="Arial"/>
          <w:sz w:val="20"/>
          <w:szCs w:val="20"/>
        </w:rPr>
      </w:pPr>
    </w:p>
    <w:p w14:paraId="116271A2"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Servicio Móvil Avanzado (SMA)</w:t>
      </w:r>
      <w:r w:rsidR="00B434C6">
        <w:rPr>
          <w:rFonts w:ascii="Arial" w:hAnsi="Arial" w:cs="Arial"/>
          <w:sz w:val="20"/>
          <w:szCs w:val="20"/>
        </w:rPr>
        <w:t>.</w:t>
      </w:r>
    </w:p>
    <w:p w14:paraId="08AE0768" w14:textId="77777777" w:rsidR="00CC7444"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Móvil Avanzado a través de Operador Móvil Virtual (OMV)</w:t>
      </w:r>
      <w:r w:rsidR="00B434C6">
        <w:rPr>
          <w:rFonts w:ascii="Arial" w:hAnsi="Arial" w:cs="Arial"/>
          <w:sz w:val="20"/>
          <w:szCs w:val="20"/>
        </w:rPr>
        <w:t>.</w:t>
      </w:r>
    </w:p>
    <w:p w14:paraId="175ED310"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Servicio de Telefonía Fija</w:t>
      </w:r>
      <w:r>
        <w:rPr>
          <w:rFonts w:ascii="Arial" w:hAnsi="Arial" w:cs="Arial"/>
          <w:sz w:val="20"/>
          <w:szCs w:val="20"/>
        </w:rPr>
        <w:t>.</w:t>
      </w:r>
    </w:p>
    <w:p w14:paraId="2BD3BBB8"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 xml:space="preserve">Audio y video por suscripción modalidad </w:t>
      </w:r>
      <w:r>
        <w:rPr>
          <w:rFonts w:ascii="Arial" w:hAnsi="Arial" w:cs="Arial"/>
          <w:sz w:val="20"/>
          <w:szCs w:val="20"/>
        </w:rPr>
        <w:t>t</w:t>
      </w:r>
      <w:r w:rsidRPr="009166A5">
        <w:rPr>
          <w:rFonts w:ascii="Arial" w:hAnsi="Arial" w:cs="Arial"/>
          <w:sz w:val="20"/>
          <w:szCs w:val="20"/>
        </w:rPr>
        <w:t xml:space="preserve">elevisión </w:t>
      </w:r>
      <w:r>
        <w:rPr>
          <w:rFonts w:ascii="Arial" w:hAnsi="Arial" w:cs="Arial"/>
          <w:sz w:val="20"/>
          <w:szCs w:val="20"/>
        </w:rPr>
        <w:t>c</w:t>
      </w:r>
      <w:r w:rsidRPr="009166A5">
        <w:rPr>
          <w:rFonts w:ascii="Arial" w:hAnsi="Arial" w:cs="Arial"/>
          <w:sz w:val="20"/>
          <w:szCs w:val="20"/>
        </w:rPr>
        <w:t xml:space="preserve">odificada </w:t>
      </w:r>
      <w:r>
        <w:rPr>
          <w:rFonts w:ascii="Arial" w:hAnsi="Arial" w:cs="Arial"/>
          <w:sz w:val="20"/>
          <w:szCs w:val="20"/>
        </w:rPr>
        <w:t>s</w:t>
      </w:r>
      <w:r w:rsidRPr="009166A5">
        <w:rPr>
          <w:rFonts w:ascii="Arial" w:hAnsi="Arial" w:cs="Arial"/>
          <w:sz w:val="20"/>
          <w:szCs w:val="20"/>
        </w:rPr>
        <w:t>atelital (DTH)</w:t>
      </w:r>
      <w:r w:rsidR="00B434C6">
        <w:rPr>
          <w:rFonts w:ascii="Arial" w:hAnsi="Arial" w:cs="Arial"/>
          <w:sz w:val="20"/>
          <w:szCs w:val="20"/>
        </w:rPr>
        <w:t>.</w:t>
      </w:r>
    </w:p>
    <w:p w14:paraId="74D55071"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Portador</w:t>
      </w:r>
      <w:r>
        <w:rPr>
          <w:rFonts w:ascii="Arial" w:hAnsi="Arial" w:cs="Arial"/>
          <w:sz w:val="20"/>
          <w:szCs w:val="20"/>
        </w:rPr>
        <w:t>.</w:t>
      </w:r>
      <w:r w:rsidRPr="009166A5">
        <w:rPr>
          <w:rFonts w:ascii="Arial" w:hAnsi="Arial" w:cs="Arial"/>
          <w:sz w:val="20"/>
          <w:szCs w:val="20"/>
        </w:rPr>
        <w:t xml:space="preserve"> </w:t>
      </w:r>
    </w:p>
    <w:p w14:paraId="367BEDA5" w14:textId="77777777" w:rsidR="00CC7444" w:rsidRDefault="008C4DC3" w:rsidP="00CC7444">
      <w:pPr>
        <w:pStyle w:val="Prrafodelista"/>
        <w:numPr>
          <w:ilvl w:val="0"/>
          <w:numId w:val="2"/>
        </w:numPr>
        <w:spacing w:after="0" w:line="240" w:lineRule="auto"/>
        <w:jc w:val="both"/>
        <w:rPr>
          <w:rFonts w:ascii="Arial" w:hAnsi="Arial" w:cs="Arial"/>
          <w:sz w:val="20"/>
          <w:szCs w:val="20"/>
        </w:rPr>
      </w:pPr>
      <w:proofErr w:type="spellStart"/>
      <w:r>
        <w:rPr>
          <w:rFonts w:ascii="Arial" w:hAnsi="Arial" w:cs="Arial"/>
          <w:sz w:val="20"/>
          <w:szCs w:val="20"/>
        </w:rPr>
        <w:t>Troncalizado</w:t>
      </w:r>
      <w:proofErr w:type="spellEnd"/>
      <w:r>
        <w:rPr>
          <w:rFonts w:ascii="Arial" w:hAnsi="Arial" w:cs="Arial"/>
          <w:sz w:val="20"/>
          <w:szCs w:val="20"/>
        </w:rPr>
        <w:t>.</w:t>
      </w:r>
    </w:p>
    <w:p w14:paraId="4B58B0AD" w14:textId="77777777" w:rsidR="000E65AB" w:rsidRDefault="00CC7444" w:rsidP="009671DA">
      <w:pPr>
        <w:pStyle w:val="Prrafodelista"/>
        <w:numPr>
          <w:ilvl w:val="0"/>
          <w:numId w:val="2"/>
        </w:numPr>
        <w:spacing w:after="0" w:line="240" w:lineRule="auto"/>
        <w:jc w:val="both"/>
        <w:rPr>
          <w:rFonts w:ascii="Arial" w:hAnsi="Arial" w:cs="Arial"/>
          <w:sz w:val="20"/>
          <w:szCs w:val="20"/>
        </w:rPr>
      </w:pPr>
      <w:r w:rsidRPr="00B20514">
        <w:rPr>
          <w:rFonts w:ascii="Arial" w:hAnsi="Arial" w:cs="Arial"/>
          <w:sz w:val="20"/>
          <w:szCs w:val="20"/>
        </w:rPr>
        <w:t>Transporte internacional modalidad cable submarino</w:t>
      </w:r>
      <w:r w:rsidR="00B434C6" w:rsidRPr="00B20514">
        <w:rPr>
          <w:rFonts w:ascii="Arial" w:hAnsi="Arial" w:cs="Arial"/>
          <w:sz w:val="20"/>
          <w:szCs w:val="20"/>
        </w:rPr>
        <w:t>.</w:t>
      </w:r>
      <w:r w:rsidRPr="00B20514">
        <w:rPr>
          <w:rFonts w:ascii="Arial" w:hAnsi="Arial" w:cs="Arial"/>
          <w:sz w:val="20"/>
          <w:szCs w:val="20"/>
        </w:rPr>
        <w:t xml:space="preserve"> </w:t>
      </w:r>
    </w:p>
    <w:p w14:paraId="247EBF9B" w14:textId="77777777" w:rsidR="00CC7444" w:rsidRPr="00B20514" w:rsidRDefault="000E65AB" w:rsidP="009671DA">
      <w:pPr>
        <w:pStyle w:val="Prrafodelista"/>
        <w:numPr>
          <w:ilvl w:val="0"/>
          <w:numId w:val="2"/>
        </w:numPr>
        <w:spacing w:after="0" w:line="240" w:lineRule="auto"/>
        <w:jc w:val="both"/>
        <w:rPr>
          <w:rFonts w:ascii="Arial" w:hAnsi="Arial" w:cs="Arial"/>
          <w:sz w:val="20"/>
          <w:szCs w:val="20"/>
        </w:rPr>
      </w:pPr>
      <w:r w:rsidRPr="00B20514">
        <w:rPr>
          <w:rFonts w:ascii="Arial" w:hAnsi="Arial" w:cs="Arial"/>
          <w:sz w:val="20"/>
          <w:szCs w:val="20"/>
        </w:rPr>
        <w:t>Transporte internacional modalidad</w:t>
      </w:r>
      <w:r w:rsidR="00B20514" w:rsidRPr="00B20514">
        <w:rPr>
          <w:rFonts w:ascii="Arial" w:hAnsi="Arial" w:cs="Arial"/>
          <w:sz w:val="20"/>
          <w:szCs w:val="20"/>
        </w:rPr>
        <w:t xml:space="preserve"> </w:t>
      </w:r>
      <w:r w:rsidR="00CC7444" w:rsidRPr="00B20514">
        <w:rPr>
          <w:rFonts w:ascii="Arial" w:hAnsi="Arial" w:cs="Arial"/>
          <w:sz w:val="20"/>
          <w:szCs w:val="20"/>
        </w:rPr>
        <w:t>provisión de segmento espacial</w:t>
      </w:r>
      <w:r w:rsidR="00B434C6" w:rsidRPr="00B20514">
        <w:rPr>
          <w:rFonts w:ascii="Arial" w:hAnsi="Arial" w:cs="Arial"/>
          <w:sz w:val="20"/>
          <w:szCs w:val="20"/>
        </w:rPr>
        <w:t>.</w:t>
      </w:r>
      <w:r w:rsidR="00CC7444" w:rsidRPr="00B20514">
        <w:rPr>
          <w:rFonts w:ascii="Arial" w:hAnsi="Arial" w:cs="Arial"/>
          <w:sz w:val="20"/>
          <w:szCs w:val="20"/>
        </w:rPr>
        <w:t xml:space="preserve"> </w:t>
      </w:r>
    </w:p>
    <w:p w14:paraId="2D896039"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Telecomunicaciones Móviles por Satélite</w:t>
      </w:r>
      <w:r w:rsidR="00AE5389">
        <w:rPr>
          <w:rFonts w:ascii="Arial" w:hAnsi="Arial" w:cs="Arial"/>
          <w:sz w:val="20"/>
          <w:szCs w:val="20"/>
        </w:rPr>
        <w:t>.</w:t>
      </w:r>
    </w:p>
    <w:p w14:paraId="0A3D260E" w14:textId="77777777" w:rsidR="00CC7444" w:rsidRDefault="008C4DC3" w:rsidP="00CC7444">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Comunal.</w:t>
      </w:r>
      <w:r w:rsidR="00CC7444" w:rsidRPr="009166A5">
        <w:rPr>
          <w:rFonts w:ascii="Arial" w:hAnsi="Arial" w:cs="Arial"/>
          <w:sz w:val="20"/>
          <w:szCs w:val="20"/>
        </w:rPr>
        <w:t xml:space="preserve"> </w:t>
      </w:r>
    </w:p>
    <w:p w14:paraId="66E9952A"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Valor Agregado</w:t>
      </w:r>
      <w:r>
        <w:rPr>
          <w:rFonts w:ascii="Arial" w:hAnsi="Arial" w:cs="Arial"/>
          <w:sz w:val="20"/>
          <w:szCs w:val="20"/>
        </w:rPr>
        <w:t>.</w:t>
      </w:r>
    </w:p>
    <w:p w14:paraId="2A0C614C"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Acceso a Internet</w:t>
      </w:r>
      <w:r>
        <w:rPr>
          <w:rFonts w:ascii="Arial" w:hAnsi="Arial" w:cs="Arial"/>
          <w:sz w:val="20"/>
          <w:szCs w:val="20"/>
        </w:rPr>
        <w:t>.</w:t>
      </w:r>
    </w:p>
    <w:p w14:paraId="37FD6FCF"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 xml:space="preserve">Audio y video por suscripción modalidad </w:t>
      </w:r>
      <w:r>
        <w:rPr>
          <w:rFonts w:ascii="Arial" w:hAnsi="Arial" w:cs="Arial"/>
          <w:sz w:val="20"/>
          <w:szCs w:val="20"/>
        </w:rPr>
        <w:t>c</w:t>
      </w:r>
      <w:r w:rsidRPr="009166A5">
        <w:rPr>
          <w:rFonts w:ascii="Arial" w:hAnsi="Arial" w:cs="Arial"/>
          <w:sz w:val="20"/>
          <w:szCs w:val="20"/>
        </w:rPr>
        <w:t xml:space="preserve">able </w:t>
      </w:r>
      <w:r>
        <w:rPr>
          <w:rFonts w:ascii="Arial" w:hAnsi="Arial" w:cs="Arial"/>
          <w:sz w:val="20"/>
          <w:szCs w:val="20"/>
        </w:rPr>
        <w:t>f</w:t>
      </w:r>
      <w:r w:rsidRPr="009166A5">
        <w:rPr>
          <w:rFonts w:ascii="Arial" w:hAnsi="Arial" w:cs="Arial"/>
          <w:sz w:val="20"/>
          <w:szCs w:val="20"/>
        </w:rPr>
        <w:t>ísico</w:t>
      </w:r>
      <w:r w:rsidR="00B434C6">
        <w:rPr>
          <w:rFonts w:ascii="Arial" w:hAnsi="Arial" w:cs="Arial"/>
          <w:sz w:val="20"/>
          <w:szCs w:val="20"/>
        </w:rPr>
        <w:t>.</w:t>
      </w:r>
    </w:p>
    <w:p w14:paraId="10B731D1" w14:textId="77777777" w:rsidR="00CC7444" w:rsidRPr="009166A5" w:rsidRDefault="00CC7444" w:rsidP="00CC7444">
      <w:pPr>
        <w:pStyle w:val="Prrafodelista"/>
        <w:numPr>
          <w:ilvl w:val="0"/>
          <w:numId w:val="2"/>
        </w:numPr>
        <w:spacing w:after="0" w:line="240" w:lineRule="auto"/>
        <w:jc w:val="both"/>
        <w:rPr>
          <w:rFonts w:ascii="Arial" w:hAnsi="Arial" w:cs="Arial"/>
          <w:sz w:val="20"/>
          <w:szCs w:val="20"/>
        </w:rPr>
      </w:pPr>
      <w:r w:rsidRPr="009166A5">
        <w:rPr>
          <w:rFonts w:ascii="Arial" w:hAnsi="Arial" w:cs="Arial"/>
          <w:sz w:val="20"/>
          <w:szCs w:val="20"/>
        </w:rPr>
        <w:t>Otros que determine el Directorio de la ARCOTEL</w:t>
      </w:r>
      <w:r w:rsidR="00B434C6">
        <w:rPr>
          <w:rFonts w:ascii="Arial" w:hAnsi="Arial" w:cs="Arial"/>
          <w:sz w:val="20"/>
          <w:szCs w:val="20"/>
        </w:rPr>
        <w:t>.</w:t>
      </w:r>
      <w:r w:rsidRPr="009166A5">
        <w:rPr>
          <w:rFonts w:ascii="Arial" w:hAnsi="Arial" w:cs="Arial"/>
          <w:sz w:val="20"/>
          <w:szCs w:val="20"/>
        </w:rPr>
        <w:t xml:space="preserve"> </w:t>
      </w:r>
    </w:p>
    <w:p w14:paraId="5EFEDBB1" w14:textId="77777777" w:rsidR="008C3F55" w:rsidRPr="00DF6668" w:rsidRDefault="008C3F55" w:rsidP="003F7604">
      <w:pPr>
        <w:spacing w:after="0" w:line="240" w:lineRule="auto"/>
        <w:jc w:val="both"/>
        <w:rPr>
          <w:rFonts w:ascii="Arial" w:hAnsi="Arial" w:cs="Arial"/>
          <w:sz w:val="20"/>
          <w:szCs w:val="20"/>
        </w:rPr>
      </w:pPr>
    </w:p>
    <w:p w14:paraId="723EFB0D" w14:textId="6E2259CC" w:rsidR="009166A5" w:rsidRPr="009166A5" w:rsidRDefault="005906EA" w:rsidP="009166A5">
      <w:pPr>
        <w:pStyle w:val="Prrafodelista"/>
        <w:numPr>
          <w:ilvl w:val="0"/>
          <w:numId w:val="1"/>
        </w:numPr>
        <w:spacing w:after="0" w:line="240" w:lineRule="auto"/>
        <w:jc w:val="both"/>
        <w:rPr>
          <w:rFonts w:ascii="Arial" w:hAnsi="Arial" w:cs="Arial"/>
          <w:sz w:val="20"/>
          <w:szCs w:val="20"/>
        </w:rPr>
      </w:pPr>
      <w:r>
        <w:rPr>
          <w:rFonts w:ascii="Arial" w:hAnsi="Arial" w:cs="Arial"/>
          <w:b/>
          <w:sz w:val="20"/>
          <w:szCs w:val="20"/>
        </w:rPr>
        <w:t xml:space="preserve"> </w:t>
      </w:r>
      <w:r w:rsidR="008C3F55" w:rsidRPr="009166A5">
        <w:rPr>
          <w:rFonts w:ascii="Arial" w:hAnsi="Arial" w:cs="Arial"/>
          <w:b/>
          <w:sz w:val="20"/>
          <w:szCs w:val="20"/>
        </w:rPr>
        <w:t xml:space="preserve">Del derecho </w:t>
      </w:r>
      <w:r w:rsidR="00B932D1">
        <w:rPr>
          <w:rFonts w:ascii="Arial" w:hAnsi="Arial" w:cs="Arial"/>
          <w:b/>
          <w:sz w:val="20"/>
          <w:szCs w:val="20"/>
        </w:rPr>
        <w:t>por</w:t>
      </w:r>
      <w:r w:rsidR="00B932D1" w:rsidRPr="009166A5">
        <w:rPr>
          <w:rFonts w:ascii="Arial" w:hAnsi="Arial" w:cs="Arial"/>
          <w:b/>
          <w:sz w:val="20"/>
          <w:szCs w:val="20"/>
        </w:rPr>
        <w:t xml:space="preserve"> </w:t>
      </w:r>
      <w:r w:rsidR="008C3F55" w:rsidRPr="009166A5">
        <w:rPr>
          <w:rFonts w:ascii="Arial" w:hAnsi="Arial" w:cs="Arial"/>
          <w:b/>
          <w:sz w:val="20"/>
          <w:szCs w:val="20"/>
        </w:rPr>
        <w:t>otorgamiento</w:t>
      </w:r>
      <w:r w:rsidR="009166A5" w:rsidRPr="009166A5">
        <w:rPr>
          <w:rFonts w:ascii="Arial" w:hAnsi="Arial" w:cs="Arial"/>
          <w:b/>
          <w:sz w:val="20"/>
          <w:szCs w:val="20"/>
        </w:rPr>
        <w:t xml:space="preserve"> de Títulos Habilitantes para Servicios de Telecomunicaciones</w:t>
      </w:r>
      <w:r w:rsidR="00676E62">
        <w:rPr>
          <w:rFonts w:ascii="Arial" w:hAnsi="Arial" w:cs="Arial"/>
          <w:b/>
          <w:sz w:val="20"/>
          <w:szCs w:val="20"/>
        </w:rPr>
        <w:t xml:space="preserve"> </w:t>
      </w:r>
      <w:r w:rsidR="00CA42FB">
        <w:rPr>
          <w:rFonts w:ascii="Arial" w:hAnsi="Arial" w:cs="Arial"/>
          <w:b/>
          <w:sz w:val="20"/>
          <w:szCs w:val="20"/>
        </w:rPr>
        <w:t>y servicios de radiodifusión p</w:t>
      </w:r>
      <w:r w:rsidR="00B425D8">
        <w:rPr>
          <w:rFonts w:ascii="Arial" w:hAnsi="Arial" w:cs="Arial"/>
          <w:b/>
          <w:sz w:val="20"/>
          <w:szCs w:val="20"/>
        </w:rPr>
        <w:t>o</w:t>
      </w:r>
      <w:r w:rsidR="00CA42FB">
        <w:rPr>
          <w:rFonts w:ascii="Arial" w:hAnsi="Arial" w:cs="Arial"/>
          <w:b/>
          <w:sz w:val="20"/>
          <w:szCs w:val="20"/>
        </w:rPr>
        <w:t>r</w:t>
      </w:r>
      <w:r w:rsidR="00B425D8">
        <w:rPr>
          <w:rFonts w:ascii="Arial" w:hAnsi="Arial" w:cs="Arial"/>
          <w:b/>
          <w:sz w:val="20"/>
          <w:szCs w:val="20"/>
        </w:rPr>
        <w:t xml:space="preserve"> suscripción.</w:t>
      </w:r>
      <w:r w:rsidR="00B376F9" w:rsidRPr="00D67484">
        <w:rPr>
          <w:rFonts w:ascii="Arial" w:hAnsi="Arial" w:cs="Arial"/>
          <w:b/>
          <w:sz w:val="20"/>
          <w:szCs w:val="20"/>
        </w:rPr>
        <w:t xml:space="preserve"> -</w:t>
      </w:r>
      <w:r w:rsidR="008C3F55" w:rsidRPr="00DF6668">
        <w:rPr>
          <w:rFonts w:ascii="Arial" w:hAnsi="Arial" w:cs="Arial"/>
          <w:sz w:val="20"/>
          <w:szCs w:val="20"/>
        </w:rPr>
        <w:t xml:space="preserve"> Los derechos por otorgamiento de títulos habilitantes</w:t>
      </w:r>
      <w:r w:rsidR="009166A5">
        <w:rPr>
          <w:rFonts w:ascii="Arial" w:hAnsi="Arial" w:cs="Arial"/>
          <w:sz w:val="20"/>
          <w:szCs w:val="20"/>
        </w:rPr>
        <w:t xml:space="preserve"> para</w:t>
      </w:r>
      <w:r w:rsidR="008C3F55" w:rsidRPr="00DF6668">
        <w:rPr>
          <w:rFonts w:ascii="Arial" w:hAnsi="Arial" w:cs="Arial"/>
          <w:sz w:val="20"/>
          <w:szCs w:val="20"/>
        </w:rPr>
        <w:t xml:space="preserve"> servicios de telecomunicaciones y</w:t>
      </w:r>
      <w:r w:rsidR="009166A5" w:rsidRPr="009166A5">
        <w:rPr>
          <w:rFonts w:ascii="Arial" w:hAnsi="Arial" w:cs="Arial"/>
          <w:sz w:val="20"/>
          <w:szCs w:val="20"/>
        </w:rPr>
        <w:t xml:space="preserve"> servicios de radiodifusión por suscripción </w:t>
      </w:r>
      <w:r w:rsidR="009166A5" w:rsidRPr="00DF6668">
        <w:rPr>
          <w:rFonts w:ascii="Arial" w:hAnsi="Arial" w:cs="Arial"/>
          <w:sz w:val="20"/>
          <w:szCs w:val="20"/>
        </w:rPr>
        <w:t>se</w:t>
      </w:r>
      <w:r w:rsidR="008C3F55" w:rsidRPr="00DF6668">
        <w:rPr>
          <w:rFonts w:ascii="Arial" w:hAnsi="Arial" w:cs="Arial"/>
          <w:sz w:val="20"/>
          <w:szCs w:val="20"/>
        </w:rPr>
        <w:t xml:space="preserve"> calculará</w:t>
      </w:r>
      <w:r w:rsidR="007965D3">
        <w:rPr>
          <w:rFonts w:ascii="Arial" w:hAnsi="Arial" w:cs="Arial"/>
          <w:sz w:val="20"/>
          <w:szCs w:val="20"/>
        </w:rPr>
        <w:t>n conforme la ecuaci</w:t>
      </w:r>
      <w:r w:rsidR="00E62E52">
        <w:rPr>
          <w:rFonts w:ascii="Arial" w:hAnsi="Arial" w:cs="Arial"/>
          <w:sz w:val="20"/>
          <w:szCs w:val="20"/>
        </w:rPr>
        <w:t>ón</w:t>
      </w:r>
      <w:r w:rsidR="007965D3">
        <w:rPr>
          <w:rFonts w:ascii="Arial" w:hAnsi="Arial" w:cs="Arial"/>
          <w:sz w:val="20"/>
          <w:szCs w:val="20"/>
        </w:rPr>
        <w:t xml:space="preserve"> </w:t>
      </w:r>
      <w:r w:rsidR="00DE2571">
        <w:rPr>
          <w:rFonts w:ascii="Arial" w:hAnsi="Arial" w:cs="Arial"/>
          <w:sz w:val="20"/>
          <w:szCs w:val="20"/>
        </w:rPr>
        <w:t>1</w:t>
      </w:r>
      <w:r w:rsidR="008D1834">
        <w:rPr>
          <w:rFonts w:ascii="Arial" w:hAnsi="Arial" w:cs="Arial"/>
          <w:sz w:val="20"/>
          <w:szCs w:val="20"/>
        </w:rPr>
        <w:t xml:space="preserve">, con excepción </w:t>
      </w:r>
      <w:r w:rsidR="00264DDE">
        <w:rPr>
          <w:rFonts w:ascii="Arial" w:hAnsi="Arial" w:cs="Arial"/>
          <w:sz w:val="20"/>
          <w:szCs w:val="20"/>
        </w:rPr>
        <w:t xml:space="preserve">del Servicio Móvil avanzado y Servicio Móvil Avanzado a través de Operador Móvil </w:t>
      </w:r>
      <w:r w:rsidR="0040700D">
        <w:rPr>
          <w:rFonts w:ascii="Arial" w:hAnsi="Arial" w:cs="Arial"/>
          <w:sz w:val="20"/>
          <w:szCs w:val="20"/>
        </w:rPr>
        <w:t>Virtual</w:t>
      </w:r>
      <w:r w:rsidR="0040700D" w:rsidRPr="00DF6668">
        <w:rPr>
          <w:rFonts w:ascii="Arial" w:hAnsi="Arial" w:cs="Arial"/>
          <w:sz w:val="20"/>
          <w:szCs w:val="20"/>
        </w:rPr>
        <w:t>:</w:t>
      </w:r>
    </w:p>
    <w:p w14:paraId="7532152F" w14:textId="77777777" w:rsidR="00261911" w:rsidRDefault="00261911" w:rsidP="007965D3">
      <w:pPr>
        <w:pStyle w:val="Prrafodelista"/>
        <w:ind w:left="0"/>
        <w:jc w:val="center"/>
      </w:pPr>
    </w:p>
    <w:p w14:paraId="1D63A8D5" w14:textId="4BDACEAC" w:rsidR="009166A5" w:rsidRPr="009166A5" w:rsidRDefault="009166A5" w:rsidP="007965D3">
      <w:pPr>
        <w:pStyle w:val="Prrafodelista"/>
        <w:ind w:left="0"/>
        <w:jc w:val="center"/>
        <w:rPr>
          <w:rFonts w:cs="Arial"/>
        </w:rPr>
      </w:pPr>
      <w:r w:rsidRPr="00D80963">
        <w:fldChar w:fldCharType="begin"/>
      </w:r>
      <w:r w:rsidRPr="00D80963">
        <w:instrText xml:space="preserve"> QUOTE </w:instrText>
      </w:r>
      <m:oMath>
        <m:r>
          <m:rPr>
            <m:sty m:val="p"/>
          </m:rPr>
          <w:rPr>
            <w:rFonts w:ascii="Cambria Math" w:hAnsi="Cambria Math"/>
            <w:sz w:val="24"/>
            <w:szCs w:val="24"/>
          </w:rPr>
          <m:t>Dc= SBU. t. </m:t>
        </m:r>
        <m:nary>
          <m:naryPr>
            <m:chr m:val="∑"/>
            <m:limLoc m:val="undOvr"/>
            <m:ctrlPr>
              <w:rPr>
                <w:rFonts w:ascii="Cambria Math" w:hAnsi="Cambria Math"/>
                <w:i/>
                <w:iCs/>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n</m:t>
            </m:r>
          </m:sup>
          <m:e>
            <m:d>
              <m:dPr>
                <m:ctrlPr>
                  <w:rPr>
                    <w:rFonts w:ascii="Cambria Math" w:hAnsi="Cambria Math"/>
                    <w:i/>
                    <w:iCs/>
                    <w:sz w:val="24"/>
                    <w:szCs w:val="24"/>
                  </w:rPr>
                </m:ctrlPr>
              </m:dPr>
              <m:e>
                <m:sSub>
                  <m:sSubPr>
                    <m:ctrlPr>
                      <w:rPr>
                        <w:rFonts w:ascii="Cambria Math" w:hAnsi="Cambria Math"/>
                        <w:i/>
                        <w:iCs/>
                        <w:sz w:val="24"/>
                        <w:szCs w:val="24"/>
                      </w:rPr>
                    </m:ctrlPr>
                  </m:sSubPr>
                  <m:e>
                    <m:r>
                      <m:rPr>
                        <m:sty m:val="p"/>
                      </m:rPr>
                      <w:rPr>
                        <w:rFonts w:ascii="Cambria Math" w:hAnsi="Cambria Math"/>
                        <w:sz w:val="24"/>
                        <w:szCs w:val="24"/>
                      </w:rPr>
                      <m:t>α</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eastAsia="Calibri" w:hAnsi="Cambria Math"/>
                        <w:i/>
                        <w:sz w:val="24"/>
                        <w:szCs w:val="24"/>
                      </w:rPr>
                    </m:ctrlPr>
                  </m:sSubPr>
                  <m:e>
                    <m:r>
                      <m:rPr>
                        <m:sty m:val="p"/>
                      </m:rPr>
                      <w:rPr>
                        <w:rFonts w:ascii="Cambria Math" w:hAnsi="Cambria Math"/>
                        <w:sz w:val="24"/>
                        <w:szCs w:val="24"/>
                      </w:rPr>
                      <m:t>AB</m:t>
                    </m:r>
                  </m:e>
                  <m:sub>
                    <m:r>
                      <m:rPr>
                        <m:sty m:val="p"/>
                      </m:rPr>
                      <w:rPr>
                        <w:rFonts w:ascii="Cambria Math" w:hAnsi="Cambria Math"/>
                        <w:sz w:val="24"/>
                        <w:szCs w:val="24"/>
                      </w:rPr>
                      <m:t>i</m:t>
                    </m:r>
                  </m:sub>
                </m:sSub>
                <m:r>
                  <m:rPr>
                    <m:sty m:val="p"/>
                  </m:rPr>
                  <w:rPr>
                    <w:rFonts w:ascii="Cambria Math" w:hAnsi="Cambria Math"/>
                    <w:sz w:val="24"/>
                    <w:szCs w:val="24"/>
                  </w:rPr>
                  <m:t> </m:t>
                </m:r>
              </m:e>
            </m:d>
          </m:e>
        </m:nary>
        <m:r>
          <m:rPr>
            <m:sty m:val="p"/>
          </m:rPr>
          <w:rPr>
            <w:rFonts w:ascii="Cambria Math" w:hAnsi="Cambria Math"/>
            <w:sz w:val="24"/>
            <w:szCs w:val="24"/>
          </w:rPr>
          <m:t xml:space="preserve"> + %Y</m:t>
        </m:r>
      </m:oMath>
      <w:r w:rsidRPr="00D80963">
        <w:instrText xml:space="preserve"> </w:instrText>
      </w:r>
      <w:r w:rsidRPr="00D80963">
        <w:fldChar w:fldCharType="end"/>
      </w:r>
      <m:oMath>
        <m:r>
          <w:rPr>
            <w:rFonts w:ascii="Cambria Math" w:hAnsi="Cambria Math"/>
            <w:sz w:val="24"/>
            <w:szCs w:val="24"/>
          </w:rPr>
          <m:t xml:space="preserve"> </m:t>
        </m:r>
      </m:oMath>
      <w:r w:rsidRPr="00D80963">
        <w:fldChar w:fldCharType="begin"/>
      </w:r>
      <w:r w:rsidRPr="00D80963">
        <w:instrText xml:space="preserve"> QUOTE </w:instrText>
      </w:r>
      <m:oMath>
        <m:r>
          <m:rPr>
            <m:sty m:val="p"/>
          </m:rPr>
          <w:rPr>
            <w:rFonts w:ascii="Cambria Math" w:hAnsi="Cambria Math"/>
            <w:sz w:val="24"/>
            <w:szCs w:val="24"/>
          </w:rPr>
          <m:t>Dc (USD)= SBU. t. </m:t>
        </m:r>
        <m:nary>
          <m:naryPr>
            <m:chr m:val="∑"/>
            <m:limLoc m:val="undOvr"/>
            <m:ctrlPr>
              <w:rPr>
                <w:rFonts w:ascii="Cambria Math" w:hAnsi="Cambria Math"/>
                <w:i/>
                <w:iCs/>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n</m:t>
            </m:r>
          </m:sup>
          <m:e>
            <m:d>
              <m:dPr>
                <m:ctrlPr>
                  <w:rPr>
                    <w:rFonts w:ascii="Cambria Math" w:hAnsi="Cambria Math"/>
                    <w:i/>
                    <w:iCs/>
                    <w:sz w:val="24"/>
                    <w:szCs w:val="24"/>
                  </w:rPr>
                </m:ctrlPr>
              </m:dPr>
              <m:e>
                <m:sSub>
                  <m:sSubPr>
                    <m:ctrlPr>
                      <w:rPr>
                        <w:rFonts w:ascii="Cambria Math" w:hAnsi="Cambria Math"/>
                        <w:i/>
                        <w:iCs/>
                        <w:sz w:val="24"/>
                        <w:szCs w:val="24"/>
                      </w:rPr>
                    </m:ctrlPr>
                  </m:sSubPr>
                  <m:e>
                    <m:r>
                      <m:rPr>
                        <m:sty m:val="p"/>
                      </m:rPr>
                      <w:rPr>
                        <w:rFonts w:ascii="Cambria Math" w:hAnsi="Cambria Math"/>
                        <w:sz w:val="24"/>
                        <w:szCs w:val="24"/>
                      </w:rPr>
                      <m:t>α</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eastAsia="Calibri" w:hAnsi="Cambria Math"/>
                        <w:i/>
                        <w:sz w:val="24"/>
                        <w:szCs w:val="24"/>
                      </w:rPr>
                    </m:ctrlPr>
                  </m:sSubPr>
                  <m:e>
                    <m:r>
                      <m:rPr>
                        <m:sty m:val="p"/>
                      </m:rPr>
                      <w:rPr>
                        <w:rFonts w:ascii="Cambria Math" w:hAnsi="Cambria Math"/>
                        <w:sz w:val="24"/>
                        <w:szCs w:val="24"/>
                      </w:rPr>
                      <m:t>AB</m:t>
                    </m:r>
                  </m:e>
                  <m:sub>
                    <m:r>
                      <m:rPr>
                        <m:sty m:val="p"/>
                      </m:rPr>
                      <w:rPr>
                        <w:rFonts w:ascii="Cambria Math" w:hAnsi="Cambria Math"/>
                        <w:sz w:val="24"/>
                        <w:szCs w:val="24"/>
                      </w:rPr>
                      <m:t>i</m:t>
                    </m:r>
                  </m:sub>
                </m:sSub>
                <m:r>
                  <m:rPr>
                    <m:sty m:val="p"/>
                  </m:rPr>
                  <w:rPr>
                    <w:rFonts w:ascii="Cambria Math" w:hAnsi="Cambria Math"/>
                    <w:sz w:val="24"/>
                    <w:szCs w:val="24"/>
                  </w:rPr>
                  <m:t> </m:t>
                </m:r>
              </m:e>
            </m:d>
          </m:e>
        </m:nary>
        <m:r>
          <m:rPr>
            <m:sty m:val="p"/>
          </m:rPr>
          <w:rPr>
            <w:rFonts w:ascii="Cambria Math" w:hAnsi="Cambria Math"/>
            <w:sz w:val="24"/>
            <w:szCs w:val="24"/>
          </w:rPr>
          <m:t xml:space="preserve"> + R</m:t>
        </m:r>
      </m:oMath>
      <w:r w:rsidRPr="00D80963">
        <w:instrText xml:space="preserve"> </w:instrText>
      </w:r>
      <w:r w:rsidRPr="00D80963">
        <w:fldChar w:fldCharType="end"/>
      </w:r>
      <m:oMath>
        <m:r>
          <w:rPr>
            <w:rFonts w:ascii="Cambria Math" w:hAnsi="Cambria Math"/>
            <w:sz w:val="24"/>
            <w:szCs w:val="24"/>
          </w:rPr>
          <m:t xml:space="preserve"> </m:t>
        </m:r>
      </m:oMath>
      <w:r w:rsidRPr="00D80963">
        <w:fldChar w:fldCharType="begin"/>
      </w:r>
      <w:r w:rsidRPr="00D80963">
        <w:instrText xml:space="preserve"> QUOTE </w:instrText>
      </w:r>
      <m:oMath>
        <m:r>
          <m:rPr>
            <m:sty m:val="p"/>
          </m:rPr>
          <w:rPr>
            <w:rFonts w:ascii="Cambria Math" w:hAnsi="Cambria Math"/>
            <w:sz w:val="24"/>
            <w:szCs w:val="24"/>
          </w:rPr>
          <m:t xml:space="preserve">Dc </m:t>
        </m:r>
        <m:d>
          <m:dPr>
            <m:ctrlPr>
              <w:rPr>
                <w:rFonts w:ascii="Cambria Math" w:hAnsi="Cambria Math"/>
                <w:i/>
                <w:sz w:val="24"/>
                <w:szCs w:val="24"/>
              </w:rPr>
            </m:ctrlPr>
          </m:dPr>
          <m:e>
            <m:r>
              <m:rPr>
                <m:sty m:val="p"/>
              </m:rPr>
              <w:rPr>
                <w:rFonts w:ascii="Cambria Math" w:hAnsi="Cambria Math"/>
                <w:sz w:val="24"/>
                <w:szCs w:val="24"/>
              </w:rPr>
              <m:t>USD</m:t>
            </m:r>
          </m:e>
        </m:d>
        <m:r>
          <m:rPr>
            <m:sty m:val="p"/>
          </m:rPr>
          <w:rPr>
            <w:rFonts w:ascii="Cambria Math" w:hAnsi="Cambria Math"/>
            <w:sz w:val="24"/>
            <w:szCs w:val="24"/>
          </w:rPr>
          <m:t>= SBU. t. </m:t>
        </m:r>
        <m:nary>
          <m:naryPr>
            <m:chr m:val="∑"/>
            <m:limLoc m:val="undOvr"/>
            <m:ctrlPr>
              <w:rPr>
                <w:rFonts w:ascii="Cambria Math" w:hAnsi="Cambria Math"/>
                <w:i/>
                <w:iCs/>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n</m:t>
            </m:r>
          </m:sup>
          <m:e>
            <m:d>
              <m:dPr>
                <m:ctrlPr>
                  <w:rPr>
                    <w:rFonts w:ascii="Cambria Math" w:hAnsi="Cambria Math"/>
                    <w:i/>
                    <w:iCs/>
                    <w:sz w:val="24"/>
                    <w:szCs w:val="24"/>
                  </w:rPr>
                </m:ctrlPr>
              </m:dPr>
              <m:e>
                <m:sSub>
                  <m:sSubPr>
                    <m:ctrlPr>
                      <w:rPr>
                        <w:rFonts w:ascii="Cambria Math" w:hAnsi="Cambria Math"/>
                        <w:i/>
                        <w:iCs/>
                        <w:sz w:val="24"/>
                        <w:szCs w:val="24"/>
                      </w:rPr>
                    </m:ctrlPr>
                  </m:sSubPr>
                  <m:e>
                    <m:r>
                      <m:rPr>
                        <m:sty m:val="p"/>
                      </m:rPr>
                      <w:rPr>
                        <w:rFonts w:ascii="Cambria Math" w:hAnsi="Cambria Math"/>
                        <w:sz w:val="24"/>
                        <w:szCs w:val="24"/>
                      </w:rPr>
                      <m:t>α</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eastAsia="Calibri" w:hAnsi="Cambria Math"/>
                        <w:i/>
                        <w:sz w:val="24"/>
                        <w:szCs w:val="24"/>
                      </w:rPr>
                    </m:ctrlPr>
                  </m:sSubPr>
                  <m:e>
                    <m:r>
                      <m:rPr>
                        <m:sty m:val="p"/>
                      </m:rPr>
                      <w:rPr>
                        <w:rFonts w:ascii="Cambria Math" w:hAnsi="Cambria Math"/>
                        <w:sz w:val="24"/>
                        <w:szCs w:val="24"/>
                      </w:rPr>
                      <m:t>AB</m:t>
                    </m:r>
                  </m:e>
                  <m:sub>
                    <m:r>
                      <m:rPr>
                        <m:sty m:val="p"/>
                      </m:rPr>
                      <w:rPr>
                        <w:rFonts w:ascii="Cambria Math" w:hAnsi="Cambria Math"/>
                        <w:sz w:val="24"/>
                        <w:szCs w:val="24"/>
                      </w:rPr>
                      <m:t>i</m:t>
                    </m:r>
                  </m:sub>
                </m:sSub>
                <m:r>
                  <m:rPr>
                    <m:sty m:val="p"/>
                  </m:rPr>
                  <w:rPr>
                    <w:rFonts w:ascii="Cambria Math" w:hAnsi="Cambria Math"/>
                    <w:sz w:val="24"/>
                    <w:szCs w:val="24"/>
                  </w:rPr>
                  <m:t> </m:t>
                </m:r>
              </m:e>
            </m:d>
          </m:e>
        </m:nary>
        <m:r>
          <m:rPr>
            <m:sty m:val="p"/>
          </m:rPr>
          <w:rPr>
            <w:rFonts w:ascii="Cambria Math" w:hAnsi="Cambria Math"/>
            <w:sz w:val="24"/>
            <w:szCs w:val="24"/>
          </w:rPr>
          <m:t xml:space="preserve"> + R.Y  </m:t>
        </m:r>
      </m:oMath>
      <w:r w:rsidRPr="00D80963">
        <w:instrText xml:space="preserve"> </w:instrText>
      </w:r>
      <w:r w:rsidRPr="00D80963">
        <w:fldChar w:fldCharType="end"/>
      </w:r>
      <m:oMath>
        <m:sSub>
          <m:sSubPr>
            <m:ctrlPr>
              <w:rPr>
                <w:rFonts w:ascii="Cambria Math" w:hAnsi="Cambria Math"/>
                <w:i/>
              </w:rPr>
            </m:ctrlPr>
          </m:sSubPr>
          <m:e>
            <m:r>
              <w:rPr>
                <w:rFonts w:ascii="Cambria Math" w:hAnsi="Cambria Math"/>
              </w:rPr>
              <m:t>D</m:t>
            </m:r>
          </m:e>
          <m:sub>
            <m:r>
              <w:rPr>
                <w:rFonts w:ascii="Cambria Math" w:hAnsi="Cambria Math"/>
              </w:rPr>
              <m:t>os</m:t>
            </m:r>
          </m:sub>
        </m:sSub>
        <m:r>
          <w:rPr>
            <w:rFonts w:ascii="Cambria Math" w:hAnsi="Cambria Math"/>
          </w:rPr>
          <m:t>(USD)=</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S</m:t>
            </m:r>
          </m:sub>
        </m:sSub>
        <m:r>
          <w:rPr>
            <w:rFonts w:ascii="Cambria Math" w:hAnsi="Cambria Math"/>
          </w:rPr>
          <m:t>.t.PSU.</m:t>
        </m:r>
        <m:sSub>
          <m:sSubPr>
            <m:ctrlPr>
              <w:rPr>
                <w:rFonts w:ascii="Cambria Math" w:hAnsi="Cambria Math"/>
                <w:i/>
              </w:rPr>
            </m:ctrlPr>
          </m:sSubPr>
          <m:e>
            <m:r>
              <w:rPr>
                <w:rFonts w:ascii="Cambria Math" w:hAnsi="Cambria Math"/>
              </w:rPr>
              <m:t>I</m:t>
            </m:r>
          </m:e>
          <m:sub>
            <m:r>
              <w:rPr>
                <w:rFonts w:ascii="Cambria Math" w:hAnsi="Cambria Math"/>
              </w:rPr>
              <m:t>SES</m:t>
            </m:r>
          </m:sub>
        </m:sSub>
        <m:r>
          <w:rPr>
            <w:rFonts w:ascii="Cambria Math" w:hAnsi="Cambria Math"/>
          </w:rPr>
          <m:t xml:space="preserve">      (Ecuación 1)</m:t>
        </m:r>
      </m:oMath>
    </w:p>
    <w:p w14:paraId="1A9C1486" w14:textId="77777777" w:rsidR="009166A5" w:rsidRPr="006E6A43" w:rsidRDefault="009166A5" w:rsidP="007965D3">
      <w:pPr>
        <w:rPr>
          <w:rFonts w:ascii="Arial" w:hAnsi="Arial" w:cs="Arial"/>
          <w:sz w:val="20"/>
          <w:szCs w:val="24"/>
        </w:rPr>
      </w:pPr>
      <w:proofErr w:type="spellStart"/>
      <w:r w:rsidRPr="006E6A43">
        <w:rPr>
          <w:rFonts w:ascii="Arial" w:hAnsi="Arial" w:cs="Arial"/>
          <w:sz w:val="20"/>
          <w:szCs w:val="24"/>
        </w:rPr>
        <w:t>Donde</w:t>
      </w:r>
      <w:proofErr w:type="spellEnd"/>
      <w:r w:rsidRPr="006E6A43">
        <w:rPr>
          <w:rFonts w:ascii="Arial" w:hAnsi="Arial" w:cs="Arial"/>
          <w:sz w:val="20"/>
          <w:szCs w:val="24"/>
        </w:rPr>
        <w:t>:</w:t>
      </w:r>
    </w:p>
    <w:tbl>
      <w:tblPr>
        <w:tblW w:w="9072" w:type="dxa"/>
        <w:tblLook w:val="04A0" w:firstRow="1" w:lastRow="0" w:firstColumn="1" w:lastColumn="0" w:noHBand="0" w:noVBand="1"/>
      </w:tblPr>
      <w:tblGrid>
        <w:gridCol w:w="986"/>
        <w:gridCol w:w="341"/>
        <w:gridCol w:w="7745"/>
      </w:tblGrid>
      <w:tr w:rsidR="009166A5" w:rsidRPr="007D243C" w14:paraId="461D06B9" w14:textId="77777777" w:rsidTr="007965D3">
        <w:trPr>
          <w:trHeight w:val="268"/>
        </w:trPr>
        <w:tc>
          <w:tcPr>
            <w:tcW w:w="986" w:type="dxa"/>
          </w:tcPr>
          <w:p w14:paraId="70CC118C" w14:textId="77777777" w:rsidR="009166A5" w:rsidRPr="003F06DF" w:rsidRDefault="00733D1F" w:rsidP="007965D3">
            <w:pPr>
              <w:autoSpaceDE w:val="0"/>
              <w:autoSpaceDN w:val="0"/>
              <w:adjustRightInd w:val="0"/>
              <w:jc w:val="center"/>
              <w:rPr>
                <w:rFonts w:ascii="Arial" w:hAnsi="Arial" w:cs="Arial"/>
                <w:sz w:val="20"/>
                <w:szCs w:val="20"/>
                <w:vertAlign w:val="subscript"/>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D</m:t>
                    </m:r>
                  </m:e>
                  <m:sub>
                    <m:r>
                      <w:rPr>
                        <w:rFonts w:ascii="Cambria Math" w:hAnsi="Cambria Math" w:cs="Arial"/>
                        <w:sz w:val="20"/>
                        <w:szCs w:val="20"/>
                        <w:vertAlign w:val="subscript"/>
                      </w:rPr>
                      <m:t>Os</m:t>
                    </m:r>
                  </m:sub>
                </m:sSub>
              </m:oMath>
            </m:oMathPara>
          </w:p>
        </w:tc>
        <w:tc>
          <w:tcPr>
            <w:tcW w:w="341" w:type="dxa"/>
          </w:tcPr>
          <w:p w14:paraId="5FCA22E4" w14:textId="77777777" w:rsidR="009166A5" w:rsidRPr="003F06DF" w:rsidRDefault="009166A5" w:rsidP="007965D3">
            <w:pPr>
              <w:autoSpaceDE w:val="0"/>
              <w:autoSpaceDN w:val="0"/>
              <w:adjustRightInd w:val="0"/>
              <w:jc w:val="center"/>
              <w:rPr>
                <w:rFonts w:ascii="Arial" w:hAnsi="Arial" w:cs="Arial"/>
                <w:sz w:val="20"/>
                <w:szCs w:val="20"/>
              </w:rPr>
            </w:pPr>
            <w:r w:rsidRPr="003F06DF">
              <w:rPr>
                <w:rFonts w:ascii="Arial" w:hAnsi="Arial" w:cs="Arial"/>
                <w:sz w:val="20"/>
                <w:szCs w:val="20"/>
              </w:rPr>
              <w:t>=</w:t>
            </w:r>
          </w:p>
        </w:tc>
        <w:tc>
          <w:tcPr>
            <w:tcW w:w="7745" w:type="dxa"/>
          </w:tcPr>
          <w:p w14:paraId="68A9688E" w14:textId="77777777" w:rsidR="009166A5" w:rsidRPr="003F06DF" w:rsidRDefault="009166A5" w:rsidP="007965D3">
            <w:pPr>
              <w:autoSpaceDE w:val="0"/>
              <w:autoSpaceDN w:val="0"/>
              <w:adjustRightInd w:val="0"/>
              <w:jc w:val="both"/>
              <w:rPr>
                <w:rFonts w:ascii="Arial" w:hAnsi="Arial" w:cs="Arial"/>
                <w:sz w:val="20"/>
                <w:szCs w:val="20"/>
              </w:rPr>
            </w:pPr>
            <w:r w:rsidRPr="003F06DF">
              <w:rPr>
                <w:rFonts w:ascii="Arial" w:hAnsi="Arial" w:cs="Arial"/>
                <w:sz w:val="20"/>
                <w:szCs w:val="20"/>
              </w:rPr>
              <w:t xml:space="preserve">Derecho por otorgamiento de título habilitante del servicio </w:t>
            </w:r>
            <w:r w:rsidR="007965D3" w:rsidRPr="003F06DF">
              <w:rPr>
                <w:rFonts w:ascii="Arial" w:hAnsi="Arial" w:cs="Arial"/>
                <w:sz w:val="20"/>
                <w:szCs w:val="20"/>
              </w:rPr>
              <w:t>en dólares d</w:t>
            </w:r>
            <w:r w:rsidR="00B20514">
              <w:rPr>
                <w:rFonts w:ascii="Arial" w:hAnsi="Arial" w:cs="Arial"/>
                <w:sz w:val="20"/>
                <w:szCs w:val="20"/>
              </w:rPr>
              <w:t>e los Estados Unidos de América.</w:t>
            </w:r>
          </w:p>
        </w:tc>
      </w:tr>
      <w:tr w:rsidR="009166A5" w:rsidRPr="007D243C" w14:paraId="3BA2AD0A" w14:textId="77777777" w:rsidTr="007965D3">
        <w:tc>
          <w:tcPr>
            <w:tcW w:w="986" w:type="dxa"/>
          </w:tcPr>
          <w:p w14:paraId="6297B9B4" w14:textId="77777777" w:rsidR="009166A5" w:rsidRPr="003F06DF" w:rsidRDefault="00733D1F" w:rsidP="00C8514C">
            <w:pPr>
              <w:autoSpaceDE w:val="0"/>
              <w:autoSpaceDN w:val="0"/>
              <w:adjustRightInd w:val="0"/>
              <w:jc w:val="center"/>
              <w:rPr>
                <w:rFonts w:ascii="Arial" w:hAnsi="Arial" w:cs="Arial"/>
                <w:sz w:val="20"/>
                <w:szCs w:val="20"/>
                <w:vertAlign w:val="subscript"/>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D</m:t>
                    </m:r>
                  </m:e>
                  <m:sub>
                    <m:r>
                      <w:rPr>
                        <w:rFonts w:ascii="Cambria Math" w:hAnsi="Cambria Math" w:cs="Arial"/>
                        <w:sz w:val="20"/>
                        <w:szCs w:val="20"/>
                        <w:vertAlign w:val="subscript"/>
                      </w:rPr>
                      <m:t>S</m:t>
                    </m:r>
                  </m:sub>
                </m:sSub>
              </m:oMath>
            </m:oMathPara>
          </w:p>
        </w:tc>
        <w:tc>
          <w:tcPr>
            <w:tcW w:w="341" w:type="dxa"/>
          </w:tcPr>
          <w:p w14:paraId="71BC07B4" w14:textId="77777777" w:rsidR="009166A5" w:rsidRPr="003F06DF" w:rsidRDefault="009166A5" w:rsidP="007965D3">
            <w:pPr>
              <w:autoSpaceDE w:val="0"/>
              <w:autoSpaceDN w:val="0"/>
              <w:adjustRightInd w:val="0"/>
              <w:jc w:val="center"/>
              <w:rPr>
                <w:rFonts w:ascii="Arial" w:hAnsi="Arial" w:cs="Arial"/>
                <w:sz w:val="20"/>
                <w:szCs w:val="20"/>
              </w:rPr>
            </w:pPr>
            <w:r w:rsidRPr="003F06DF">
              <w:rPr>
                <w:rFonts w:ascii="Arial" w:hAnsi="Arial" w:cs="Arial"/>
                <w:sz w:val="20"/>
                <w:szCs w:val="20"/>
              </w:rPr>
              <w:t>=</w:t>
            </w:r>
          </w:p>
        </w:tc>
        <w:tc>
          <w:tcPr>
            <w:tcW w:w="7745" w:type="dxa"/>
          </w:tcPr>
          <w:p w14:paraId="55807202" w14:textId="77777777" w:rsidR="009166A5" w:rsidRPr="003F06DF" w:rsidRDefault="008F7417" w:rsidP="00C8514C">
            <w:pPr>
              <w:autoSpaceDE w:val="0"/>
              <w:autoSpaceDN w:val="0"/>
              <w:adjustRightInd w:val="0"/>
              <w:jc w:val="both"/>
              <w:rPr>
                <w:rFonts w:ascii="Arial" w:hAnsi="Arial" w:cs="Arial"/>
                <w:sz w:val="20"/>
                <w:szCs w:val="20"/>
              </w:rPr>
            </w:pPr>
            <w:r>
              <w:rPr>
                <w:rFonts w:ascii="Arial" w:hAnsi="Arial" w:cs="Arial"/>
                <w:sz w:val="20"/>
                <w:szCs w:val="20"/>
              </w:rPr>
              <w:t xml:space="preserve">Índice de </w:t>
            </w:r>
            <w:r w:rsidR="009166A5" w:rsidRPr="003F06DF">
              <w:rPr>
                <w:rFonts w:ascii="Arial" w:hAnsi="Arial" w:cs="Arial"/>
                <w:sz w:val="20"/>
                <w:szCs w:val="20"/>
              </w:rPr>
              <w:t>Densidad Socioeconómica (D</w:t>
            </w:r>
            <w:r w:rsidR="009166A5" w:rsidRPr="003F06DF">
              <w:rPr>
                <w:rFonts w:ascii="Arial" w:hAnsi="Arial" w:cs="Arial"/>
                <w:sz w:val="20"/>
                <w:szCs w:val="20"/>
                <w:vertAlign w:val="subscript"/>
              </w:rPr>
              <w:t>S</w:t>
            </w:r>
            <w:r w:rsidR="009166A5" w:rsidRPr="003F06DF">
              <w:rPr>
                <w:rFonts w:ascii="Arial" w:hAnsi="Arial" w:cs="Arial"/>
                <w:sz w:val="20"/>
                <w:szCs w:val="20"/>
              </w:rPr>
              <w:t xml:space="preserve">)  de acuerdo a la </w:t>
            </w:r>
            <w:r w:rsidR="00B20514">
              <w:rPr>
                <w:rFonts w:ascii="Arial" w:hAnsi="Arial" w:cs="Arial"/>
                <w:sz w:val="20"/>
                <w:szCs w:val="20"/>
              </w:rPr>
              <w:t>T</w:t>
            </w:r>
            <w:r w:rsidR="009166A5" w:rsidRPr="003F06DF">
              <w:rPr>
                <w:rFonts w:ascii="Arial" w:hAnsi="Arial" w:cs="Arial"/>
                <w:sz w:val="20"/>
                <w:szCs w:val="20"/>
              </w:rPr>
              <w:t xml:space="preserve">abla </w:t>
            </w:r>
            <w:r w:rsidR="00C8514C">
              <w:rPr>
                <w:rFonts w:ascii="Arial" w:hAnsi="Arial" w:cs="Arial"/>
                <w:sz w:val="20"/>
                <w:szCs w:val="20"/>
              </w:rPr>
              <w:t>1</w:t>
            </w:r>
            <w:r w:rsidR="009166A5" w:rsidRPr="003F06DF">
              <w:rPr>
                <w:rFonts w:ascii="Arial" w:hAnsi="Arial" w:cs="Arial"/>
                <w:sz w:val="20"/>
                <w:szCs w:val="20"/>
              </w:rPr>
              <w:t xml:space="preserve"> del </w:t>
            </w:r>
            <w:r w:rsidR="00B932D1">
              <w:rPr>
                <w:rFonts w:ascii="Arial" w:hAnsi="Arial" w:cs="Arial"/>
                <w:sz w:val="20"/>
                <w:szCs w:val="20"/>
              </w:rPr>
              <w:t>A</w:t>
            </w:r>
            <w:r w:rsidR="00B932D1" w:rsidRPr="003F06DF">
              <w:rPr>
                <w:rFonts w:ascii="Arial" w:hAnsi="Arial" w:cs="Arial"/>
                <w:sz w:val="20"/>
                <w:szCs w:val="20"/>
              </w:rPr>
              <w:t xml:space="preserve">nexo </w:t>
            </w:r>
            <w:r w:rsidR="003F06DF" w:rsidRPr="003F06DF">
              <w:rPr>
                <w:rFonts w:ascii="Arial" w:hAnsi="Arial" w:cs="Arial"/>
                <w:sz w:val="20"/>
                <w:szCs w:val="20"/>
              </w:rPr>
              <w:t>1</w:t>
            </w:r>
            <w:r w:rsidR="00CC7444">
              <w:rPr>
                <w:rFonts w:ascii="Arial" w:hAnsi="Arial" w:cs="Arial"/>
                <w:sz w:val="20"/>
                <w:szCs w:val="20"/>
              </w:rPr>
              <w:t>.</w:t>
            </w:r>
          </w:p>
        </w:tc>
      </w:tr>
      <w:tr w:rsidR="009166A5" w:rsidRPr="007D243C" w14:paraId="01993C2B" w14:textId="77777777" w:rsidTr="007965D3">
        <w:tc>
          <w:tcPr>
            <w:tcW w:w="986" w:type="dxa"/>
          </w:tcPr>
          <w:p w14:paraId="6AD52B34" w14:textId="77777777" w:rsidR="009166A5" w:rsidRPr="003F06DF" w:rsidRDefault="009166A5" w:rsidP="007965D3">
            <w:pPr>
              <w:autoSpaceDE w:val="0"/>
              <w:autoSpaceDN w:val="0"/>
              <w:adjustRightInd w:val="0"/>
              <w:jc w:val="center"/>
              <w:rPr>
                <w:rFonts w:ascii="Arial" w:hAnsi="Arial" w:cs="Arial"/>
                <w:sz w:val="20"/>
                <w:szCs w:val="20"/>
                <w:vertAlign w:val="subscript"/>
              </w:rPr>
            </w:pPr>
            <m:oMathPara>
              <m:oMath>
                <m:r>
                  <w:rPr>
                    <w:rFonts w:ascii="Cambria Math" w:hAnsi="Cambria Math" w:cs="Arial"/>
                    <w:sz w:val="20"/>
                    <w:szCs w:val="20"/>
                  </w:rPr>
                  <m:t>t</m:t>
                </m:r>
              </m:oMath>
            </m:oMathPara>
          </w:p>
        </w:tc>
        <w:tc>
          <w:tcPr>
            <w:tcW w:w="341" w:type="dxa"/>
          </w:tcPr>
          <w:p w14:paraId="0EE74A2D" w14:textId="77777777" w:rsidR="009166A5" w:rsidRPr="003F06DF" w:rsidRDefault="009166A5" w:rsidP="007965D3">
            <w:pPr>
              <w:autoSpaceDE w:val="0"/>
              <w:autoSpaceDN w:val="0"/>
              <w:adjustRightInd w:val="0"/>
              <w:jc w:val="center"/>
              <w:rPr>
                <w:rFonts w:ascii="Arial" w:hAnsi="Arial" w:cs="Arial"/>
                <w:sz w:val="20"/>
                <w:szCs w:val="20"/>
              </w:rPr>
            </w:pPr>
            <w:r w:rsidRPr="003F06DF">
              <w:rPr>
                <w:rFonts w:ascii="Arial" w:hAnsi="Arial" w:cs="Arial"/>
                <w:sz w:val="20"/>
                <w:szCs w:val="20"/>
              </w:rPr>
              <w:t>=</w:t>
            </w:r>
          </w:p>
        </w:tc>
        <w:tc>
          <w:tcPr>
            <w:tcW w:w="7745" w:type="dxa"/>
          </w:tcPr>
          <w:p w14:paraId="5A15638F" w14:textId="77777777" w:rsidR="009166A5" w:rsidRPr="003F06DF" w:rsidRDefault="009166A5" w:rsidP="00C8514C">
            <w:pPr>
              <w:autoSpaceDE w:val="0"/>
              <w:autoSpaceDN w:val="0"/>
              <w:adjustRightInd w:val="0"/>
              <w:jc w:val="both"/>
              <w:rPr>
                <w:rFonts w:ascii="Arial" w:hAnsi="Arial" w:cs="Arial"/>
                <w:sz w:val="20"/>
                <w:szCs w:val="20"/>
              </w:rPr>
            </w:pPr>
            <w:r w:rsidRPr="003F06DF">
              <w:rPr>
                <w:rFonts w:ascii="Arial" w:hAnsi="Arial" w:cs="Arial"/>
                <w:sz w:val="20"/>
                <w:szCs w:val="20"/>
              </w:rPr>
              <w:t xml:space="preserve">Tiempo que dura </w:t>
            </w:r>
            <w:r w:rsidR="00CC7444">
              <w:rPr>
                <w:rFonts w:ascii="Arial" w:hAnsi="Arial" w:cs="Arial"/>
                <w:sz w:val="20"/>
                <w:szCs w:val="20"/>
              </w:rPr>
              <w:t>el título habilitante otorgado (</w:t>
            </w:r>
            <w:r w:rsidRPr="003F06DF">
              <w:rPr>
                <w:rFonts w:ascii="Arial" w:hAnsi="Arial" w:cs="Arial"/>
                <w:sz w:val="20"/>
                <w:szCs w:val="20"/>
              </w:rPr>
              <w:t>concesión, permiso</w:t>
            </w:r>
            <w:r w:rsidR="00B20514">
              <w:rPr>
                <w:rFonts w:ascii="Arial" w:hAnsi="Arial" w:cs="Arial"/>
                <w:sz w:val="20"/>
                <w:szCs w:val="20"/>
              </w:rPr>
              <w:t xml:space="preserve">, </w:t>
            </w:r>
            <w:r w:rsidRPr="003F06DF">
              <w:rPr>
                <w:rFonts w:ascii="Arial" w:hAnsi="Arial" w:cs="Arial"/>
                <w:sz w:val="20"/>
                <w:szCs w:val="20"/>
              </w:rPr>
              <w:t>registro</w:t>
            </w:r>
            <w:r w:rsidR="00B20514">
              <w:rPr>
                <w:rFonts w:ascii="Arial" w:hAnsi="Arial" w:cs="Arial"/>
                <w:sz w:val="20"/>
                <w:szCs w:val="20"/>
              </w:rPr>
              <w:t>, autorización u otros</w:t>
            </w:r>
            <w:r w:rsidR="00CC7444">
              <w:rPr>
                <w:rFonts w:ascii="Arial" w:hAnsi="Arial" w:cs="Arial"/>
                <w:sz w:val="20"/>
                <w:szCs w:val="20"/>
              </w:rPr>
              <w:t>)</w:t>
            </w:r>
            <w:r w:rsidRPr="003F06DF">
              <w:rPr>
                <w:rFonts w:ascii="Arial" w:hAnsi="Arial" w:cs="Arial"/>
                <w:sz w:val="20"/>
                <w:szCs w:val="20"/>
              </w:rPr>
              <w:t xml:space="preserve"> en años</w:t>
            </w:r>
            <w:r w:rsidR="00C8514C" w:rsidRPr="00C8514C">
              <w:rPr>
                <w:rFonts w:ascii="Arial" w:hAnsi="Arial" w:cs="Arial"/>
                <w:sz w:val="20"/>
                <w:szCs w:val="20"/>
              </w:rPr>
              <w:t xml:space="preserve"> (expresado en decimales).</w:t>
            </w:r>
          </w:p>
        </w:tc>
      </w:tr>
      <w:tr w:rsidR="009166A5" w:rsidRPr="007D243C" w14:paraId="5EB111DB" w14:textId="77777777" w:rsidTr="007965D3">
        <w:tc>
          <w:tcPr>
            <w:tcW w:w="986" w:type="dxa"/>
          </w:tcPr>
          <w:p w14:paraId="6EA60194" w14:textId="0C881857" w:rsidR="009166A5" w:rsidRPr="003F06DF" w:rsidRDefault="004F7947" w:rsidP="007965D3">
            <w:pPr>
              <w:autoSpaceDE w:val="0"/>
              <w:autoSpaceDN w:val="0"/>
              <w:adjustRightInd w:val="0"/>
              <w:jc w:val="center"/>
              <w:rPr>
                <w:rFonts w:ascii="Arial" w:eastAsia="Calibri" w:hAnsi="Arial" w:cs="Arial"/>
                <w:sz w:val="20"/>
                <w:szCs w:val="20"/>
                <w:vertAlign w:val="subscript"/>
              </w:rPr>
            </w:pPr>
            <m:oMathPara>
              <m:oMath>
                <m:r>
                  <w:rPr>
                    <w:rFonts w:ascii="Cambria Math" w:hAnsi="Cambria Math" w:cs="Arial"/>
                    <w:sz w:val="20"/>
                    <w:szCs w:val="20"/>
                  </w:rPr>
                  <m:t>PSU</m:t>
                </m:r>
              </m:oMath>
            </m:oMathPara>
          </w:p>
        </w:tc>
        <w:tc>
          <w:tcPr>
            <w:tcW w:w="341" w:type="dxa"/>
          </w:tcPr>
          <w:p w14:paraId="7197814D" w14:textId="77777777" w:rsidR="009166A5" w:rsidRPr="003F06DF" w:rsidRDefault="009166A5" w:rsidP="007965D3">
            <w:pPr>
              <w:autoSpaceDE w:val="0"/>
              <w:autoSpaceDN w:val="0"/>
              <w:adjustRightInd w:val="0"/>
              <w:jc w:val="center"/>
              <w:rPr>
                <w:rFonts w:ascii="Arial" w:hAnsi="Arial" w:cs="Arial"/>
                <w:sz w:val="20"/>
                <w:szCs w:val="20"/>
              </w:rPr>
            </w:pPr>
            <w:r w:rsidRPr="003F06DF">
              <w:rPr>
                <w:rFonts w:ascii="Arial" w:hAnsi="Arial" w:cs="Arial"/>
                <w:sz w:val="20"/>
                <w:szCs w:val="20"/>
              </w:rPr>
              <w:t>=</w:t>
            </w:r>
          </w:p>
        </w:tc>
        <w:tc>
          <w:tcPr>
            <w:tcW w:w="7745" w:type="dxa"/>
          </w:tcPr>
          <w:p w14:paraId="5C4859FC" w14:textId="73774F22" w:rsidR="009166A5" w:rsidRPr="003F06DF" w:rsidRDefault="00BB73A4" w:rsidP="00BB73A4">
            <w:pPr>
              <w:autoSpaceDE w:val="0"/>
              <w:autoSpaceDN w:val="0"/>
              <w:adjustRightInd w:val="0"/>
              <w:jc w:val="both"/>
              <w:rPr>
                <w:rFonts w:ascii="Arial" w:hAnsi="Arial" w:cs="Arial"/>
                <w:sz w:val="20"/>
                <w:szCs w:val="20"/>
              </w:rPr>
            </w:pPr>
            <w:r>
              <w:rPr>
                <w:rFonts w:ascii="Arial" w:hAnsi="Arial" w:cs="Arial"/>
                <w:sz w:val="20"/>
                <w:szCs w:val="20"/>
              </w:rPr>
              <w:t>Un s</w:t>
            </w:r>
            <w:r w:rsidR="009166A5" w:rsidRPr="003F06DF">
              <w:rPr>
                <w:rFonts w:ascii="Arial" w:hAnsi="Arial" w:cs="Arial"/>
                <w:sz w:val="20"/>
                <w:szCs w:val="20"/>
              </w:rPr>
              <w:t xml:space="preserve">alario básico unificado del año en </w:t>
            </w:r>
            <w:r w:rsidR="00CC7444">
              <w:rPr>
                <w:rFonts w:ascii="Arial" w:hAnsi="Arial" w:cs="Arial"/>
                <w:sz w:val="20"/>
                <w:szCs w:val="20"/>
              </w:rPr>
              <w:t>que se otorga el título habilitante.</w:t>
            </w:r>
          </w:p>
        </w:tc>
      </w:tr>
      <w:tr w:rsidR="009166A5" w:rsidRPr="007D243C" w14:paraId="46115D80" w14:textId="77777777" w:rsidTr="007965D3">
        <w:tc>
          <w:tcPr>
            <w:tcW w:w="986" w:type="dxa"/>
          </w:tcPr>
          <w:p w14:paraId="4A06DB52" w14:textId="77777777" w:rsidR="009166A5" w:rsidRPr="003F06DF" w:rsidRDefault="00733D1F" w:rsidP="007965D3">
            <w:pPr>
              <w:autoSpaceDE w:val="0"/>
              <w:autoSpaceDN w:val="0"/>
              <w:adjustRightInd w:val="0"/>
              <w:jc w:val="cent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SES</m:t>
                    </m:r>
                  </m:sub>
                </m:sSub>
              </m:oMath>
            </m:oMathPara>
          </w:p>
        </w:tc>
        <w:tc>
          <w:tcPr>
            <w:tcW w:w="341" w:type="dxa"/>
          </w:tcPr>
          <w:p w14:paraId="0418ADB0" w14:textId="77777777" w:rsidR="009166A5" w:rsidRPr="003F06DF" w:rsidRDefault="009166A5" w:rsidP="007965D3">
            <w:pPr>
              <w:autoSpaceDE w:val="0"/>
              <w:autoSpaceDN w:val="0"/>
              <w:adjustRightInd w:val="0"/>
              <w:jc w:val="center"/>
              <w:rPr>
                <w:rFonts w:ascii="Arial" w:hAnsi="Arial" w:cs="Arial"/>
                <w:sz w:val="20"/>
                <w:szCs w:val="20"/>
              </w:rPr>
            </w:pPr>
            <w:r w:rsidRPr="003F06DF">
              <w:rPr>
                <w:rFonts w:ascii="Arial" w:hAnsi="Arial" w:cs="Arial"/>
                <w:sz w:val="20"/>
                <w:szCs w:val="20"/>
              </w:rPr>
              <w:t>=</w:t>
            </w:r>
          </w:p>
        </w:tc>
        <w:tc>
          <w:tcPr>
            <w:tcW w:w="7745" w:type="dxa"/>
          </w:tcPr>
          <w:p w14:paraId="41CBE4B2" w14:textId="2DE40379" w:rsidR="009166A5" w:rsidRPr="003F06DF" w:rsidRDefault="009166A5" w:rsidP="001A7475">
            <w:pPr>
              <w:autoSpaceDE w:val="0"/>
              <w:autoSpaceDN w:val="0"/>
              <w:adjustRightInd w:val="0"/>
              <w:jc w:val="both"/>
              <w:rPr>
                <w:rFonts w:ascii="Arial" w:hAnsi="Arial" w:cs="Arial"/>
                <w:sz w:val="20"/>
                <w:szCs w:val="20"/>
              </w:rPr>
            </w:pPr>
            <w:r w:rsidRPr="003F06DF">
              <w:rPr>
                <w:rFonts w:ascii="Arial" w:hAnsi="Arial" w:cs="Arial"/>
                <w:sz w:val="20"/>
                <w:szCs w:val="20"/>
              </w:rPr>
              <w:t xml:space="preserve">Índice del servicio de telecomunicaciones, </w:t>
            </w:r>
            <w:r w:rsidR="00E62E52">
              <w:rPr>
                <w:rFonts w:ascii="Arial" w:hAnsi="Arial" w:cs="Arial"/>
                <w:sz w:val="20"/>
                <w:szCs w:val="20"/>
              </w:rPr>
              <w:t>de acuerdo a la</w:t>
            </w:r>
            <w:r w:rsidRPr="003F06DF">
              <w:rPr>
                <w:rFonts w:ascii="Arial" w:hAnsi="Arial" w:cs="Arial"/>
                <w:sz w:val="20"/>
                <w:szCs w:val="20"/>
              </w:rPr>
              <w:t xml:space="preserve"> </w:t>
            </w:r>
            <w:r w:rsidR="00B20514">
              <w:rPr>
                <w:rFonts w:ascii="Arial" w:hAnsi="Arial" w:cs="Arial"/>
                <w:sz w:val="20"/>
                <w:szCs w:val="20"/>
              </w:rPr>
              <w:t>T</w:t>
            </w:r>
            <w:r w:rsidRPr="003F06DF">
              <w:rPr>
                <w:rFonts w:ascii="Arial" w:hAnsi="Arial" w:cs="Arial"/>
                <w:sz w:val="20"/>
                <w:szCs w:val="20"/>
              </w:rPr>
              <w:t xml:space="preserve">abla </w:t>
            </w:r>
            <w:r w:rsidR="001A7475">
              <w:rPr>
                <w:rFonts w:ascii="Arial" w:hAnsi="Arial" w:cs="Arial"/>
                <w:sz w:val="20"/>
                <w:szCs w:val="20"/>
              </w:rPr>
              <w:t>4</w:t>
            </w:r>
            <w:r w:rsidRPr="003F06DF">
              <w:rPr>
                <w:rFonts w:ascii="Arial" w:hAnsi="Arial" w:cs="Arial"/>
                <w:sz w:val="20"/>
                <w:szCs w:val="20"/>
              </w:rPr>
              <w:t xml:space="preserve">  del </w:t>
            </w:r>
            <w:r w:rsidR="00B932D1">
              <w:rPr>
                <w:rFonts w:ascii="Arial" w:hAnsi="Arial" w:cs="Arial"/>
                <w:sz w:val="20"/>
                <w:szCs w:val="20"/>
              </w:rPr>
              <w:t>A</w:t>
            </w:r>
            <w:r w:rsidR="00B932D1" w:rsidRPr="003F06DF">
              <w:rPr>
                <w:rFonts w:ascii="Arial" w:hAnsi="Arial" w:cs="Arial"/>
                <w:sz w:val="20"/>
                <w:szCs w:val="20"/>
              </w:rPr>
              <w:t xml:space="preserve">nexo </w:t>
            </w:r>
            <w:r w:rsidR="0059497A">
              <w:rPr>
                <w:rFonts w:ascii="Arial" w:hAnsi="Arial" w:cs="Arial"/>
                <w:sz w:val="20"/>
                <w:szCs w:val="20"/>
              </w:rPr>
              <w:t>1</w:t>
            </w:r>
            <w:r w:rsidR="00CC7444">
              <w:rPr>
                <w:rFonts w:ascii="Arial" w:hAnsi="Arial" w:cs="Arial"/>
                <w:sz w:val="20"/>
                <w:szCs w:val="20"/>
              </w:rPr>
              <w:t>.</w:t>
            </w:r>
          </w:p>
        </w:tc>
      </w:tr>
    </w:tbl>
    <w:p w14:paraId="233CD35D" w14:textId="77777777" w:rsidR="008C3F55" w:rsidRPr="00DF6668" w:rsidRDefault="008C3F55" w:rsidP="00DF6668">
      <w:pPr>
        <w:spacing w:after="0" w:line="240" w:lineRule="auto"/>
        <w:jc w:val="both"/>
        <w:rPr>
          <w:rFonts w:ascii="Arial" w:hAnsi="Arial" w:cs="Arial"/>
          <w:sz w:val="20"/>
          <w:szCs w:val="20"/>
        </w:rPr>
      </w:pPr>
    </w:p>
    <w:p w14:paraId="6F8564C8" w14:textId="77777777" w:rsidR="00BF2DDF" w:rsidRDefault="003F06DF" w:rsidP="003F06DF">
      <w:pPr>
        <w:tabs>
          <w:tab w:val="left" w:pos="709"/>
        </w:tabs>
        <w:jc w:val="both"/>
        <w:rPr>
          <w:rFonts w:ascii="Arial" w:hAnsi="Arial" w:cs="Arial"/>
          <w:sz w:val="20"/>
          <w:szCs w:val="20"/>
        </w:rPr>
      </w:pPr>
      <w:r w:rsidRPr="003F06DF">
        <w:rPr>
          <w:rFonts w:ascii="Arial" w:hAnsi="Arial" w:cs="Arial"/>
          <w:sz w:val="20"/>
          <w:szCs w:val="20"/>
        </w:rPr>
        <w:t>La fórmula se aplicará para cada cantón donde</w:t>
      </w:r>
      <w:r>
        <w:rPr>
          <w:rFonts w:ascii="Arial" w:hAnsi="Arial" w:cs="Arial"/>
          <w:sz w:val="20"/>
          <w:szCs w:val="20"/>
        </w:rPr>
        <w:t xml:space="preserve"> el servicio de telecomunicaciones</w:t>
      </w:r>
      <w:r w:rsidRPr="003F06DF">
        <w:rPr>
          <w:rFonts w:ascii="Arial" w:hAnsi="Arial" w:cs="Arial"/>
          <w:sz w:val="20"/>
          <w:szCs w:val="20"/>
        </w:rPr>
        <w:t xml:space="preserve"> tenga área geográfica asignada, de conformidad con el Reglamento para </w:t>
      </w:r>
      <w:r w:rsidR="00C453BA">
        <w:rPr>
          <w:rFonts w:ascii="Arial" w:hAnsi="Arial" w:cs="Arial"/>
          <w:sz w:val="20"/>
          <w:szCs w:val="20"/>
        </w:rPr>
        <w:t>Otorgar T</w:t>
      </w:r>
      <w:r w:rsidR="00C453BA" w:rsidRPr="003F06DF">
        <w:rPr>
          <w:rFonts w:ascii="Arial" w:hAnsi="Arial" w:cs="Arial"/>
          <w:sz w:val="20"/>
          <w:szCs w:val="20"/>
        </w:rPr>
        <w:t xml:space="preserve">ítulos </w:t>
      </w:r>
      <w:r w:rsidR="00C453BA">
        <w:rPr>
          <w:rFonts w:ascii="Arial" w:hAnsi="Arial" w:cs="Arial"/>
          <w:sz w:val="20"/>
          <w:szCs w:val="20"/>
        </w:rPr>
        <w:t>H</w:t>
      </w:r>
      <w:r w:rsidR="00C453BA" w:rsidRPr="003F06DF">
        <w:rPr>
          <w:rFonts w:ascii="Arial" w:hAnsi="Arial" w:cs="Arial"/>
          <w:sz w:val="20"/>
          <w:szCs w:val="20"/>
        </w:rPr>
        <w:t>abilitantes para Servicios del Régimen General de las Telecomunicaciones y Frecuencias del Espectro Radioeléctrico</w:t>
      </w:r>
    </w:p>
    <w:p w14:paraId="6B78503A" w14:textId="2DB0BD79" w:rsidR="00264DDE" w:rsidRDefault="00C8514C" w:rsidP="003F06DF">
      <w:pPr>
        <w:tabs>
          <w:tab w:val="left" w:pos="709"/>
        </w:tabs>
        <w:jc w:val="both"/>
        <w:rPr>
          <w:rFonts w:ascii="Arial" w:hAnsi="Arial" w:cs="Arial"/>
          <w:sz w:val="20"/>
          <w:szCs w:val="20"/>
        </w:rPr>
      </w:pPr>
      <w:r>
        <w:rPr>
          <w:rFonts w:ascii="Arial" w:hAnsi="Arial" w:cs="Arial"/>
          <w:sz w:val="20"/>
          <w:szCs w:val="20"/>
        </w:rPr>
        <w:t xml:space="preserve">Para los casos </w:t>
      </w:r>
      <w:r w:rsidR="00BF2DDF">
        <w:rPr>
          <w:rFonts w:ascii="Arial" w:hAnsi="Arial" w:cs="Arial"/>
          <w:sz w:val="20"/>
          <w:szCs w:val="20"/>
        </w:rPr>
        <w:t xml:space="preserve">de los servicios </w:t>
      </w:r>
      <w:r>
        <w:rPr>
          <w:rFonts w:ascii="Arial" w:hAnsi="Arial" w:cs="Arial"/>
          <w:sz w:val="20"/>
          <w:szCs w:val="20"/>
        </w:rPr>
        <w:t xml:space="preserve">que utilicen sistemas de radiocomunicaciones satelitales, se utilizará el </w:t>
      </w:r>
      <w:r w:rsidR="003F06DF" w:rsidRPr="003F06DF">
        <w:rPr>
          <w:rFonts w:ascii="Arial" w:hAnsi="Arial" w:cs="Arial"/>
          <w:sz w:val="20"/>
          <w:szCs w:val="20"/>
        </w:rPr>
        <w:t>“D</w:t>
      </w:r>
      <w:r w:rsidR="00DE19BE" w:rsidRPr="003F06DF">
        <w:rPr>
          <w:rFonts w:ascii="Arial" w:hAnsi="Arial" w:cs="Arial"/>
          <w:sz w:val="20"/>
          <w:szCs w:val="20"/>
          <w:vertAlign w:val="subscript"/>
        </w:rPr>
        <w:t>S</w:t>
      </w:r>
      <w:r w:rsidR="003F06DF" w:rsidRPr="003F06DF">
        <w:rPr>
          <w:rFonts w:ascii="Arial" w:hAnsi="Arial" w:cs="Arial"/>
          <w:sz w:val="20"/>
          <w:szCs w:val="20"/>
        </w:rPr>
        <w:t>”</w:t>
      </w:r>
      <w:r>
        <w:rPr>
          <w:rFonts w:ascii="Arial" w:hAnsi="Arial" w:cs="Arial"/>
          <w:sz w:val="20"/>
          <w:szCs w:val="20"/>
        </w:rPr>
        <w:t xml:space="preserve"> a nivel nacional, de acuerdo a la </w:t>
      </w:r>
      <w:r w:rsidR="00DB6BC3">
        <w:rPr>
          <w:rFonts w:ascii="Arial" w:hAnsi="Arial" w:cs="Arial"/>
          <w:sz w:val="20"/>
          <w:szCs w:val="20"/>
        </w:rPr>
        <w:t>T</w:t>
      </w:r>
      <w:r>
        <w:rPr>
          <w:rFonts w:ascii="Arial" w:hAnsi="Arial" w:cs="Arial"/>
          <w:sz w:val="20"/>
          <w:szCs w:val="20"/>
        </w:rPr>
        <w:t xml:space="preserve">abla </w:t>
      </w:r>
      <w:r w:rsidR="00BF2DDF">
        <w:rPr>
          <w:rFonts w:ascii="Arial" w:hAnsi="Arial" w:cs="Arial"/>
          <w:sz w:val="20"/>
          <w:szCs w:val="20"/>
        </w:rPr>
        <w:t>2 del Anexo 1.</w:t>
      </w:r>
      <w:r w:rsidR="003F06DF" w:rsidRPr="003F06DF">
        <w:rPr>
          <w:rFonts w:ascii="Arial" w:hAnsi="Arial" w:cs="Arial"/>
          <w:sz w:val="20"/>
          <w:szCs w:val="20"/>
        </w:rPr>
        <w:t xml:space="preserve"> </w:t>
      </w:r>
    </w:p>
    <w:p w14:paraId="01AABFC7" w14:textId="77777777" w:rsidR="00DB6BC3" w:rsidRDefault="00264DDE" w:rsidP="00DB6BC3">
      <w:pPr>
        <w:tabs>
          <w:tab w:val="left" w:pos="709"/>
        </w:tabs>
        <w:jc w:val="both"/>
        <w:rPr>
          <w:rFonts w:ascii="Arial" w:hAnsi="Arial" w:cs="Arial"/>
          <w:sz w:val="20"/>
          <w:szCs w:val="20"/>
        </w:rPr>
      </w:pPr>
      <w:r>
        <w:rPr>
          <w:rFonts w:ascii="Arial" w:hAnsi="Arial" w:cs="Arial"/>
          <w:sz w:val="20"/>
          <w:szCs w:val="20"/>
        </w:rPr>
        <w:t xml:space="preserve">El valor total a pagar por derecho de otorgamiento del título habilitante del servicio, corresponderá a la suma de los valores parciales por cada cantón del </w:t>
      </w:r>
      <w:r w:rsidRPr="003F06DF">
        <w:rPr>
          <w:rFonts w:ascii="Arial" w:hAnsi="Arial" w:cs="Arial"/>
          <w:sz w:val="20"/>
          <w:szCs w:val="20"/>
        </w:rPr>
        <w:t>área geográfica asignada</w:t>
      </w:r>
      <w:r>
        <w:rPr>
          <w:rFonts w:ascii="Arial" w:hAnsi="Arial" w:cs="Arial"/>
          <w:sz w:val="20"/>
          <w:szCs w:val="20"/>
        </w:rPr>
        <w:t xml:space="preserve"> en el título habilitante.</w:t>
      </w:r>
    </w:p>
    <w:p w14:paraId="0E8BEEC4" w14:textId="77777777" w:rsidR="00E32746" w:rsidRDefault="00DB6BC3" w:rsidP="00DB6BC3">
      <w:pPr>
        <w:tabs>
          <w:tab w:val="left" w:pos="709"/>
        </w:tabs>
        <w:jc w:val="both"/>
        <w:rPr>
          <w:rFonts w:ascii="Arial" w:hAnsi="Arial" w:cs="Arial"/>
          <w:sz w:val="20"/>
          <w:szCs w:val="20"/>
        </w:rPr>
      </w:pPr>
      <w:r>
        <w:rPr>
          <w:rFonts w:ascii="Arial" w:hAnsi="Arial" w:cs="Arial"/>
          <w:b/>
          <w:sz w:val="20"/>
          <w:szCs w:val="20"/>
        </w:rPr>
        <w:t>Artículo 6.</w:t>
      </w:r>
      <w:r>
        <w:rPr>
          <w:rFonts w:ascii="Arial" w:hAnsi="Arial" w:cs="Arial"/>
          <w:sz w:val="20"/>
          <w:szCs w:val="20"/>
        </w:rPr>
        <w:t xml:space="preserve"> </w:t>
      </w:r>
      <w:r>
        <w:rPr>
          <w:rFonts w:ascii="Arial" w:hAnsi="Arial" w:cs="Arial"/>
          <w:b/>
          <w:sz w:val="20"/>
          <w:szCs w:val="20"/>
        </w:rPr>
        <w:t xml:space="preserve"> </w:t>
      </w:r>
      <w:r w:rsidRPr="00DB6BC3">
        <w:rPr>
          <w:rFonts w:ascii="Arial" w:hAnsi="Arial" w:cs="Arial"/>
          <w:b/>
          <w:sz w:val="20"/>
          <w:szCs w:val="20"/>
        </w:rPr>
        <w:t>Pago</w:t>
      </w:r>
      <w:r w:rsidR="00E32746" w:rsidRPr="00DB6BC3">
        <w:rPr>
          <w:rFonts w:ascii="Arial" w:hAnsi="Arial" w:cs="Arial"/>
          <w:b/>
          <w:sz w:val="20"/>
          <w:szCs w:val="20"/>
        </w:rPr>
        <w:t xml:space="preserve"> del derecho</w:t>
      </w:r>
      <w:r w:rsidRPr="00DB6BC3">
        <w:rPr>
          <w:rFonts w:ascii="Arial" w:hAnsi="Arial" w:cs="Arial"/>
          <w:b/>
          <w:sz w:val="20"/>
          <w:szCs w:val="20"/>
        </w:rPr>
        <w:t xml:space="preserve"> inicial</w:t>
      </w:r>
      <w:r w:rsidR="00E32746" w:rsidRPr="00DB6BC3">
        <w:rPr>
          <w:rFonts w:ascii="Arial" w:hAnsi="Arial" w:cs="Arial"/>
          <w:b/>
          <w:sz w:val="20"/>
          <w:szCs w:val="20"/>
        </w:rPr>
        <w:t xml:space="preserve"> </w:t>
      </w:r>
      <w:r w:rsidR="00C453BA" w:rsidRPr="00DB6BC3">
        <w:rPr>
          <w:rFonts w:ascii="Arial" w:hAnsi="Arial" w:cs="Arial"/>
          <w:b/>
          <w:sz w:val="20"/>
          <w:szCs w:val="20"/>
        </w:rPr>
        <w:t xml:space="preserve">por </w:t>
      </w:r>
      <w:r w:rsidR="00E32746" w:rsidRPr="00DB6BC3">
        <w:rPr>
          <w:rFonts w:ascii="Arial" w:hAnsi="Arial" w:cs="Arial"/>
          <w:b/>
          <w:sz w:val="20"/>
          <w:szCs w:val="20"/>
        </w:rPr>
        <w:t>otorgamiento de Títulos Habilitantes para Servicios de Telecomunicaciones</w:t>
      </w:r>
      <w:r w:rsidR="00B20514" w:rsidRPr="00DB6BC3">
        <w:rPr>
          <w:rFonts w:ascii="Arial" w:hAnsi="Arial" w:cs="Arial"/>
          <w:b/>
          <w:sz w:val="20"/>
          <w:szCs w:val="20"/>
        </w:rPr>
        <w:t>.</w:t>
      </w:r>
      <w:r w:rsidR="003F06DF" w:rsidRPr="00DB6BC3">
        <w:rPr>
          <w:rFonts w:ascii="Arial" w:hAnsi="Arial" w:cs="Arial"/>
          <w:sz w:val="20"/>
          <w:szCs w:val="20"/>
        </w:rPr>
        <w:t xml:space="preserve">– </w:t>
      </w:r>
      <w:r w:rsidR="00E32746" w:rsidRPr="00DB6BC3">
        <w:rPr>
          <w:rFonts w:ascii="Arial" w:hAnsi="Arial" w:cs="Arial"/>
          <w:sz w:val="20"/>
          <w:szCs w:val="20"/>
        </w:rPr>
        <w:t xml:space="preserve">El </w:t>
      </w:r>
      <w:r w:rsidR="00AC37AC">
        <w:rPr>
          <w:rFonts w:ascii="Arial" w:hAnsi="Arial" w:cs="Arial"/>
          <w:sz w:val="20"/>
          <w:szCs w:val="20"/>
        </w:rPr>
        <w:t>d</w:t>
      </w:r>
      <w:r w:rsidR="00E32746" w:rsidRPr="00DB6BC3">
        <w:rPr>
          <w:rFonts w:ascii="Arial" w:hAnsi="Arial" w:cs="Arial"/>
          <w:sz w:val="20"/>
          <w:szCs w:val="20"/>
        </w:rPr>
        <w:t>erecho</w:t>
      </w:r>
      <w:r w:rsidRPr="00DB6BC3">
        <w:rPr>
          <w:rFonts w:ascii="Arial" w:hAnsi="Arial" w:cs="Arial"/>
          <w:sz w:val="20"/>
          <w:szCs w:val="20"/>
        </w:rPr>
        <w:t xml:space="preserve"> inicial </w:t>
      </w:r>
      <w:r w:rsidR="00C453BA" w:rsidRPr="00DB6BC3">
        <w:rPr>
          <w:rFonts w:ascii="Arial" w:hAnsi="Arial" w:cs="Arial"/>
          <w:sz w:val="20"/>
          <w:szCs w:val="20"/>
        </w:rPr>
        <w:t xml:space="preserve">por </w:t>
      </w:r>
      <w:r w:rsidR="00AC37AC">
        <w:rPr>
          <w:rFonts w:ascii="Arial" w:hAnsi="Arial" w:cs="Arial"/>
          <w:sz w:val="20"/>
          <w:szCs w:val="20"/>
        </w:rPr>
        <w:t>o</w:t>
      </w:r>
      <w:r w:rsidR="00E32746" w:rsidRPr="00DB6BC3">
        <w:rPr>
          <w:rFonts w:ascii="Arial" w:hAnsi="Arial" w:cs="Arial"/>
          <w:sz w:val="20"/>
          <w:szCs w:val="20"/>
        </w:rPr>
        <w:t>torgamiento de Títulos Habilitantes para Servicios de Telecomunicaciones</w:t>
      </w:r>
      <w:r w:rsidR="0059497A" w:rsidRPr="00DB6BC3">
        <w:rPr>
          <w:rFonts w:ascii="Arial" w:hAnsi="Arial" w:cs="Arial"/>
          <w:sz w:val="20"/>
          <w:szCs w:val="20"/>
        </w:rPr>
        <w:t xml:space="preserve"> y </w:t>
      </w:r>
      <w:r w:rsidR="00C453BA" w:rsidRPr="00DB6BC3">
        <w:rPr>
          <w:rFonts w:ascii="Arial" w:hAnsi="Arial" w:cs="Arial"/>
          <w:sz w:val="20"/>
          <w:szCs w:val="20"/>
        </w:rPr>
        <w:t>Servicios</w:t>
      </w:r>
      <w:r w:rsidR="0059497A" w:rsidRPr="00DB6BC3">
        <w:rPr>
          <w:rFonts w:ascii="Arial" w:hAnsi="Arial" w:cs="Arial"/>
          <w:sz w:val="20"/>
          <w:szCs w:val="20"/>
        </w:rPr>
        <w:t xml:space="preserve"> de </w:t>
      </w:r>
      <w:r w:rsidR="00C453BA" w:rsidRPr="00DB6BC3">
        <w:rPr>
          <w:rFonts w:ascii="Arial" w:hAnsi="Arial" w:cs="Arial"/>
          <w:sz w:val="20"/>
          <w:szCs w:val="20"/>
        </w:rPr>
        <w:t>Radiodifusión</w:t>
      </w:r>
      <w:r w:rsidR="0059497A" w:rsidRPr="00DB6BC3">
        <w:rPr>
          <w:rFonts w:ascii="Arial" w:hAnsi="Arial" w:cs="Arial"/>
          <w:sz w:val="20"/>
          <w:szCs w:val="20"/>
        </w:rPr>
        <w:t xml:space="preserve"> por </w:t>
      </w:r>
      <w:r w:rsidR="00C453BA" w:rsidRPr="00DB6BC3">
        <w:rPr>
          <w:rFonts w:ascii="Arial" w:hAnsi="Arial" w:cs="Arial"/>
          <w:sz w:val="20"/>
          <w:szCs w:val="20"/>
        </w:rPr>
        <w:t>Suscripción</w:t>
      </w:r>
      <w:r>
        <w:rPr>
          <w:rFonts w:ascii="Arial" w:hAnsi="Arial" w:cs="Arial"/>
          <w:sz w:val="20"/>
          <w:szCs w:val="20"/>
        </w:rPr>
        <w:t>,</w:t>
      </w:r>
      <w:r w:rsidR="0059497A" w:rsidRPr="00DB6BC3">
        <w:rPr>
          <w:rFonts w:ascii="Arial" w:hAnsi="Arial" w:cs="Arial"/>
          <w:sz w:val="20"/>
          <w:szCs w:val="20"/>
        </w:rPr>
        <w:t xml:space="preserve"> </w:t>
      </w:r>
      <w:r w:rsidR="00262488" w:rsidRPr="00DB6BC3">
        <w:rPr>
          <w:rFonts w:ascii="Arial" w:hAnsi="Arial" w:cs="Arial"/>
          <w:sz w:val="20"/>
          <w:szCs w:val="20"/>
        </w:rPr>
        <w:t xml:space="preserve"> </w:t>
      </w:r>
      <w:r w:rsidRPr="00DB6BC3">
        <w:rPr>
          <w:rFonts w:ascii="Arial" w:hAnsi="Arial" w:cs="Arial"/>
          <w:sz w:val="20"/>
          <w:szCs w:val="20"/>
        </w:rPr>
        <w:t xml:space="preserve">se </w:t>
      </w:r>
      <w:r w:rsidR="00E32746" w:rsidRPr="00DB6BC3">
        <w:rPr>
          <w:rFonts w:ascii="Arial" w:hAnsi="Arial" w:cs="Arial"/>
          <w:sz w:val="20"/>
          <w:szCs w:val="20"/>
        </w:rPr>
        <w:t xml:space="preserve">deberá pagar </w:t>
      </w:r>
      <w:r w:rsidR="00E32746" w:rsidRPr="00DB6BC3">
        <w:rPr>
          <w:rFonts w:ascii="Arial" w:hAnsi="Arial" w:cs="Arial"/>
          <w:sz w:val="20"/>
          <w:szCs w:val="20"/>
        </w:rPr>
        <w:lastRenderedPageBreak/>
        <w:t>por una sola vez por el tiempo que dure el otorgamiento del título habilitante del servicio, previo a la suscripción del título habilitante</w:t>
      </w:r>
      <w:r>
        <w:rPr>
          <w:rFonts w:ascii="Arial" w:hAnsi="Arial" w:cs="Arial"/>
          <w:sz w:val="20"/>
          <w:szCs w:val="20"/>
        </w:rPr>
        <w:t xml:space="preserve"> y corresponde a un porcentaje de la aplicación de la ecuación 1</w:t>
      </w:r>
      <w:r w:rsidR="00B20514" w:rsidRPr="00DB6BC3">
        <w:rPr>
          <w:rFonts w:ascii="Arial" w:hAnsi="Arial" w:cs="Arial"/>
          <w:sz w:val="20"/>
          <w:szCs w:val="20"/>
        </w:rPr>
        <w:t xml:space="preserve"> d</w:t>
      </w:r>
      <w:r w:rsidR="0059497A" w:rsidRPr="00DB6BC3">
        <w:rPr>
          <w:rFonts w:ascii="Arial" w:hAnsi="Arial" w:cs="Arial"/>
          <w:sz w:val="20"/>
          <w:szCs w:val="20"/>
        </w:rPr>
        <w:t>e acuerdo a la Tabla 4</w:t>
      </w:r>
      <w:r w:rsidR="00B20514" w:rsidRPr="00DB6BC3">
        <w:rPr>
          <w:rFonts w:ascii="Arial" w:hAnsi="Arial" w:cs="Arial"/>
          <w:sz w:val="20"/>
          <w:szCs w:val="20"/>
        </w:rPr>
        <w:t xml:space="preserve"> del</w:t>
      </w:r>
      <w:r w:rsidR="0059497A" w:rsidRPr="00DB6BC3">
        <w:rPr>
          <w:rFonts w:ascii="Arial" w:hAnsi="Arial" w:cs="Arial"/>
          <w:sz w:val="20"/>
          <w:szCs w:val="20"/>
        </w:rPr>
        <w:t xml:space="preserve"> </w:t>
      </w:r>
      <w:r w:rsidR="00C453BA" w:rsidRPr="00DB6BC3">
        <w:rPr>
          <w:rFonts w:ascii="Arial" w:hAnsi="Arial" w:cs="Arial"/>
          <w:sz w:val="20"/>
          <w:szCs w:val="20"/>
        </w:rPr>
        <w:t xml:space="preserve">Anexo </w:t>
      </w:r>
      <w:r w:rsidR="0059497A" w:rsidRPr="00DB6BC3">
        <w:rPr>
          <w:rFonts w:ascii="Arial" w:hAnsi="Arial" w:cs="Arial"/>
          <w:sz w:val="20"/>
          <w:szCs w:val="20"/>
        </w:rPr>
        <w:t>1</w:t>
      </w:r>
      <w:r w:rsidR="00B20514" w:rsidRPr="00DB6BC3">
        <w:rPr>
          <w:rFonts w:ascii="Arial" w:hAnsi="Arial" w:cs="Arial"/>
          <w:sz w:val="20"/>
          <w:szCs w:val="20"/>
        </w:rPr>
        <w:t>.</w:t>
      </w:r>
    </w:p>
    <w:p w14:paraId="3FBD0507" w14:textId="3C78836C" w:rsidR="00E66864" w:rsidRDefault="00E66864" w:rsidP="00DB6BC3">
      <w:pPr>
        <w:tabs>
          <w:tab w:val="left" w:pos="709"/>
        </w:tabs>
        <w:jc w:val="both"/>
        <w:rPr>
          <w:rFonts w:ascii="Arial" w:hAnsi="Arial" w:cs="Arial"/>
          <w:sz w:val="20"/>
          <w:szCs w:val="20"/>
        </w:rPr>
      </w:pPr>
      <w:r w:rsidRPr="00DF6668">
        <w:rPr>
          <w:rFonts w:ascii="Arial" w:hAnsi="Arial" w:cs="Arial"/>
          <w:sz w:val="20"/>
          <w:szCs w:val="20"/>
        </w:rPr>
        <w:t xml:space="preserve">El valor mínimo a pagar por </w:t>
      </w:r>
      <w:r>
        <w:rPr>
          <w:rFonts w:ascii="Arial" w:hAnsi="Arial" w:cs="Arial"/>
          <w:sz w:val="20"/>
          <w:szCs w:val="20"/>
        </w:rPr>
        <w:t>el derecho inicial por otorgamiento de Títulos Habilitantes para</w:t>
      </w:r>
      <w:r w:rsidRPr="00DB6BC3">
        <w:rPr>
          <w:rFonts w:ascii="Arial" w:hAnsi="Arial" w:cs="Arial"/>
          <w:sz w:val="20"/>
          <w:szCs w:val="20"/>
        </w:rPr>
        <w:t xml:space="preserve"> Servicios de Telecomunicaciones y Servicios de Radiodifusión por Suscripción</w:t>
      </w:r>
      <w:r>
        <w:rPr>
          <w:rFonts w:ascii="Arial" w:hAnsi="Arial" w:cs="Arial"/>
          <w:sz w:val="20"/>
          <w:szCs w:val="20"/>
        </w:rPr>
        <w:t xml:space="preserve">, </w:t>
      </w:r>
      <w:r w:rsidRPr="00DF6668">
        <w:rPr>
          <w:rFonts w:ascii="Arial" w:hAnsi="Arial" w:cs="Arial"/>
          <w:sz w:val="20"/>
          <w:szCs w:val="20"/>
        </w:rPr>
        <w:t xml:space="preserve">sin perjuicio de la aplicación de las fórmulas establecidas en el presente </w:t>
      </w:r>
      <w:r>
        <w:rPr>
          <w:rFonts w:ascii="Arial" w:hAnsi="Arial" w:cs="Arial"/>
          <w:sz w:val="20"/>
          <w:szCs w:val="20"/>
        </w:rPr>
        <w:t>r</w:t>
      </w:r>
      <w:r w:rsidRPr="00DF6668">
        <w:rPr>
          <w:rFonts w:ascii="Arial" w:hAnsi="Arial" w:cs="Arial"/>
          <w:sz w:val="20"/>
          <w:szCs w:val="20"/>
        </w:rPr>
        <w:t xml:space="preserve">eglamento, </w:t>
      </w:r>
      <w:r>
        <w:rPr>
          <w:rFonts w:ascii="Arial" w:hAnsi="Arial" w:cs="Arial"/>
          <w:sz w:val="20"/>
          <w:szCs w:val="20"/>
        </w:rPr>
        <w:t xml:space="preserve">en ningún caso </w:t>
      </w:r>
      <w:r w:rsidRPr="00DF6668">
        <w:rPr>
          <w:rFonts w:ascii="Arial" w:hAnsi="Arial" w:cs="Arial"/>
          <w:sz w:val="20"/>
          <w:szCs w:val="20"/>
        </w:rPr>
        <w:t xml:space="preserve">será </w:t>
      </w:r>
      <w:r>
        <w:rPr>
          <w:rFonts w:ascii="Arial" w:hAnsi="Arial" w:cs="Arial"/>
          <w:sz w:val="20"/>
          <w:szCs w:val="20"/>
        </w:rPr>
        <w:t xml:space="preserve">menor que el 13.3 % </w:t>
      </w:r>
      <w:r w:rsidRPr="00DF6668">
        <w:rPr>
          <w:rFonts w:ascii="Arial" w:hAnsi="Arial" w:cs="Arial"/>
          <w:sz w:val="20"/>
          <w:szCs w:val="20"/>
        </w:rPr>
        <w:t>del Salario Básico Unificado (SBU)</w:t>
      </w:r>
      <w:r>
        <w:rPr>
          <w:rFonts w:ascii="Arial" w:hAnsi="Arial" w:cs="Arial"/>
          <w:sz w:val="20"/>
          <w:szCs w:val="20"/>
        </w:rPr>
        <w:t>.</w:t>
      </w:r>
    </w:p>
    <w:p w14:paraId="295394E5" w14:textId="659B0410" w:rsidR="00B376F9" w:rsidRDefault="00DB6BC3" w:rsidP="00DB6BC3">
      <w:pPr>
        <w:spacing w:after="0" w:line="240" w:lineRule="auto"/>
        <w:jc w:val="both"/>
        <w:rPr>
          <w:rFonts w:ascii="Arial" w:hAnsi="Arial" w:cs="Arial"/>
          <w:sz w:val="20"/>
          <w:szCs w:val="20"/>
        </w:rPr>
      </w:pPr>
      <w:r>
        <w:rPr>
          <w:rFonts w:ascii="Arial" w:hAnsi="Arial" w:cs="Arial"/>
          <w:b/>
          <w:sz w:val="20"/>
          <w:szCs w:val="20"/>
        </w:rPr>
        <w:t>Artículo 7</w:t>
      </w:r>
      <w:r w:rsidRPr="00DB6BC3">
        <w:rPr>
          <w:rFonts w:ascii="Arial" w:hAnsi="Arial" w:cs="Arial"/>
          <w:b/>
          <w:sz w:val="20"/>
          <w:szCs w:val="20"/>
        </w:rPr>
        <w:t>.</w:t>
      </w:r>
      <w:r w:rsidRPr="00DB6BC3">
        <w:rPr>
          <w:rFonts w:ascii="Arial" w:hAnsi="Arial" w:cs="Arial"/>
          <w:sz w:val="20"/>
          <w:szCs w:val="20"/>
        </w:rPr>
        <w:t xml:space="preserve"> </w:t>
      </w:r>
      <w:r w:rsidRPr="00DB6BC3">
        <w:rPr>
          <w:rFonts w:ascii="Arial" w:hAnsi="Arial" w:cs="Arial"/>
          <w:b/>
          <w:sz w:val="20"/>
          <w:szCs w:val="20"/>
        </w:rPr>
        <w:t xml:space="preserve"> </w:t>
      </w:r>
      <w:r>
        <w:rPr>
          <w:rFonts w:ascii="Arial" w:hAnsi="Arial" w:cs="Arial"/>
          <w:b/>
          <w:sz w:val="20"/>
          <w:szCs w:val="20"/>
        </w:rPr>
        <w:t xml:space="preserve">Pago del derecho variable por </w:t>
      </w:r>
      <w:r w:rsidR="00AC37AC" w:rsidRPr="00CF37FB">
        <w:rPr>
          <w:rFonts w:ascii="Arial" w:hAnsi="Arial" w:cs="Arial"/>
          <w:b/>
          <w:sz w:val="20"/>
          <w:szCs w:val="20"/>
        </w:rPr>
        <w:t>o</w:t>
      </w:r>
      <w:r w:rsidR="00E32746" w:rsidRPr="00CF37FB">
        <w:rPr>
          <w:rFonts w:ascii="Arial" w:hAnsi="Arial" w:cs="Arial"/>
          <w:b/>
          <w:sz w:val="20"/>
          <w:szCs w:val="20"/>
        </w:rPr>
        <w:t>torgamiento de Título</w:t>
      </w:r>
      <w:r w:rsidR="00AC37AC" w:rsidRPr="00CF37FB">
        <w:rPr>
          <w:rFonts w:ascii="Arial" w:hAnsi="Arial" w:cs="Arial"/>
          <w:b/>
          <w:sz w:val="20"/>
          <w:szCs w:val="20"/>
        </w:rPr>
        <w:t>s</w:t>
      </w:r>
      <w:r w:rsidR="00E32746" w:rsidRPr="00CF37FB">
        <w:rPr>
          <w:rFonts w:ascii="Arial" w:hAnsi="Arial" w:cs="Arial"/>
          <w:b/>
          <w:sz w:val="20"/>
          <w:szCs w:val="20"/>
        </w:rPr>
        <w:t xml:space="preserve"> Habilitante</w:t>
      </w:r>
      <w:r w:rsidR="00AC37AC" w:rsidRPr="00CF37FB">
        <w:rPr>
          <w:rFonts w:ascii="Arial" w:hAnsi="Arial" w:cs="Arial"/>
          <w:b/>
          <w:sz w:val="20"/>
          <w:szCs w:val="20"/>
        </w:rPr>
        <w:t>s</w:t>
      </w:r>
      <w:r w:rsidR="00E32746" w:rsidRPr="00CF37FB">
        <w:rPr>
          <w:rFonts w:ascii="Arial" w:hAnsi="Arial" w:cs="Arial"/>
          <w:b/>
          <w:sz w:val="20"/>
          <w:szCs w:val="20"/>
        </w:rPr>
        <w:t xml:space="preserve"> para</w:t>
      </w:r>
      <w:r w:rsidR="00AC37AC" w:rsidRPr="00CF37FB">
        <w:rPr>
          <w:rFonts w:ascii="Arial" w:hAnsi="Arial" w:cs="Arial"/>
          <w:b/>
          <w:sz w:val="20"/>
          <w:szCs w:val="20"/>
        </w:rPr>
        <w:t xml:space="preserve"> S</w:t>
      </w:r>
      <w:r w:rsidR="0059497A" w:rsidRPr="00CF37FB">
        <w:rPr>
          <w:rFonts w:ascii="Arial" w:hAnsi="Arial" w:cs="Arial"/>
          <w:b/>
          <w:sz w:val="20"/>
          <w:szCs w:val="20"/>
        </w:rPr>
        <w:t>ervicio</w:t>
      </w:r>
      <w:r w:rsidR="00AC37AC" w:rsidRPr="00CF37FB">
        <w:rPr>
          <w:rFonts w:ascii="Arial" w:hAnsi="Arial" w:cs="Arial"/>
          <w:b/>
          <w:sz w:val="20"/>
          <w:szCs w:val="20"/>
        </w:rPr>
        <w:t>s</w:t>
      </w:r>
      <w:r w:rsidR="00E32746" w:rsidRPr="00CF37FB">
        <w:rPr>
          <w:rFonts w:ascii="Arial" w:hAnsi="Arial" w:cs="Arial"/>
          <w:b/>
          <w:sz w:val="20"/>
          <w:szCs w:val="20"/>
        </w:rPr>
        <w:t xml:space="preserve"> de Telecomunicaciones</w:t>
      </w:r>
      <w:r>
        <w:rPr>
          <w:rFonts w:ascii="Arial" w:hAnsi="Arial" w:cs="Arial"/>
          <w:sz w:val="20"/>
          <w:szCs w:val="20"/>
        </w:rPr>
        <w:t xml:space="preserve">.- El derecho variable por </w:t>
      </w:r>
      <w:r w:rsidR="00AC37AC" w:rsidRPr="00DB6BC3">
        <w:rPr>
          <w:rFonts w:ascii="Arial" w:hAnsi="Arial" w:cs="Arial"/>
          <w:sz w:val="20"/>
          <w:szCs w:val="20"/>
        </w:rPr>
        <w:t xml:space="preserve"> </w:t>
      </w:r>
      <w:r w:rsidR="00AC37AC">
        <w:rPr>
          <w:rFonts w:ascii="Arial" w:hAnsi="Arial" w:cs="Arial"/>
          <w:sz w:val="20"/>
          <w:szCs w:val="20"/>
        </w:rPr>
        <w:t>o</w:t>
      </w:r>
      <w:r w:rsidR="00AC37AC" w:rsidRPr="00DB6BC3">
        <w:rPr>
          <w:rFonts w:ascii="Arial" w:hAnsi="Arial" w:cs="Arial"/>
          <w:sz w:val="20"/>
          <w:szCs w:val="20"/>
        </w:rPr>
        <w:t>torgamiento de Títulos Habilitantes para Servicios de Telecomunicaciones y Servicios de Radiodifusión por Suscripción</w:t>
      </w:r>
      <w:r w:rsidR="00AC37AC">
        <w:rPr>
          <w:rFonts w:ascii="Arial" w:hAnsi="Arial" w:cs="Arial"/>
          <w:sz w:val="20"/>
          <w:szCs w:val="20"/>
        </w:rPr>
        <w:t xml:space="preserve">, </w:t>
      </w:r>
      <w:r w:rsidR="00E32746" w:rsidRPr="00E32746">
        <w:rPr>
          <w:rFonts w:ascii="Arial" w:hAnsi="Arial" w:cs="Arial"/>
          <w:sz w:val="20"/>
          <w:szCs w:val="20"/>
        </w:rPr>
        <w:t xml:space="preserve">será recaudado por la prestación del servicio durante todo el periodo que dura el título habitante y corresponde </w:t>
      </w:r>
      <w:r w:rsidR="00E32746" w:rsidRPr="00E04563">
        <w:rPr>
          <w:rFonts w:ascii="Arial" w:hAnsi="Arial" w:cs="Arial"/>
          <w:sz w:val="20"/>
          <w:szCs w:val="20"/>
        </w:rPr>
        <w:t xml:space="preserve">a un porcentaje </w:t>
      </w:r>
      <w:r w:rsidR="00E32746" w:rsidRPr="00BB73A4">
        <w:rPr>
          <w:rFonts w:ascii="Arial" w:hAnsi="Arial" w:cs="Arial"/>
          <w:sz w:val="20"/>
          <w:szCs w:val="20"/>
        </w:rPr>
        <w:t xml:space="preserve">de los ingresos anuales totales </w:t>
      </w:r>
      <w:r w:rsidR="00262488" w:rsidRPr="00BB73A4">
        <w:rPr>
          <w:rFonts w:ascii="Arial" w:hAnsi="Arial" w:cs="Arial"/>
          <w:sz w:val="20"/>
          <w:szCs w:val="20"/>
        </w:rPr>
        <w:t>del poseedor del título habilitante</w:t>
      </w:r>
      <w:r w:rsidR="00E32746" w:rsidRPr="00BB73A4">
        <w:rPr>
          <w:rFonts w:ascii="Arial" w:hAnsi="Arial" w:cs="Arial"/>
          <w:sz w:val="20"/>
          <w:szCs w:val="20"/>
        </w:rPr>
        <w:t>, del</w:t>
      </w:r>
      <w:r w:rsidR="00B376F9" w:rsidRPr="00BB73A4">
        <w:rPr>
          <w:rFonts w:ascii="Arial" w:hAnsi="Arial" w:cs="Arial"/>
          <w:sz w:val="20"/>
          <w:szCs w:val="20"/>
        </w:rPr>
        <w:t xml:space="preserve"> año fiscal inmediato anterior</w:t>
      </w:r>
      <w:r w:rsidR="00CF37FB" w:rsidRPr="00BB73A4">
        <w:rPr>
          <w:rFonts w:ascii="Arial" w:hAnsi="Arial" w:cs="Arial"/>
          <w:sz w:val="20"/>
          <w:szCs w:val="20"/>
        </w:rPr>
        <w:t xml:space="preserve"> en caso de servicios masivos</w:t>
      </w:r>
      <w:r w:rsidR="009D5038" w:rsidRPr="00BB73A4">
        <w:rPr>
          <w:rFonts w:ascii="Arial" w:hAnsi="Arial" w:cs="Arial"/>
          <w:sz w:val="20"/>
          <w:szCs w:val="20"/>
        </w:rPr>
        <w:t xml:space="preserve"> y/o grandes operadores de estos u otros servicios</w:t>
      </w:r>
      <w:r w:rsidR="00CF37FB" w:rsidRPr="00BB73A4">
        <w:rPr>
          <w:rFonts w:ascii="Arial" w:hAnsi="Arial" w:cs="Arial"/>
          <w:sz w:val="20"/>
          <w:szCs w:val="20"/>
        </w:rPr>
        <w:t>; y</w:t>
      </w:r>
      <w:r w:rsidR="00CA67FB" w:rsidRPr="00BB73A4">
        <w:rPr>
          <w:rFonts w:ascii="Arial" w:hAnsi="Arial" w:cs="Arial"/>
          <w:sz w:val="20"/>
          <w:szCs w:val="20"/>
        </w:rPr>
        <w:t>,</w:t>
      </w:r>
      <w:r w:rsidR="00CF37FB" w:rsidRPr="00BB73A4">
        <w:rPr>
          <w:rFonts w:ascii="Arial" w:hAnsi="Arial" w:cs="Arial"/>
          <w:sz w:val="20"/>
          <w:szCs w:val="20"/>
        </w:rPr>
        <w:t xml:space="preserve"> para otros servicios</w:t>
      </w:r>
      <w:r w:rsidR="00CA67FB" w:rsidRPr="00BB73A4">
        <w:rPr>
          <w:rFonts w:ascii="Arial" w:hAnsi="Arial" w:cs="Arial"/>
          <w:sz w:val="20"/>
          <w:szCs w:val="20"/>
        </w:rPr>
        <w:t xml:space="preserve"> será recaudado </w:t>
      </w:r>
      <w:r w:rsidR="00CF37FB" w:rsidRPr="00BB73A4">
        <w:rPr>
          <w:rFonts w:ascii="Arial" w:hAnsi="Arial" w:cs="Arial"/>
          <w:sz w:val="20"/>
          <w:szCs w:val="20"/>
        </w:rPr>
        <w:t>en función del salario básico unificado del año fiscal que corresponda al pago</w:t>
      </w:r>
      <w:r w:rsidR="004822B2" w:rsidRPr="00BB73A4">
        <w:rPr>
          <w:rFonts w:ascii="Arial" w:hAnsi="Arial" w:cs="Arial"/>
          <w:sz w:val="20"/>
          <w:szCs w:val="20"/>
        </w:rPr>
        <w:t xml:space="preserve">, </w:t>
      </w:r>
      <w:r w:rsidR="004822B2">
        <w:rPr>
          <w:rFonts w:ascii="Arial" w:hAnsi="Arial" w:cs="Arial"/>
          <w:sz w:val="20"/>
          <w:szCs w:val="20"/>
        </w:rPr>
        <w:t>d</w:t>
      </w:r>
      <w:r w:rsidR="00B376F9">
        <w:rPr>
          <w:rFonts w:ascii="Arial" w:hAnsi="Arial" w:cs="Arial"/>
          <w:sz w:val="20"/>
          <w:szCs w:val="20"/>
        </w:rPr>
        <w:t xml:space="preserve">e acuerdo a </w:t>
      </w:r>
      <w:r w:rsidR="00B20514" w:rsidRPr="003E158D">
        <w:rPr>
          <w:rFonts w:ascii="Arial" w:hAnsi="Arial" w:cs="Arial"/>
          <w:sz w:val="20"/>
          <w:szCs w:val="20"/>
        </w:rPr>
        <w:t>la</w:t>
      </w:r>
      <w:r w:rsidR="00124137">
        <w:rPr>
          <w:rFonts w:ascii="Arial" w:hAnsi="Arial" w:cs="Arial"/>
          <w:sz w:val="20"/>
          <w:szCs w:val="20"/>
        </w:rPr>
        <w:t>s</w:t>
      </w:r>
      <w:r w:rsidR="00B20514" w:rsidRPr="003E158D">
        <w:rPr>
          <w:rFonts w:ascii="Arial" w:hAnsi="Arial" w:cs="Arial"/>
          <w:sz w:val="20"/>
          <w:szCs w:val="20"/>
        </w:rPr>
        <w:t xml:space="preserve"> </w:t>
      </w:r>
      <w:r w:rsidR="00B376F9" w:rsidRPr="003E158D">
        <w:rPr>
          <w:rFonts w:ascii="Arial" w:hAnsi="Arial" w:cs="Arial"/>
          <w:sz w:val="20"/>
          <w:szCs w:val="20"/>
        </w:rPr>
        <w:t>Tabla</w:t>
      </w:r>
      <w:r w:rsidR="00124137">
        <w:rPr>
          <w:rFonts w:ascii="Arial" w:hAnsi="Arial" w:cs="Arial"/>
          <w:sz w:val="20"/>
          <w:szCs w:val="20"/>
        </w:rPr>
        <w:t>s</w:t>
      </w:r>
      <w:r w:rsidR="00B376F9" w:rsidRPr="003E158D">
        <w:rPr>
          <w:rFonts w:ascii="Arial" w:hAnsi="Arial" w:cs="Arial"/>
          <w:sz w:val="20"/>
          <w:szCs w:val="20"/>
        </w:rPr>
        <w:t xml:space="preserve"> 5</w:t>
      </w:r>
      <w:r w:rsidR="002303FA" w:rsidRPr="003E158D">
        <w:rPr>
          <w:rFonts w:ascii="Arial" w:hAnsi="Arial" w:cs="Arial"/>
          <w:sz w:val="20"/>
          <w:szCs w:val="20"/>
        </w:rPr>
        <w:t>a</w:t>
      </w:r>
      <w:r w:rsidR="00662781" w:rsidRPr="003E158D">
        <w:rPr>
          <w:rFonts w:ascii="Arial" w:hAnsi="Arial" w:cs="Arial"/>
          <w:sz w:val="20"/>
          <w:szCs w:val="20"/>
        </w:rPr>
        <w:t xml:space="preserve"> y </w:t>
      </w:r>
      <w:r w:rsidR="002303FA" w:rsidRPr="003E158D">
        <w:rPr>
          <w:rFonts w:ascii="Arial" w:hAnsi="Arial" w:cs="Arial"/>
          <w:sz w:val="20"/>
          <w:szCs w:val="20"/>
        </w:rPr>
        <w:t>5b</w:t>
      </w:r>
      <w:r w:rsidR="00B20514" w:rsidRPr="003E158D">
        <w:rPr>
          <w:rFonts w:ascii="Arial" w:hAnsi="Arial" w:cs="Arial"/>
          <w:sz w:val="20"/>
          <w:szCs w:val="20"/>
        </w:rPr>
        <w:t xml:space="preserve"> del </w:t>
      </w:r>
      <w:r w:rsidR="00C453BA" w:rsidRPr="003E158D">
        <w:rPr>
          <w:rFonts w:ascii="Arial" w:hAnsi="Arial" w:cs="Arial"/>
          <w:sz w:val="20"/>
          <w:szCs w:val="20"/>
        </w:rPr>
        <w:t>Anexo</w:t>
      </w:r>
      <w:r w:rsidR="00B20514" w:rsidRPr="003E158D">
        <w:rPr>
          <w:rFonts w:ascii="Arial" w:hAnsi="Arial" w:cs="Arial"/>
          <w:sz w:val="20"/>
          <w:szCs w:val="20"/>
        </w:rPr>
        <w:t xml:space="preserve"> 1</w:t>
      </w:r>
      <w:r w:rsidR="00FA4B31" w:rsidRPr="003E158D">
        <w:rPr>
          <w:rFonts w:ascii="Arial" w:hAnsi="Arial" w:cs="Arial"/>
          <w:sz w:val="20"/>
          <w:szCs w:val="20"/>
        </w:rPr>
        <w:t>.</w:t>
      </w:r>
      <w:r w:rsidR="00F52E61">
        <w:rPr>
          <w:rFonts w:ascii="Arial" w:hAnsi="Arial" w:cs="Arial"/>
          <w:sz w:val="20"/>
          <w:szCs w:val="20"/>
        </w:rPr>
        <w:tab/>
      </w:r>
    </w:p>
    <w:p w14:paraId="0683EECF" w14:textId="77777777" w:rsidR="00A3653B" w:rsidRDefault="00A3653B" w:rsidP="00B376F9">
      <w:pPr>
        <w:pStyle w:val="Prrafodelista"/>
        <w:spacing w:after="0" w:line="240" w:lineRule="auto"/>
        <w:ind w:left="0"/>
        <w:jc w:val="both"/>
        <w:rPr>
          <w:rFonts w:ascii="Arial" w:hAnsi="Arial" w:cs="Arial"/>
          <w:sz w:val="20"/>
          <w:szCs w:val="20"/>
        </w:rPr>
      </w:pPr>
    </w:p>
    <w:p w14:paraId="2FDFE07B" w14:textId="08C899DC" w:rsidR="00762508" w:rsidRDefault="009047A2" w:rsidP="001F593B">
      <w:pPr>
        <w:spacing w:after="0" w:line="240" w:lineRule="auto"/>
        <w:jc w:val="both"/>
        <w:rPr>
          <w:rFonts w:ascii="Arial" w:hAnsi="Arial" w:cs="Arial"/>
          <w:sz w:val="20"/>
          <w:szCs w:val="20"/>
        </w:rPr>
      </w:pPr>
      <w:r w:rsidRPr="00DF6668">
        <w:rPr>
          <w:rFonts w:ascii="Arial" w:hAnsi="Arial" w:cs="Arial"/>
          <w:sz w:val="20"/>
          <w:szCs w:val="20"/>
        </w:rPr>
        <w:t xml:space="preserve">El pago se lo realizará </w:t>
      </w:r>
      <w:r w:rsidR="001F593B">
        <w:rPr>
          <w:rFonts w:ascii="Arial" w:hAnsi="Arial" w:cs="Arial"/>
          <w:sz w:val="20"/>
          <w:szCs w:val="20"/>
        </w:rPr>
        <w:t>a</w:t>
      </w:r>
      <w:r w:rsidR="007061F6">
        <w:rPr>
          <w:rFonts w:ascii="Arial" w:hAnsi="Arial" w:cs="Arial"/>
          <w:sz w:val="20"/>
          <w:szCs w:val="20"/>
        </w:rPr>
        <w:t>nua</w:t>
      </w:r>
      <w:r w:rsidRPr="00DF6668">
        <w:rPr>
          <w:rFonts w:ascii="Arial" w:hAnsi="Arial" w:cs="Arial"/>
          <w:sz w:val="20"/>
          <w:szCs w:val="20"/>
        </w:rPr>
        <w:t xml:space="preserve">lmente </w:t>
      </w:r>
      <w:r w:rsidR="007061F6">
        <w:rPr>
          <w:rFonts w:ascii="Arial" w:hAnsi="Arial" w:cs="Arial"/>
          <w:sz w:val="20"/>
          <w:szCs w:val="20"/>
        </w:rPr>
        <w:t>hasta el treinta</w:t>
      </w:r>
      <w:r w:rsidRPr="00DF6668">
        <w:rPr>
          <w:rFonts w:ascii="Arial" w:hAnsi="Arial" w:cs="Arial"/>
          <w:sz w:val="20"/>
          <w:szCs w:val="20"/>
        </w:rPr>
        <w:t xml:space="preserve"> </w:t>
      </w:r>
      <w:r w:rsidR="007061F6">
        <w:rPr>
          <w:rFonts w:ascii="Arial" w:hAnsi="Arial" w:cs="Arial"/>
          <w:sz w:val="20"/>
          <w:szCs w:val="20"/>
        </w:rPr>
        <w:t xml:space="preserve">de abril del </w:t>
      </w:r>
      <w:r w:rsidR="00FA4B31" w:rsidRPr="00DF6668">
        <w:rPr>
          <w:rFonts w:ascii="Arial" w:hAnsi="Arial" w:cs="Arial"/>
          <w:sz w:val="20"/>
          <w:szCs w:val="20"/>
        </w:rPr>
        <w:t>siguiente</w:t>
      </w:r>
      <w:r w:rsidR="007061F6">
        <w:rPr>
          <w:rFonts w:ascii="Arial" w:hAnsi="Arial" w:cs="Arial"/>
          <w:sz w:val="20"/>
          <w:szCs w:val="20"/>
        </w:rPr>
        <w:t xml:space="preserve"> año</w:t>
      </w:r>
      <w:r w:rsidR="00FA4B31">
        <w:rPr>
          <w:rFonts w:ascii="Arial" w:hAnsi="Arial" w:cs="Arial"/>
          <w:sz w:val="20"/>
          <w:szCs w:val="20"/>
        </w:rPr>
        <w:t xml:space="preserve">, </w:t>
      </w:r>
      <w:r w:rsidR="00762508">
        <w:rPr>
          <w:rFonts w:ascii="Arial" w:hAnsi="Arial" w:cs="Arial"/>
          <w:sz w:val="20"/>
          <w:szCs w:val="20"/>
        </w:rPr>
        <w:t>sobre la base del formulario que contiene el porcentaje del IVA declarado al SRI</w:t>
      </w:r>
      <w:r w:rsidR="001F593B">
        <w:rPr>
          <w:rFonts w:ascii="Arial" w:hAnsi="Arial" w:cs="Arial"/>
          <w:sz w:val="20"/>
          <w:szCs w:val="20"/>
        </w:rPr>
        <w:t>.</w:t>
      </w:r>
    </w:p>
    <w:p w14:paraId="7853B72C" w14:textId="77777777" w:rsidR="00762508" w:rsidRDefault="00762508" w:rsidP="009047A2">
      <w:pPr>
        <w:spacing w:after="0" w:line="240" w:lineRule="auto"/>
        <w:jc w:val="both"/>
        <w:rPr>
          <w:rFonts w:ascii="Arial" w:hAnsi="Arial" w:cs="Arial"/>
          <w:sz w:val="20"/>
          <w:szCs w:val="20"/>
        </w:rPr>
      </w:pPr>
    </w:p>
    <w:p w14:paraId="63323625" w14:textId="2B3D53C8" w:rsidR="009047A2" w:rsidRPr="00DF6668" w:rsidRDefault="009047A2" w:rsidP="009047A2">
      <w:pPr>
        <w:spacing w:after="0" w:line="240" w:lineRule="auto"/>
        <w:jc w:val="both"/>
        <w:rPr>
          <w:rFonts w:ascii="Arial" w:hAnsi="Arial" w:cs="Arial"/>
          <w:sz w:val="20"/>
          <w:szCs w:val="20"/>
        </w:rPr>
      </w:pPr>
      <w:r w:rsidRPr="00DF6668">
        <w:rPr>
          <w:rFonts w:ascii="Arial" w:hAnsi="Arial" w:cs="Arial"/>
          <w:sz w:val="20"/>
          <w:szCs w:val="20"/>
        </w:rPr>
        <w:t>Cuando se trate de servicios de carácter masivos como por ejemplo el servicio móvil avanzado</w:t>
      </w:r>
      <w:r w:rsidR="00A118B6">
        <w:rPr>
          <w:rFonts w:ascii="Arial" w:hAnsi="Arial" w:cs="Arial"/>
          <w:sz w:val="20"/>
          <w:szCs w:val="20"/>
        </w:rPr>
        <w:t xml:space="preserve"> servicio móvil avanzado a través de operador móvil virtual</w:t>
      </w:r>
      <w:r w:rsidRPr="00DF6668">
        <w:rPr>
          <w:rFonts w:ascii="Arial" w:hAnsi="Arial" w:cs="Arial"/>
          <w:sz w:val="20"/>
          <w:szCs w:val="20"/>
        </w:rPr>
        <w:t>,</w:t>
      </w:r>
      <w:r>
        <w:rPr>
          <w:rFonts w:ascii="Arial" w:hAnsi="Arial" w:cs="Arial"/>
          <w:sz w:val="20"/>
          <w:szCs w:val="20"/>
        </w:rPr>
        <w:t xml:space="preserve"> </w:t>
      </w:r>
      <w:r w:rsidRPr="00DF6668">
        <w:rPr>
          <w:rFonts w:ascii="Arial" w:hAnsi="Arial" w:cs="Arial"/>
          <w:sz w:val="20"/>
          <w:szCs w:val="20"/>
        </w:rPr>
        <w:t>el Directorio de la ARCOTEL, puede</w:t>
      </w:r>
      <w:r>
        <w:rPr>
          <w:rFonts w:ascii="Arial" w:hAnsi="Arial" w:cs="Arial"/>
          <w:sz w:val="20"/>
          <w:szCs w:val="20"/>
        </w:rPr>
        <w:t xml:space="preserve"> </w:t>
      </w:r>
      <w:r w:rsidRPr="00DF6668">
        <w:rPr>
          <w:rFonts w:ascii="Arial" w:hAnsi="Arial" w:cs="Arial"/>
          <w:sz w:val="20"/>
          <w:szCs w:val="20"/>
        </w:rPr>
        <w:t>determinar el porcentaje de valor fijo inicial y variable en función del análisis situacional del mercado</w:t>
      </w:r>
      <w:r w:rsidR="00A40F16">
        <w:rPr>
          <w:rFonts w:ascii="Arial" w:hAnsi="Arial" w:cs="Arial"/>
          <w:sz w:val="20"/>
          <w:szCs w:val="20"/>
        </w:rPr>
        <w:t>.</w:t>
      </w:r>
    </w:p>
    <w:p w14:paraId="18542620" w14:textId="77777777" w:rsidR="009047A2" w:rsidRPr="00DF6668" w:rsidRDefault="009047A2" w:rsidP="009047A2">
      <w:pPr>
        <w:spacing w:after="0" w:line="240" w:lineRule="auto"/>
        <w:jc w:val="both"/>
        <w:rPr>
          <w:rFonts w:ascii="Arial" w:hAnsi="Arial" w:cs="Arial"/>
          <w:sz w:val="20"/>
          <w:szCs w:val="20"/>
        </w:rPr>
      </w:pPr>
    </w:p>
    <w:p w14:paraId="2169E6CE" w14:textId="77777777" w:rsidR="00C632DC" w:rsidRPr="003F7604" w:rsidRDefault="00C632DC" w:rsidP="00C632DC">
      <w:pPr>
        <w:spacing w:after="0" w:line="240" w:lineRule="auto"/>
        <w:jc w:val="center"/>
        <w:rPr>
          <w:rFonts w:ascii="Arial" w:hAnsi="Arial" w:cs="Arial"/>
          <w:b/>
          <w:sz w:val="20"/>
          <w:szCs w:val="20"/>
        </w:rPr>
      </w:pPr>
      <w:r w:rsidRPr="003F7604">
        <w:rPr>
          <w:rFonts w:ascii="Arial" w:hAnsi="Arial" w:cs="Arial"/>
          <w:b/>
          <w:sz w:val="20"/>
          <w:szCs w:val="20"/>
        </w:rPr>
        <w:t>C</w:t>
      </w:r>
      <w:r w:rsidR="00FD655E" w:rsidRPr="003F7604">
        <w:rPr>
          <w:rFonts w:ascii="Arial" w:hAnsi="Arial" w:cs="Arial"/>
          <w:b/>
          <w:sz w:val="20"/>
          <w:szCs w:val="20"/>
        </w:rPr>
        <w:t>ap</w:t>
      </w:r>
      <w:r w:rsidR="00FD655E">
        <w:rPr>
          <w:rFonts w:ascii="Arial" w:hAnsi="Arial" w:cs="Arial"/>
          <w:b/>
          <w:sz w:val="20"/>
          <w:szCs w:val="20"/>
        </w:rPr>
        <w:t>í</w:t>
      </w:r>
      <w:r w:rsidR="00FD655E" w:rsidRPr="003F7604">
        <w:rPr>
          <w:rFonts w:ascii="Arial" w:hAnsi="Arial" w:cs="Arial"/>
          <w:b/>
          <w:sz w:val="20"/>
          <w:szCs w:val="20"/>
        </w:rPr>
        <w:t>tulo</w:t>
      </w:r>
      <w:r w:rsidRPr="003F7604">
        <w:rPr>
          <w:rFonts w:ascii="Arial" w:hAnsi="Arial" w:cs="Arial"/>
          <w:b/>
          <w:sz w:val="20"/>
          <w:szCs w:val="20"/>
        </w:rPr>
        <w:t xml:space="preserve"> II</w:t>
      </w:r>
      <w:r>
        <w:rPr>
          <w:rFonts w:ascii="Arial" w:hAnsi="Arial" w:cs="Arial"/>
          <w:b/>
          <w:sz w:val="20"/>
          <w:szCs w:val="20"/>
        </w:rPr>
        <w:t>I</w:t>
      </w:r>
    </w:p>
    <w:p w14:paraId="76C839EF" w14:textId="77777777" w:rsidR="00C632DC" w:rsidRPr="003F7604" w:rsidRDefault="00C632DC" w:rsidP="00C632DC">
      <w:pPr>
        <w:spacing w:after="0" w:line="240" w:lineRule="auto"/>
        <w:jc w:val="center"/>
        <w:rPr>
          <w:rFonts w:ascii="Arial" w:hAnsi="Arial" w:cs="Arial"/>
          <w:b/>
          <w:sz w:val="20"/>
          <w:szCs w:val="20"/>
        </w:rPr>
      </w:pPr>
    </w:p>
    <w:p w14:paraId="7A638280" w14:textId="77777777" w:rsidR="00B376F9" w:rsidRPr="003F7604" w:rsidRDefault="00FD655E" w:rsidP="00B376F9">
      <w:pPr>
        <w:spacing w:after="0" w:line="240" w:lineRule="auto"/>
        <w:jc w:val="center"/>
        <w:rPr>
          <w:rFonts w:ascii="Arial" w:hAnsi="Arial" w:cs="Arial"/>
          <w:b/>
          <w:sz w:val="20"/>
          <w:szCs w:val="20"/>
        </w:rPr>
      </w:pPr>
      <w:r w:rsidRPr="003F7604">
        <w:rPr>
          <w:rFonts w:ascii="Arial" w:hAnsi="Arial" w:cs="Arial"/>
          <w:b/>
          <w:sz w:val="20"/>
          <w:szCs w:val="20"/>
        </w:rPr>
        <w:t xml:space="preserve">De los derechos </w:t>
      </w:r>
      <w:r w:rsidR="005906EA">
        <w:rPr>
          <w:rFonts w:ascii="Arial" w:hAnsi="Arial" w:cs="Arial"/>
          <w:b/>
          <w:sz w:val="20"/>
          <w:szCs w:val="20"/>
        </w:rPr>
        <w:t>por</w:t>
      </w:r>
      <w:r w:rsidR="005906EA" w:rsidRPr="003F7604">
        <w:rPr>
          <w:rFonts w:ascii="Arial" w:hAnsi="Arial" w:cs="Arial"/>
          <w:b/>
          <w:sz w:val="20"/>
          <w:szCs w:val="20"/>
        </w:rPr>
        <w:t xml:space="preserve"> </w:t>
      </w:r>
      <w:r w:rsidRPr="003F7604">
        <w:rPr>
          <w:rFonts w:ascii="Arial" w:hAnsi="Arial" w:cs="Arial"/>
          <w:b/>
          <w:sz w:val="20"/>
          <w:szCs w:val="20"/>
        </w:rPr>
        <w:t>otorgamiento del</w:t>
      </w:r>
      <w:r w:rsidR="00B376F9">
        <w:rPr>
          <w:rFonts w:ascii="Arial" w:hAnsi="Arial" w:cs="Arial"/>
          <w:b/>
          <w:sz w:val="20"/>
          <w:szCs w:val="20"/>
        </w:rPr>
        <w:t xml:space="preserve"> </w:t>
      </w:r>
      <w:r w:rsidRPr="003F7604">
        <w:rPr>
          <w:rFonts w:ascii="Arial" w:hAnsi="Arial" w:cs="Arial"/>
          <w:b/>
          <w:sz w:val="20"/>
          <w:szCs w:val="20"/>
        </w:rPr>
        <w:t>título habilitante</w:t>
      </w:r>
      <w:r>
        <w:rPr>
          <w:rFonts w:ascii="Arial" w:hAnsi="Arial" w:cs="Arial"/>
          <w:b/>
          <w:sz w:val="20"/>
          <w:szCs w:val="20"/>
        </w:rPr>
        <w:t xml:space="preserve"> para operación de red privada</w:t>
      </w:r>
    </w:p>
    <w:p w14:paraId="5692724B" w14:textId="77777777" w:rsidR="00B376F9" w:rsidRDefault="00B376F9" w:rsidP="00B376F9">
      <w:pPr>
        <w:pStyle w:val="Prrafodelista"/>
        <w:spacing w:after="0" w:line="240" w:lineRule="auto"/>
        <w:ind w:left="0"/>
        <w:jc w:val="both"/>
        <w:rPr>
          <w:rFonts w:ascii="Arial" w:hAnsi="Arial" w:cs="Arial"/>
          <w:sz w:val="20"/>
          <w:szCs w:val="20"/>
        </w:rPr>
      </w:pPr>
    </w:p>
    <w:p w14:paraId="4B378295" w14:textId="4AEBDAE9" w:rsidR="003F06DF" w:rsidRPr="000B6AD6" w:rsidRDefault="000B6AD6" w:rsidP="000B6AD6">
      <w:pPr>
        <w:spacing w:after="0" w:line="240" w:lineRule="auto"/>
        <w:jc w:val="both"/>
        <w:rPr>
          <w:rFonts w:ascii="Arial" w:hAnsi="Arial" w:cs="Arial"/>
          <w:sz w:val="20"/>
          <w:szCs w:val="20"/>
        </w:rPr>
      </w:pPr>
      <w:r>
        <w:rPr>
          <w:rFonts w:ascii="Arial" w:hAnsi="Arial" w:cs="Arial"/>
          <w:b/>
          <w:sz w:val="20"/>
          <w:szCs w:val="20"/>
        </w:rPr>
        <w:t>Artículo 8.</w:t>
      </w:r>
      <w:r w:rsidR="00550728" w:rsidRPr="000B6AD6">
        <w:rPr>
          <w:rFonts w:ascii="Arial" w:hAnsi="Arial" w:cs="Arial"/>
          <w:b/>
          <w:sz w:val="20"/>
          <w:szCs w:val="20"/>
        </w:rPr>
        <w:t xml:space="preserve"> </w:t>
      </w:r>
      <w:r w:rsidR="00B376F9" w:rsidRPr="000B6AD6">
        <w:rPr>
          <w:rFonts w:ascii="Arial" w:hAnsi="Arial" w:cs="Arial"/>
          <w:b/>
          <w:sz w:val="20"/>
          <w:szCs w:val="20"/>
        </w:rPr>
        <w:t xml:space="preserve">Del </w:t>
      </w:r>
      <w:r w:rsidR="005906EA" w:rsidRPr="000B6AD6">
        <w:rPr>
          <w:rFonts w:ascii="Arial" w:hAnsi="Arial" w:cs="Arial"/>
          <w:b/>
          <w:sz w:val="20"/>
          <w:szCs w:val="20"/>
        </w:rPr>
        <w:t xml:space="preserve">derecho por otorgamiento del </w:t>
      </w:r>
      <w:r w:rsidR="00B376F9" w:rsidRPr="000B6AD6">
        <w:rPr>
          <w:rFonts w:ascii="Arial" w:hAnsi="Arial" w:cs="Arial"/>
          <w:b/>
          <w:sz w:val="20"/>
          <w:szCs w:val="20"/>
        </w:rPr>
        <w:t>título habilitante de operación de red privada</w:t>
      </w:r>
      <w:r w:rsidR="001D62FD" w:rsidRPr="000B6AD6">
        <w:rPr>
          <w:rFonts w:ascii="Arial" w:hAnsi="Arial" w:cs="Arial"/>
          <w:b/>
          <w:sz w:val="20"/>
          <w:szCs w:val="20"/>
        </w:rPr>
        <w:t>.</w:t>
      </w:r>
      <w:r w:rsidR="00B376F9" w:rsidRPr="000B6AD6">
        <w:rPr>
          <w:rFonts w:ascii="Arial" w:hAnsi="Arial" w:cs="Arial"/>
          <w:sz w:val="20"/>
          <w:szCs w:val="20"/>
        </w:rPr>
        <w:t>- El</w:t>
      </w:r>
      <w:r w:rsidR="00050304" w:rsidRPr="000B6AD6">
        <w:rPr>
          <w:rFonts w:ascii="Arial" w:hAnsi="Arial" w:cs="Arial"/>
          <w:sz w:val="20"/>
          <w:szCs w:val="20"/>
        </w:rPr>
        <w:t xml:space="preserve"> pago por la obtención del</w:t>
      </w:r>
      <w:r w:rsidR="00B376F9" w:rsidRPr="000B6AD6">
        <w:rPr>
          <w:rFonts w:ascii="Arial" w:hAnsi="Arial" w:cs="Arial"/>
          <w:sz w:val="20"/>
          <w:szCs w:val="20"/>
        </w:rPr>
        <w:t xml:space="preserve"> título habilitante para </w:t>
      </w:r>
      <w:r w:rsidR="005906EA" w:rsidRPr="000B6AD6">
        <w:rPr>
          <w:rFonts w:ascii="Arial" w:hAnsi="Arial" w:cs="Arial"/>
          <w:sz w:val="20"/>
          <w:szCs w:val="20"/>
        </w:rPr>
        <w:t xml:space="preserve">operación </w:t>
      </w:r>
      <w:r w:rsidR="00050304" w:rsidRPr="000B6AD6">
        <w:rPr>
          <w:rFonts w:ascii="Arial" w:hAnsi="Arial" w:cs="Arial"/>
          <w:sz w:val="20"/>
          <w:szCs w:val="20"/>
        </w:rPr>
        <w:t>de red privada</w:t>
      </w:r>
      <w:r w:rsidR="00B376F9" w:rsidRPr="000B6AD6">
        <w:rPr>
          <w:rFonts w:ascii="Arial" w:hAnsi="Arial" w:cs="Arial"/>
          <w:sz w:val="20"/>
          <w:szCs w:val="20"/>
        </w:rPr>
        <w:t>, se realizará</w:t>
      </w:r>
      <w:r w:rsidR="00050304" w:rsidRPr="000B6AD6">
        <w:rPr>
          <w:rFonts w:ascii="Arial" w:hAnsi="Arial" w:cs="Arial"/>
          <w:sz w:val="20"/>
          <w:szCs w:val="20"/>
        </w:rPr>
        <w:t xml:space="preserve"> por</w:t>
      </w:r>
      <w:r w:rsidR="00B376F9" w:rsidRPr="000B6AD6">
        <w:rPr>
          <w:rFonts w:ascii="Arial" w:hAnsi="Arial" w:cs="Arial"/>
          <w:sz w:val="20"/>
          <w:szCs w:val="20"/>
        </w:rPr>
        <w:t xml:space="preserve"> una sola vez previo la suscripción del título habilitante, </w:t>
      </w:r>
      <w:r w:rsidR="00050304" w:rsidRPr="000B6AD6">
        <w:rPr>
          <w:rFonts w:ascii="Arial" w:hAnsi="Arial" w:cs="Arial"/>
          <w:sz w:val="20"/>
          <w:szCs w:val="20"/>
        </w:rPr>
        <w:t>el cual</w:t>
      </w:r>
      <w:r w:rsidR="00B376F9" w:rsidRPr="000B6AD6">
        <w:rPr>
          <w:rFonts w:ascii="Arial" w:hAnsi="Arial" w:cs="Arial"/>
          <w:sz w:val="20"/>
          <w:szCs w:val="20"/>
        </w:rPr>
        <w:t xml:space="preserve"> corresponde a dos (2) salarios básicos unificados</w:t>
      </w:r>
      <w:r w:rsidR="003E5884" w:rsidRPr="000B6AD6">
        <w:rPr>
          <w:rFonts w:ascii="Arial" w:hAnsi="Arial" w:cs="Arial"/>
          <w:sz w:val="20"/>
          <w:szCs w:val="20"/>
        </w:rPr>
        <w:t xml:space="preserve"> (SBU</w:t>
      </w:r>
      <w:r w:rsidR="00050304" w:rsidRPr="000B6AD6">
        <w:rPr>
          <w:rFonts w:ascii="Arial" w:hAnsi="Arial" w:cs="Arial"/>
          <w:sz w:val="20"/>
          <w:szCs w:val="20"/>
        </w:rPr>
        <w:t>)</w:t>
      </w:r>
      <w:r w:rsidR="00B376F9" w:rsidRPr="000B6AD6">
        <w:rPr>
          <w:rFonts w:ascii="Arial" w:hAnsi="Arial" w:cs="Arial"/>
          <w:sz w:val="20"/>
          <w:szCs w:val="20"/>
        </w:rPr>
        <w:t xml:space="preserve"> </w:t>
      </w:r>
      <w:r w:rsidR="000861B6" w:rsidRPr="000B6AD6">
        <w:rPr>
          <w:rFonts w:ascii="Arial" w:hAnsi="Arial" w:cs="Arial"/>
          <w:sz w:val="20"/>
          <w:szCs w:val="20"/>
        </w:rPr>
        <w:t xml:space="preserve">vigentes a la fecha </w:t>
      </w:r>
      <w:r w:rsidR="001D62FD" w:rsidRPr="000B6AD6">
        <w:rPr>
          <w:rFonts w:ascii="Arial" w:hAnsi="Arial" w:cs="Arial"/>
          <w:sz w:val="20"/>
          <w:szCs w:val="20"/>
        </w:rPr>
        <w:t xml:space="preserve">que </w:t>
      </w:r>
      <w:r w:rsidR="000861B6" w:rsidRPr="000B6AD6">
        <w:rPr>
          <w:rFonts w:ascii="Arial" w:hAnsi="Arial" w:cs="Arial"/>
          <w:sz w:val="20"/>
          <w:szCs w:val="20"/>
        </w:rPr>
        <w:t xml:space="preserve">se otorga </w:t>
      </w:r>
      <w:r w:rsidR="001D62FD" w:rsidRPr="000B6AD6">
        <w:rPr>
          <w:rFonts w:ascii="Arial" w:hAnsi="Arial" w:cs="Arial"/>
          <w:sz w:val="20"/>
          <w:szCs w:val="20"/>
        </w:rPr>
        <w:t>el título habilitante</w:t>
      </w:r>
      <w:r w:rsidR="000861B6" w:rsidRPr="000B6AD6">
        <w:rPr>
          <w:rFonts w:ascii="Arial" w:hAnsi="Arial" w:cs="Arial"/>
          <w:sz w:val="20"/>
          <w:szCs w:val="20"/>
        </w:rPr>
        <w:t>.</w:t>
      </w:r>
      <w:r w:rsidR="00EC5976">
        <w:rPr>
          <w:rFonts w:ascii="Arial" w:hAnsi="Arial" w:cs="Arial"/>
          <w:sz w:val="20"/>
          <w:szCs w:val="20"/>
        </w:rPr>
        <w:t xml:space="preserve"> </w:t>
      </w:r>
      <w:r w:rsidR="000861B6" w:rsidRPr="000B6AD6">
        <w:rPr>
          <w:rFonts w:ascii="Arial" w:hAnsi="Arial" w:cs="Arial"/>
          <w:sz w:val="20"/>
          <w:szCs w:val="20"/>
        </w:rPr>
        <w:t xml:space="preserve">En caso que solicite frecuencias </w:t>
      </w:r>
      <w:r w:rsidR="0040700D" w:rsidRPr="000B6AD6">
        <w:rPr>
          <w:rFonts w:ascii="Arial" w:hAnsi="Arial" w:cs="Arial"/>
          <w:sz w:val="20"/>
          <w:szCs w:val="20"/>
        </w:rPr>
        <w:t>pagara</w:t>
      </w:r>
      <w:r w:rsidR="0040700D" w:rsidRPr="000B6AD6">
        <w:rPr>
          <w:rStyle w:val="Refdecomentario"/>
          <w:rFonts w:ascii="Arial" w:eastAsia="Times New Roman" w:hAnsi="Arial" w:cs="Times New Roman"/>
          <w:lang w:val="es-ES" w:eastAsia="es-ES"/>
        </w:rPr>
        <w:t xml:space="preserve"> </w:t>
      </w:r>
      <w:r w:rsidR="0040700D" w:rsidRPr="000B6AD6">
        <w:rPr>
          <w:rFonts w:ascii="Arial" w:hAnsi="Arial" w:cs="Arial"/>
          <w:sz w:val="20"/>
          <w:szCs w:val="20"/>
        </w:rPr>
        <w:t>además</w:t>
      </w:r>
      <w:r w:rsidR="000861B6" w:rsidRPr="000B6AD6">
        <w:rPr>
          <w:rFonts w:ascii="Arial" w:hAnsi="Arial" w:cs="Arial"/>
          <w:sz w:val="20"/>
          <w:szCs w:val="20"/>
        </w:rPr>
        <w:t xml:space="preserve"> los valores que resulten por otorgamiento del título habilitante por uso de frecuencias no esenciales</w:t>
      </w:r>
      <w:r w:rsidR="00EC5976">
        <w:rPr>
          <w:rFonts w:ascii="Arial" w:hAnsi="Arial" w:cs="Arial"/>
          <w:sz w:val="20"/>
          <w:szCs w:val="20"/>
        </w:rPr>
        <w:t xml:space="preserve"> en aplicación de la ecuación 2.</w:t>
      </w:r>
    </w:p>
    <w:p w14:paraId="2B997814" w14:textId="77777777" w:rsidR="00B376F9" w:rsidRPr="00050304" w:rsidRDefault="00B376F9" w:rsidP="003F06DF">
      <w:pPr>
        <w:spacing w:after="0" w:line="240" w:lineRule="auto"/>
        <w:jc w:val="both"/>
        <w:rPr>
          <w:rFonts w:ascii="Arial" w:hAnsi="Arial" w:cs="Arial"/>
          <w:sz w:val="20"/>
          <w:szCs w:val="20"/>
        </w:rPr>
      </w:pPr>
    </w:p>
    <w:p w14:paraId="1FE55F0A" w14:textId="77777777" w:rsidR="009047A2" w:rsidRPr="003F7604" w:rsidRDefault="00E939F4" w:rsidP="009047A2">
      <w:pPr>
        <w:spacing w:after="0" w:line="240" w:lineRule="auto"/>
        <w:jc w:val="center"/>
        <w:rPr>
          <w:rFonts w:ascii="Arial" w:hAnsi="Arial" w:cs="Arial"/>
          <w:b/>
          <w:sz w:val="20"/>
          <w:szCs w:val="20"/>
        </w:rPr>
      </w:pPr>
      <w:r>
        <w:rPr>
          <w:rFonts w:ascii="Arial" w:hAnsi="Arial" w:cs="Arial"/>
          <w:b/>
          <w:sz w:val="20"/>
          <w:szCs w:val="20"/>
        </w:rPr>
        <w:t>Capítulo</w:t>
      </w:r>
      <w:r w:rsidR="009047A2">
        <w:rPr>
          <w:rFonts w:ascii="Arial" w:hAnsi="Arial" w:cs="Arial"/>
          <w:b/>
          <w:sz w:val="20"/>
          <w:szCs w:val="20"/>
        </w:rPr>
        <w:t xml:space="preserve"> IV</w:t>
      </w:r>
    </w:p>
    <w:p w14:paraId="3D7BD880" w14:textId="77777777" w:rsidR="008C3F55" w:rsidRPr="00DF6668" w:rsidRDefault="008C3F55" w:rsidP="00DF6668">
      <w:pPr>
        <w:spacing w:after="0" w:line="240" w:lineRule="auto"/>
        <w:jc w:val="both"/>
        <w:rPr>
          <w:rFonts w:ascii="Arial" w:hAnsi="Arial" w:cs="Arial"/>
          <w:sz w:val="20"/>
          <w:szCs w:val="20"/>
        </w:rPr>
      </w:pPr>
    </w:p>
    <w:p w14:paraId="532D867B" w14:textId="77777777" w:rsidR="008C3F55" w:rsidRDefault="000C539F" w:rsidP="009047A2">
      <w:pPr>
        <w:spacing w:after="0" w:line="240" w:lineRule="auto"/>
        <w:jc w:val="center"/>
        <w:rPr>
          <w:rFonts w:ascii="Arial" w:hAnsi="Arial" w:cs="Arial"/>
          <w:b/>
          <w:sz w:val="20"/>
          <w:szCs w:val="20"/>
        </w:rPr>
      </w:pPr>
      <w:r w:rsidRPr="009047A2">
        <w:rPr>
          <w:rFonts w:ascii="Arial" w:hAnsi="Arial" w:cs="Arial"/>
          <w:b/>
          <w:sz w:val="20"/>
          <w:szCs w:val="20"/>
        </w:rPr>
        <w:t>De los derec</w:t>
      </w:r>
      <w:r>
        <w:rPr>
          <w:rFonts w:ascii="Arial" w:hAnsi="Arial" w:cs="Arial"/>
          <w:b/>
          <w:sz w:val="20"/>
          <w:szCs w:val="20"/>
        </w:rPr>
        <w:t xml:space="preserve">hos </w:t>
      </w:r>
      <w:r w:rsidR="005906EA">
        <w:rPr>
          <w:rFonts w:ascii="Arial" w:hAnsi="Arial" w:cs="Arial"/>
          <w:b/>
          <w:sz w:val="20"/>
          <w:szCs w:val="20"/>
        </w:rPr>
        <w:t xml:space="preserve">por </w:t>
      </w:r>
      <w:r>
        <w:rPr>
          <w:rFonts w:ascii="Arial" w:hAnsi="Arial" w:cs="Arial"/>
          <w:b/>
          <w:sz w:val="20"/>
          <w:szCs w:val="20"/>
        </w:rPr>
        <w:t>otorgamiento de títulos h</w:t>
      </w:r>
      <w:r w:rsidR="009A0E90">
        <w:rPr>
          <w:rFonts w:ascii="Arial" w:hAnsi="Arial" w:cs="Arial"/>
          <w:b/>
          <w:sz w:val="20"/>
          <w:szCs w:val="20"/>
        </w:rPr>
        <w:t xml:space="preserve">abilitantes </w:t>
      </w:r>
      <w:r w:rsidR="005906EA">
        <w:rPr>
          <w:rFonts w:ascii="Arial" w:hAnsi="Arial" w:cs="Arial"/>
          <w:b/>
          <w:sz w:val="20"/>
          <w:szCs w:val="20"/>
        </w:rPr>
        <w:t>para</w:t>
      </w:r>
      <w:r w:rsidRPr="009047A2">
        <w:rPr>
          <w:rFonts w:ascii="Arial" w:hAnsi="Arial" w:cs="Arial"/>
          <w:b/>
          <w:sz w:val="20"/>
          <w:szCs w:val="20"/>
        </w:rPr>
        <w:t xml:space="preserve"> uso y/o explotación del espectro radio</w:t>
      </w:r>
      <w:r>
        <w:rPr>
          <w:rFonts w:ascii="Arial" w:hAnsi="Arial" w:cs="Arial"/>
          <w:b/>
          <w:sz w:val="20"/>
          <w:szCs w:val="20"/>
        </w:rPr>
        <w:t>e</w:t>
      </w:r>
      <w:r w:rsidRPr="009047A2">
        <w:rPr>
          <w:rFonts w:ascii="Arial" w:hAnsi="Arial" w:cs="Arial"/>
          <w:b/>
          <w:sz w:val="20"/>
          <w:szCs w:val="20"/>
        </w:rPr>
        <w:t>léct</w:t>
      </w:r>
      <w:r>
        <w:rPr>
          <w:rFonts w:ascii="Arial" w:hAnsi="Arial" w:cs="Arial"/>
          <w:b/>
          <w:sz w:val="20"/>
          <w:szCs w:val="20"/>
        </w:rPr>
        <w:t>r</w:t>
      </w:r>
      <w:r w:rsidRPr="009047A2">
        <w:rPr>
          <w:rFonts w:ascii="Arial" w:hAnsi="Arial" w:cs="Arial"/>
          <w:b/>
          <w:sz w:val="20"/>
          <w:szCs w:val="20"/>
        </w:rPr>
        <w:t>ico y de las tarifas</w:t>
      </w:r>
    </w:p>
    <w:p w14:paraId="02C57739" w14:textId="77777777" w:rsidR="005079D3" w:rsidRPr="003F7604" w:rsidRDefault="005079D3" w:rsidP="005079D3">
      <w:pPr>
        <w:spacing w:after="0" w:line="240" w:lineRule="auto"/>
        <w:jc w:val="both"/>
        <w:rPr>
          <w:rFonts w:ascii="Arial" w:hAnsi="Arial" w:cs="Arial"/>
          <w:b/>
          <w:sz w:val="20"/>
          <w:szCs w:val="20"/>
        </w:rPr>
      </w:pPr>
    </w:p>
    <w:p w14:paraId="6C7B65EC" w14:textId="2D3C4182" w:rsidR="00C73974" w:rsidRDefault="00327BCC" w:rsidP="003A30DC">
      <w:pPr>
        <w:pStyle w:val="Prrafodelista"/>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 Derechos por otorgamiento de espectro </w:t>
      </w:r>
      <w:r w:rsidR="00DE19BE">
        <w:rPr>
          <w:rFonts w:ascii="Arial" w:hAnsi="Arial" w:cs="Arial"/>
          <w:b/>
          <w:sz w:val="20"/>
          <w:szCs w:val="20"/>
        </w:rPr>
        <w:t>radioeléctrico. -</w:t>
      </w:r>
      <w:r w:rsidR="00550728">
        <w:rPr>
          <w:rFonts w:ascii="Arial" w:hAnsi="Arial" w:cs="Arial"/>
          <w:b/>
          <w:sz w:val="20"/>
          <w:szCs w:val="20"/>
        </w:rPr>
        <w:t xml:space="preserve"> </w:t>
      </w:r>
      <w:r w:rsidR="009A0E90">
        <w:rPr>
          <w:rFonts w:ascii="Arial" w:hAnsi="Arial" w:cs="Arial"/>
          <w:sz w:val="20"/>
          <w:szCs w:val="20"/>
        </w:rPr>
        <w:t>Para la aplicación</w:t>
      </w:r>
      <w:r w:rsidR="005079D3" w:rsidRPr="009166A5">
        <w:rPr>
          <w:rFonts w:ascii="Arial" w:hAnsi="Arial" w:cs="Arial"/>
          <w:sz w:val="20"/>
          <w:szCs w:val="20"/>
        </w:rPr>
        <w:t xml:space="preserve"> del presente reglamento se </w:t>
      </w:r>
      <w:r w:rsidR="009A0E90">
        <w:rPr>
          <w:rFonts w:ascii="Arial" w:hAnsi="Arial" w:cs="Arial"/>
          <w:sz w:val="20"/>
          <w:szCs w:val="20"/>
        </w:rPr>
        <w:t>calcularán los d</w:t>
      </w:r>
      <w:r w:rsidR="00C73974">
        <w:rPr>
          <w:rFonts w:ascii="Arial" w:hAnsi="Arial" w:cs="Arial"/>
          <w:sz w:val="20"/>
          <w:szCs w:val="20"/>
        </w:rPr>
        <w:t xml:space="preserve">erechos de </w:t>
      </w:r>
      <w:r w:rsidR="009A0E90">
        <w:rPr>
          <w:rFonts w:ascii="Arial" w:hAnsi="Arial" w:cs="Arial"/>
          <w:sz w:val="20"/>
          <w:szCs w:val="20"/>
        </w:rPr>
        <w:t>o</w:t>
      </w:r>
      <w:r w:rsidR="00C73974">
        <w:rPr>
          <w:rFonts w:ascii="Arial" w:hAnsi="Arial" w:cs="Arial"/>
          <w:sz w:val="20"/>
          <w:szCs w:val="20"/>
        </w:rPr>
        <w:t xml:space="preserve">torgamiento de </w:t>
      </w:r>
      <w:r w:rsidR="009A0E90">
        <w:rPr>
          <w:rFonts w:ascii="Arial" w:hAnsi="Arial" w:cs="Arial"/>
          <w:sz w:val="20"/>
          <w:szCs w:val="20"/>
        </w:rPr>
        <w:t>f</w:t>
      </w:r>
      <w:r w:rsidR="00C73974">
        <w:rPr>
          <w:rFonts w:ascii="Arial" w:hAnsi="Arial" w:cs="Arial"/>
          <w:sz w:val="20"/>
          <w:szCs w:val="20"/>
        </w:rPr>
        <w:t>recuencias esenciales y no esenciales asociadas a l</w:t>
      </w:r>
      <w:r w:rsidR="007B3834">
        <w:rPr>
          <w:rFonts w:ascii="Arial" w:hAnsi="Arial" w:cs="Arial"/>
          <w:sz w:val="20"/>
          <w:szCs w:val="20"/>
        </w:rPr>
        <w:t>a prestación de</w:t>
      </w:r>
      <w:r w:rsidR="00C73974">
        <w:rPr>
          <w:rFonts w:ascii="Arial" w:hAnsi="Arial" w:cs="Arial"/>
          <w:sz w:val="20"/>
          <w:szCs w:val="20"/>
        </w:rPr>
        <w:t xml:space="preserve"> </w:t>
      </w:r>
      <w:r w:rsidR="009A0E90">
        <w:rPr>
          <w:rFonts w:ascii="Arial" w:hAnsi="Arial" w:cs="Arial"/>
          <w:sz w:val="20"/>
          <w:szCs w:val="20"/>
        </w:rPr>
        <w:t>s</w:t>
      </w:r>
      <w:r w:rsidR="00C73974">
        <w:rPr>
          <w:rFonts w:ascii="Arial" w:hAnsi="Arial" w:cs="Arial"/>
          <w:sz w:val="20"/>
          <w:szCs w:val="20"/>
        </w:rPr>
        <w:t xml:space="preserve">ervicios de </w:t>
      </w:r>
      <w:r w:rsidR="009A0E90">
        <w:rPr>
          <w:rFonts w:ascii="Arial" w:hAnsi="Arial" w:cs="Arial"/>
          <w:sz w:val="20"/>
          <w:szCs w:val="20"/>
        </w:rPr>
        <w:t>t</w:t>
      </w:r>
      <w:r w:rsidR="00C73974">
        <w:rPr>
          <w:rFonts w:ascii="Arial" w:hAnsi="Arial" w:cs="Arial"/>
          <w:sz w:val="20"/>
          <w:szCs w:val="20"/>
        </w:rPr>
        <w:t>elecomunicaciones</w:t>
      </w:r>
      <w:r w:rsidR="007B3834">
        <w:rPr>
          <w:rFonts w:ascii="Arial" w:hAnsi="Arial" w:cs="Arial"/>
          <w:sz w:val="20"/>
          <w:szCs w:val="20"/>
        </w:rPr>
        <w:t>, red privada,</w:t>
      </w:r>
      <w:r w:rsidR="00C73974" w:rsidRPr="009166A5">
        <w:rPr>
          <w:rFonts w:ascii="Arial" w:hAnsi="Arial" w:cs="Arial"/>
          <w:sz w:val="20"/>
          <w:szCs w:val="20"/>
        </w:rPr>
        <w:t xml:space="preserve"> servicios de radiodifusión </w:t>
      </w:r>
      <w:r w:rsidR="007B3834">
        <w:rPr>
          <w:rFonts w:ascii="Arial" w:hAnsi="Arial" w:cs="Arial"/>
          <w:sz w:val="20"/>
          <w:szCs w:val="20"/>
        </w:rPr>
        <w:t>por suscripción e incluidos enlaces auxiliares</w:t>
      </w:r>
      <w:r w:rsidR="00C73974" w:rsidRPr="009166A5">
        <w:rPr>
          <w:rFonts w:ascii="Arial" w:hAnsi="Arial" w:cs="Arial"/>
          <w:sz w:val="20"/>
          <w:szCs w:val="20"/>
        </w:rPr>
        <w:t xml:space="preserve"> de radiodifusión </w:t>
      </w:r>
      <w:r w:rsidR="00C73974">
        <w:rPr>
          <w:rFonts w:ascii="Arial" w:hAnsi="Arial" w:cs="Arial"/>
          <w:sz w:val="20"/>
          <w:szCs w:val="20"/>
        </w:rPr>
        <w:t>conforme la Tabla 1 del Anexo 2.</w:t>
      </w:r>
    </w:p>
    <w:p w14:paraId="550212FC" w14:textId="77777777" w:rsidR="00C73974" w:rsidRPr="00327BCC" w:rsidRDefault="00C73974" w:rsidP="00C73974">
      <w:pPr>
        <w:autoSpaceDE w:val="0"/>
        <w:autoSpaceDN w:val="0"/>
        <w:adjustRightInd w:val="0"/>
        <w:spacing w:after="0" w:line="240" w:lineRule="auto"/>
        <w:jc w:val="both"/>
        <w:rPr>
          <w:rFonts w:ascii="Arial" w:hAnsi="Arial"/>
          <w:sz w:val="20"/>
          <w:lang w:val="es-ES"/>
        </w:rPr>
      </w:pPr>
    </w:p>
    <w:p w14:paraId="7F0F3BFE" w14:textId="3761EF5B" w:rsidR="00DE19BE" w:rsidRPr="00DE19BE" w:rsidRDefault="009047A2" w:rsidP="00DE19BE">
      <w:pPr>
        <w:pStyle w:val="Prrafodelista"/>
        <w:numPr>
          <w:ilvl w:val="0"/>
          <w:numId w:val="26"/>
        </w:numPr>
        <w:spacing w:after="0" w:line="240" w:lineRule="auto"/>
        <w:jc w:val="both"/>
        <w:rPr>
          <w:rFonts w:ascii="Arial" w:hAnsi="Arial" w:cs="Arial"/>
          <w:sz w:val="20"/>
          <w:szCs w:val="20"/>
        </w:rPr>
      </w:pPr>
      <w:r>
        <w:rPr>
          <w:rFonts w:ascii="Arial" w:hAnsi="Arial" w:cs="Arial"/>
          <w:b/>
          <w:sz w:val="20"/>
          <w:szCs w:val="20"/>
        </w:rPr>
        <w:t xml:space="preserve"> De los </w:t>
      </w:r>
      <w:r w:rsidR="008C3F55" w:rsidRPr="009047A2">
        <w:rPr>
          <w:rFonts w:ascii="Arial" w:hAnsi="Arial" w:cs="Arial"/>
          <w:b/>
          <w:sz w:val="20"/>
          <w:szCs w:val="20"/>
        </w:rPr>
        <w:t xml:space="preserve">Derechos </w:t>
      </w:r>
      <w:r w:rsidR="00826745">
        <w:rPr>
          <w:rFonts w:ascii="Arial" w:hAnsi="Arial" w:cs="Arial"/>
          <w:b/>
          <w:sz w:val="20"/>
          <w:szCs w:val="20"/>
        </w:rPr>
        <w:t>por</w:t>
      </w:r>
      <w:r w:rsidR="00826745" w:rsidRPr="009047A2">
        <w:rPr>
          <w:rFonts w:ascii="Arial" w:hAnsi="Arial" w:cs="Arial"/>
          <w:b/>
          <w:sz w:val="20"/>
          <w:szCs w:val="20"/>
        </w:rPr>
        <w:t xml:space="preserve"> </w:t>
      </w:r>
      <w:r w:rsidR="008C3F55" w:rsidRPr="009047A2">
        <w:rPr>
          <w:rFonts w:ascii="Arial" w:hAnsi="Arial" w:cs="Arial"/>
          <w:b/>
          <w:sz w:val="20"/>
          <w:szCs w:val="20"/>
        </w:rPr>
        <w:t>otorgamiento de frecuencias</w:t>
      </w:r>
      <w:r w:rsidR="00343CA8">
        <w:rPr>
          <w:rFonts w:ascii="Arial" w:hAnsi="Arial" w:cs="Arial"/>
          <w:b/>
          <w:sz w:val="20"/>
          <w:szCs w:val="20"/>
        </w:rPr>
        <w:t>.</w:t>
      </w:r>
      <w:r w:rsidRPr="009047A2">
        <w:rPr>
          <w:rFonts w:ascii="Arial" w:hAnsi="Arial" w:cs="Arial"/>
          <w:sz w:val="20"/>
          <w:szCs w:val="20"/>
        </w:rPr>
        <w:t xml:space="preserve"> -</w:t>
      </w:r>
      <w:r w:rsidR="008C3F55" w:rsidRPr="009047A2">
        <w:rPr>
          <w:rFonts w:ascii="Arial" w:hAnsi="Arial" w:cs="Arial"/>
          <w:sz w:val="20"/>
          <w:szCs w:val="20"/>
        </w:rPr>
        <w:t xml:space="preserve"> La fórmula para el cálculo de los derechos </w:t>
      </w:r>
      <w:r w:rsidR="00826745">
        <w:rPr>
          <w:rFonts w:ascii="Arial" w:hAnsi="Arial" w:cs="Arial"/>
          <w:sz w:val="20"/>
          <w:szCs w:val="20"/>
        </w:rPr>
        <w:t xml:space="preserve">por </w:t>
      </w:r>
      <w:r w:rsidR="008C3F55" w:rsidRPr="009047A2">
        <w:rPr>
          <w:rFonts w:ascii="Arial" w:hAnsi="Arial" w:cs="Arial"/>
          <w:sz w:val="20"/>
          <w:szCs w:val="20"/>
        </w:rPr>
        <w:t xml:space="preserve">otorgamiento de </w:t>
      </w:r>
      <w:r w:rsidR="00826745" w:rsidRPr="00826745">
        <w:rPr>
          <w:rFonts w:ascii="Arial" w:hAnsi="Arial" w:cs="Arial"/>
          <w:sz w:val="20"/>
          <w:szCs w:val="20"/>
        </w:rPr>
        <w:t xml:space="preserve">títulos habilitantes para </w:t>
      </w:r>
      <w:r w:rsidR="008C3F55" w:rsidRPr="009047A2">
        <w:rPr>
          <w:rFonts w:ascii="Arial" w:hAnsi="Arial" w:cs="Arial"/>
          <w:sz w:val="20"/>
          <w:szCs w:val="20"/>
        </w:rPr>
        <w:t xml:space="preserve">frecuencias </w:t>
      </w:r>
      <w:r w:rsidR="00FB5D44">
        <w:rPr>
          <w:rFonts w:ascii="Arial" w:hAnsi="Arial" w:cs="Arial"/>
          <w:sz w:val="20"/>
          <w:szCs w:val="20"/>
        </w:rPr>
        <w:t>por cantón asignado</w:t>
      </w:r>
      <w:r w:rsidR="008C3F55" w:rsidRPr="009047A2">
        <w:rPr>
          <w:rFonts w:ascii="Arial" w:hAnsi="Arial" w:cs="Arial"/>
          <w:sz w:val="20"/>
          <w:szCs w:val="20"/>
        </w:rPr>
        <w:t xml:space="preserve"> es: </w:t>
      </w:r>
    </w:p>
    <w:p w14:paraId="41734AF4" w14:textId="77777777" w:rsidR="00DE19BE" w:rsidRDefault="00DE19BE" w:rsidP="00DE19BE">
      <w:pPr>
        <w:pStyle w:val="Prrafodelista"/>
        <w:spacing w:after="0" w:line="240" w:lineRule="auto"/>
        <w:ind w:left="0"/>
        <w:jc w:val="both"/>
        <w:rPr>
          <w:rFonts w:ascii="Arial" w:hAnsi="Arial" w:cs="Arial"/>
          <w:sz w:val="20"/>
          <w:szCs w:val="20"/>
        </w:rPr>
      </w:pPr>
    </w:p>
    <w:p w14:paraId="1B3CEDAC" w14:textId="77777777" w:rsidR="009047A2" w:rsidRPr="00126874" w:rsidRDefault="009047A2" w:rsidP="009047A2">
      <w:pPr>
        <w:ind w:left="360"/>
        <w:jc w:val="center"/>
        <w:rPr>
          <w:rFonts w:cs="Arial"/>
        </w:rPr>
      </w:pPr>
      <m:oMath>
        <m:r>
          <w:rPr>
            <w:rFonts w:ascii="Cambria Math" w:hAnsi="Cambria Math"/>
            <w:sz w:val="24"/>
            <w:szCs w:val="24"/>
          </w:rPr>
          <m:t xml:space="preserve"> </m:t>
        </m:r>
      </m:oMath>
      <w:r w:rsidRPr="00D80963">
        <w:fldChar w:fldCharType="begin"/>
      </w:r>
      <w:r w:rsidRPr="00D80963">
        <w:instrText xml:space="preserve"> QUOTE </w:instrText>
      </w:r>
      <m:oMath>
        <m:r>
          <m:rPr>
            <m:sty m:val="p"/>
          </m:rPr>
          <w:rPr>
            <w:rFonts w:ascii="Cambria Math" w:hAnsi="Cambria Math"/>
            <w:sz w:val="24"/>
            <w:szCs w:val="24"/>
          </w:rPr>
          <m:t>Dc= SBU. t. </m:t>
        </m:r>
        <m:nary>
          <m:naryPr>
            <m:chr m:val="∑"/>
            <m:limLoc m:val="undOvr"/>
            <m:ctrlPr>
              <w:rPr>
                <w:rFonts w:ascii="Cambria Math" w:hAnsi="Cambria Math"/>
                <w:i/>
                <w:iCs/>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n</m:t>
            </m:r>
          </m:sup>
          <m:e>
            <m:d>
              <m:dPr>
                <m:ctrlPr>
                  <w:rPr>
                    <w:rFonts w:ascii="Cambria Math" w:hAnsi="Cambria Math"/>
                    <w:i/>
                    <w:iCs/>
                    <w:sz w:val="24"/>
                    <w:szCs w:val="24"/>
                  </w:rPr>
                </m:ctrlPr>
              </m:dPr>
              <m:e>
                <m:sSub>
                  <m:sSubPr>
                    <m:ctrlPr>
                      <w:rPr>
                        <w:rFonts w:ascii="Cambria Math" w:hAnsi="Cambria Math"/>
                        <w:i/>
                        <w:iCs/>
                        <w:sz w:val="24"/>
                        <w:szCs w:val="24"/>
                      </w:rPr>
                    </m:ctrlPr>
                  </m:sSubPr>
                  <m:e>
                    <m:r>
                      <m:rPr>
                        <m:sty m:val="p"/>
                      </m:rPr>
                      <w:rPr>
                        <w:rFonts w:ascii="Cambria Math" w:hAnsi="Cambria Math"/>
                        <w:sz w:val="24"/>
                        <w:szCs w:val="24"/>
                      </w:rPr>
                      <m:t>α</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eastAsia="Calibri" w:hAnsi="Cambria Math"/>
                        <w:i/>
                        <w:sz w:val="24"/>
                        <w:szCs w:val="24"/>
                      </w:rPr>
                    </m:ctrlPr>
                  </m:sSubPr>
                  <m:e>
                    <m:r>
                      <m:rPr>
                        <m:sty m:val="p"/>
                      </m:rPr>
                      <w:rPr>
                        <w:rFonts w:ascii="Cambria Math" w:hAnsi="Cambria Math"/>
                        <w:sz w:val="24"/>
                        <w:szCs w:val="24"/>
                      </w:rPr>
                      <m:t>AB</m:t>
                    </m:r>
                  </m:e>
                  <m:sub>
                    <m:r>
                      <m:rPr>
                        <m:sty m:val="p"/>
                      </m:rPr>
                      <w:rPr>
                        <w:rFonts w:ascii="Cambria Math" w:hAnsi="Cambria Math"/>
                        <w:sz w:val="24"/>
                        <w:szCs w:val="24"/>
                      </w:rPr>
                      <m:t>i</m:t>
                    </m:r>
                  </m:sub>
                </m:sSub>
                <m:r>
                  <m:rPr>
                    <m:sty m:val="p"/>
                  </m:rPr>
                  <w:rPr>
                    <w:rFonts w:ascii="Cambria Math" w:hAnsi="Cambria Math"/>
                    <w:sz w:val="24"/>
                    <w:szCs w:val="24"/>
                  </w:rPr>
                  <m:t> </m:t>
                </m:r>
              </m:e>
            </m:d>
          </m:e>
        </m:nary>
        <m:r>
          <m:rPr>
            <m:sty m:val="p"/>
          </m:rPr>
          <w:rPr>
            <w:rFonts w:ascii="Cambria Math" w:hAnsi="Cambria Math"/>
            <w:sz w:val="24"/>
            <w:szCs w:val="24"/>
          </w:rPr>
          <m:t xml:space="preserve"> + %Y</m:t>
        </m:r>
      </m:oMath>
      <w:r w:rsidRPr="00D80963">
        <w:instrText xml:space="preserve"> </w:instrText>
      </w:r>
      <w:r w:rsidRPr="00D80963">
        <w:fldChar w:fldCharType="end"/>
      </w:r>
      <m:oMath>
        <m:r>
          <w:rPr>
            <w:rFonts w:ascii="Cambria Math" w:hAnsi="Cambria Math"/>
            <w:sz w:val="24"/>
            <w:szCs w:val="24"/>
          </w:rPr>
          <m:t xml:space="preserve"> </m:t>
        </m:r>
      </m:oMath>
      <w:r w:rsidRPr="00D80963">
        <w:fldChar w:fldCharType="begin"/>
      </w:r>
      <w:r w:rsidRPr="00D80963">
        <w:instrText xml:space="preserve"> QUOTE </w:instrText>
      </w:r>
      <m:oMath>
        <m:r>
          <m:rPr>
            <m:sty m:val="p"/>
          </m:rPr>
          <w:rPr>
            <w:rFonts w:ascii="Cambria Math" w:hAnsi="Cambria Math"/>
            <w:sz w:val="24"/>
            <w:szCs w:val="24"/>
          </w:rPr>
          <m:t>Dc (USD)= SBU. t. </m:t>
        </m:r>
        <m:nary>
          <m:naryPr>
            <m:chr m:val="∑"/>
            <m:limLoc m:val="undOvr"/>
            <m:ctrlPr>
              <w:rPr>
                <w:rFonts w:ascii="Cambria Math" w:hAnsi="Cambria Math"/>
                <w:i/>
                <w:iCs/>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n</m:t>
            </m:r>
          </m:sup>
          <m:e>
            <m:d>
              <m:dPr>
                <m:ctrlPr>
                  <w:rPr>
                    <w:rFonts w:ascii="Cambria Math" w:hAnsi="Cambria Math"/>
                    <w:i/>
                    <w:iCs/>
                    <w:sz w:val="24"/>
                    <w:szCs w:val="24"/>
                  </w:rPr>
                </m:ctrlPr>
              </m:dPr>
              <m:e>
                <m:sSub>
                  <m:sSubPr>
                    <m:ctrlPr>
                      <w:rPr>
                        <w:rFonts w:ascii="Cambria Math" w:hAnsi="Cambria Math"/>
                        <w:i/>
                        <w:iCs/>
                        <w:sz w:val="24"/>
                        <w:szCs w:val="24"/>
                      </w:rPr>
                    </m:ctrlPr>
                  </m:sSubPr>
                  <m:e>
                    <m:r>
                      <m:rPr>
                        <m:sty m:val="p"/>
                      </m:rPr>
                      <w:rPr>
                        <w:rFonts w:ascii="Cambria Math" w:hAnsi="Cambria Math"/>
                        <w:sz w:val="24"/>
                        <w:szCs w:val="24"/>
                      </w:rPr>
                      <m:t>α</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eastAsia="Calibri" w:hAnsi="Cambria Math"/>
                        <w:i/>
                        <w:sz w:val="24"/>
                        <w:szCs w:val="24"/>
                      </w:rPr>
                    </m:ctrlPr>
                  </m:sSubPr>
                  <m:e>
                    <m:r>
                      <m:rPr>
                        <m:sty m:val="p"/>
                      </m:rPr>
                      <w:rPr>
                        <w:rFonts w:ascii="Cambria Math" w:hAnsi="Cambria Math"/>
                        <w:sz w:val="24"/>
                        <w:szCs w:val="24"/>
                      </w:rPr>
                      <m:t>AB</m:t>
                    </m:r>
                  </m:e>
                  <m:sub>
                    <m:r>
                      <m:rPr>
                        <m:sty m:val="p"/>
                      </m:rPr>
                      <w:rPr>
                        <w:rFonts w:ascii="Cambria Math" w:hAnsi="Cambria Math"/>
                        <w:sz w:val="24"/>
                        <w:szCs w:val="24"/>
                      </w:rPr>
                      <m:t>i</m:t>
                    </m:r>
                  </m:sub>
                </m:sSub>
                <m:r>
                  <m:rPr>
                    <m:sty m:val="p"/>
                  </m:rPr>
                  <w:rPr>
                    <w:rFonts w:ascii="Cambria Math" w:hAnsi="Cambria Math"/>
                    <w:sz w:val="24"/>
                    <w:szCs w:val="24"/>
                  </w:rPr>
                  <m:t> </m:t>
                </m:r>
              </m:e>
            </m:d>
          </m:e>
        </m:nary>
        <m:r>
          <m:rPr>
            <m:sty m:val="p"/>
          </m:rPr>
          <w:rPr>
            <w:rFonts w:ascii="Cambria Math" w:hAnsi="Cambria Math"/>
            <w:sz w:val="24"/>
            <w:szCs w:val="24"/>
          </w:rPr>
          <m:t xml:space="preserve"> + R</m:t>
        </m:r>
      </m:oMath>
      <w:r w:rsidRPr="00D80963">
        <w:instrText xml:space="preserve"> </w:instrText>
      </w:r>
      <w:r w:rsidRPr="00D80963">
        <w:fldChar w:fldCharType="end"/>
      </w:r>
      <m:oMath>
        <m:r>
          <w:rPr>
            <w:rFonts w:ascii="Cambria Math" w:hAnsi="Cambria Math"/>
            <w:sz w:val="24"/>
            <w:szCs w:val="24"/>
          </w:rPr>
          <m:t xml:space="preserve"> </m:t>
        </m:r>
      </m:oMath>
      <w:r w:rsidRPr="00D80963">
        <w:fldChar w:fldCharType="begin"/>
      </w:r>
      <w:r w:rsidRPr="00D80963">
        <w:instrText xml:space="preserve"> QUOTE </w:instrText>
      </w:r>
      <m:oMath>
        <m:r>
          <m:rPr>
            <m:sty m:val="p"/>
          </m:rPr>
          <w:rPr>
            <w:rFonts w:ascii="Cambria Math" w:hAnsi="Cambria Math"/>
            <w:sz w:val="24"/>
            <w:szCs w:val="24"/>
          </w:rPr>
          <m:t xml:space="preserve">Dc </m:t>
        </m:r>
        <m:d>
          <m:dPr>
            <m:ctrlPr>
              <w:rPr>
                <w:rFonts w:ascii="Cambria Math" w:hAnsi="Cambria Math"/>
                <w:i/>
                <w:sz w:val="24"/>
                <w:szCs w:val="24"/>
              </w:rPr>
            </m:ctrlPr>
          </m:dPr>
          <m:e>
            <m:r>
              <m:rPr>
                <m:sty m:val="p"/>
              </m:rPr>
              <w:rPr>
                <w:rFonts w:ascii="Cambria Math" w:hAnsi="Cambria Math"/>
                <w:sz w:val="24"/>
                <w:szCs w:val="24"/>
              </w:rPr>
              <m:t>USD</m:t>
            </m:r>
          </m:e>
        </m:d>
        <m:r>
          <m:rPr>
            <m:sty m:val="p"/>
          </m:rPr>
          <w:rPr>
            <w:rFonts w:ascii="Cambria Math" w:hAnsi="Cambria Math"/>
            <w:sz w:val="24"/>
            <w:szCs w:val="24"/>
          </w:rPr>
          <m:t>= SBU. t. </m:t>
        </m:r>
        <m:nary>
          <m:naryPr>
            <m:chr m:val="∑"/>
            <m:limLoc m:val="undOvr"/>
            <m:ctrlPr>
              <w:rPr>
                <w:rFonts w:ascii="Cambria Math" w:hAnsi="Cambria Math"/>
                <w:i/>
                <w:iCs/>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n</m:t>
            </m:r>
          </m:sup>
          <m:e>
            <m:d>
              <m:dPr>
                <m:ctrlPr>
                  <w:rPr>
                    <w:rFonts w:ascii="Cambria Math" w:hAnsi="Cambria Math"/>
                    <w:i/>
                    <w:iCs/>
                    <w:sz w:val="24"/>
                    <w:szCs w:val="24"/>
                  </w:rPr>
                </m:ctrlPr>
              </m:dPr>
              <m:e>
                <m:sSub>
                  <m:sSubPr>
                    <m:ctrlPr>
                      <w:rPr>
                        <w:rFonts w:ascii="Cambria Math" w:hAnsi="Cambria Math"/>
                        <w:i/>
                        <w:iCs/>
                        <w:sz w:val="24"/>
                        <w:szCs w:val="24"/>
                      </w:rPr>
                    </m:ctrlPr>
                  </m:sSubPr>
                  <m:e>
                    <m:r>
                      <m:rPr>
                        <m:sty m:val="p"/>
                      </m:rPr>
                      <w:rPr>
                        <w:rFonts w:ascii="Cambria Math" w:hAnsi="Cambria Math"/>
                        <w:sz w:val="24"/>
                        <w:szCs w:val="24"/>
                      </w:rPr>
                      <m:t>α</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eastAsia="Calibri" w:hAnsi="Cambria Math"/>
                        <w:i/>
                        <w:sz w:val="24"/>
                        <w:szCs w:val="24"/>
                      </w:rPr>
                    </m:ctrlPr>
                  </m:sSubPr>
                  <m:e>
                    <m:r>
                      <m:rPr>
                        <m:sty m:val="p"/>
                      </m:rPr>
                      <w:rPr>
                        <w:rFonts w:ascii="Cambria Math" w:hAnsi="Cambria Math"/>
                        <w:sz w:val="24"/>
                        <w:szCs w:val="24"/>
                      </w:rPr>
                      <m:t>AB</m:t>
                    </m:r>
                  </m:e>
                  <m:sub>
                    <m:r>
                      <m:rPr>
                        <m:sty m:val="p"/>
                      </m:rPr>
                      <w:rPr>
                        <w:rFonts w:ascii="Cambria Math" w:hAnsi="Cambria Math"/>
                        <w:sz w:val="24"/>
                        <w:szCs w:val="24"/>
                      </w:rPr>
                      <m:t>i</m:t>
                    </m:r>
                  </m:sub>
                </m:sSub>
                <m:r>
                  <m:rPr>
                    <m:sty m:val="p"/>
                  </m:rPr>
                  <w:rPr>
                    <w:rFonts w:ascii="Cambria Math" w:hAnsi="Cambria Math"/>
                    <w:sz w:val="24"/>
                    <w:szCs w:val="24"/>
                  </w:rPr>
                  <m:t> </m:t>
                </m:r>
              </m:e>
            </m:d>
          </m:e>
        </m:nary>
        <m:r>
          <m:rPr>
            <m:sty m:val="p"/>
          </m:rPr>
          <w:rPr>
            <w:rFonts w:ascii="Cambria Math" w:hAnsi="Cambria Math"/>
            <w:sz w:val="24"/>
            <w:szCs w:val="24"/>
          </w:rPr>
          <m:t xml:space="preserve"> + R.Y  </m:t>
        </m:r>
      </m:oMath>
      <w:r w:rsidRPr="00D80963">
        <w:instrText xml:space="preserve"> </w:instrText>
      </w:r>
      <w:r w:rsidRPr="00D80963">
        <w:fldChar w:fldCharType="end"/>
      </w:r>
      <m:oMath>
        <m:sSub>
          <m:sSubPr>
            <m:ctrlPr>
              <w:rPr>
                <w:rFonts w:ascii="Cambria Math" w:hAnsi="Cambria Math"/>
                <w:i/>
              </w:rPr>
            </m:ctrlPr>
          </m:sSubPr>
          <m:e>
            <m:r>
              <w:rPr>
                <w:rFonts w:ascii="Cambria Math" w:hAnsi="Cambria Math"/>
              </w:rPr>
              <m:t>D</m:t>
            </m:r>
          </m:e>
          <m:sub>
            <m:r>
              <w:rPr>
                <w:rFonts w:ascii="Cambria Math" w:hAnsi="Cambria Math"/>
              </w:rPr>
              <m:t>of</m:t>
            </m:r>
          </m:sub>
        </m:sSub>
        <m:r>
          <w:rPr>
            <w:rFonts w:ascii="Cambria Math" w:hAnsi="Cambria Math"/>
          </w:rPr>
          <m:t>(USD)=AB.t.PSU.</m:t>
        </m:r>
        <m:sSub>
          <m:sSubPr>
            <m:ctrlPr>
              <w:rPr>
                <w:rFonts w:ascii="Cambria Math" w:hAnsi="Cambria Math"/>
                <w:i/>
              </w:rPr>
            </m:ctrlPr>
          </m:sSubPr>
          <m:e>
            <m:r>
              <w:rPr>
                <w:rFonts w:ascii="Cambria Math" w:hAnsi="Cambria Math"/>
              </w:rPr>
              <m:t>I</m:t>
            </m:r>
          </m:e>
          <m:sub>
            <m:r>
              <w:rPr>
                <w:rFonts w:ascii="Cambria Math" w:hAnsi="Cambria Math"/>
              </w:rPr>
              <m:t>SEF</m:t>
            </m:r>
          </m:sub>
        </m:sSub>
        <m:r>
          <w:rPr>
            <w:rFonts w:ascii="Cambria Math" w:hAnsi="Cambria Math"/>
          </w:rPr>
          <m:t xml:space="preserve">      (Ecuación 2)</m:t>
        </m:r>
      </m:oMath>
    </w:p>
    <w:p w14:paraId="62D06C6B" w14:textId="77777777" w:rsidR="009047A2" w:rsidRPr="008763BF" w:rsidRDefault="009047A2" w:rsidP="009047A2">
      <w:pPr>
        <w:rPr>
          <w:szCs w:val="24"/>
        </w:rPr>
      </w:pPr>
      <w:proofErr w:type="spellStart"/>
      <w:r w:rsidRPr="008763BF">
        <w:rPr>
          <w:szCs w:val="24"/>
        </w:rPr>
        <w:t>Donde</w:t>
      </w:r>
      <w:proofErr w:type="spellEnd"/>
      <w:r w:rsidRPr="008763BF">
        <w:rPr>
          <w:szCs w:val="24"/>
        </w:rPr>
        <w:t>:</w:t>
      </w: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333"/>
        <w:gridCol w:w="7998"/>
      </w:tblGrid>
      <w:tr w:rsidR="009047A2" w:rsidRPr="005F39E6" w14:paraId="6E708055" w14:textId="77777777" w:rsidTr="00E04563">
        <w:trPr>
          <w:trHeight w:val="268"/>
        </w:trPr>
        <w:tc>
          <w:tcPr>
            <w:tcW w:w="595" w:type="dxa"/>
          </w:tcPr>
          <w:p w14:paraId="4CE8605C" w14:textId="77777777" w:rsidR="009047A2" w:rsidRPr="005F39E6" w:rsidRDefault="00733D1F" w:rsidP="00D759D5">
            <w:pPr>
              <w:autoSpaceDE w:val="0"/>
              <w:autoSpaceDN w:val="0"/>
              <w:adjustRightInd w:val="0"/>
              <w:jc w:val="center"/>
              <w:rPr>
                <w:rFonts w:ascii="Arial" w:hAnsi="Arial" w:cs="Arial"/>
                <w:vertAlign w:val="subscript"/>
              </w:rPr>
            </w:pPr>
            <m:oMathPara>
              <m:oMath>
                <m:sSub>
                  <m:sSubPr>
                    <m:ctrlPr>
                      <w:rPr>
                        <w:rFonts w:ascii="Cambria Math" w:hAnsi="Cambria Math" w:cs="Arial"/>
                        <w:i/>
                        <w:vertAlign w:val="subscript"/>
                      </w:rPr>
                    </m:ctrlPr>
                  </m:sSubPr>
                  <m:e>
                    <m:r>
                      <w:rPr>
                        <w:rFonts w:ascii="Cambria Math" w:hAnsi="Cambria Math" w:cs="Arial"/>
                        <w:vertAlign w:val="subscript"/>
                      </w:rPr>
                      <m:t>D</m:t>
                    </m:r>
                  </m:e>
                  <m:sub>
                    <m:r>
                      <w:rPr>
                        <w:rFonts w:ascii="Cambria Math" w:hAnsi="Cambria Math" w:cs="Arial"/>
                        <w:vertAlign w:val="subscript"/>
                      </w:rPr>
                      <m:t>Of</m:t>
                    </m:r>
                  </m:sub>
                </m:sSub>
              </m:oMath>
            </m:oMathPara>
          </w:p>
        </w:tc>
        <w:tc>
          <w:tcPr>
            <w:tcW w:w="333" w:type="dxa"/>
          </w:tcPr>
          <w:p w14:paraId="09C581EA" w14:textId="77777777" w:rsidR="009047A2" w:rsidRPr="005F39E6" w:rsidRDefault="009047A2" w:rsidP="00D759D5">
            <w:pPr>
              <w:autoSpaceDE w:val="0"/>
              <w:autoSpaceDN w:val="0"/>
              <w:adjustRightInd w:val="0"/>
              <w:jc w:val="center"/>
              <w:rPr>
                <w:rFonts w:ascii="Arial" w:hAnsi="Arial" w:cs="Arial"/>
              </w:rPr>
            </w:pPr>
            <w:r w:rsidRPr="005F39E6">
              <w:rPr>
                <w:rFonts w:ascii="Arial" w:hAnsi="Arial" w:cs="Arial"/>
              </w:rPr>
              <w:t>=</w:t>
            </w:r>
          </w:p>
        </w:tc>
        <w:tc>
          <w:tcPr>
            <w:tcW w:w="7998" w:type="dxa"/>
          </w:tcPr>
          <w:p w14:paraId="50DAA172" w14:textId="5284DDFB" w:rsidR="00E04563" w:rsidRPr="005F39E6" w:rsidRDefault="009047A2" w:rsidP="000F6CF6">
            <w:pPr>
              <w:autoSpaceDE w:val="0"/>
              <w:autoSpaceDN w:val="0"/>
              <w:adjustRightInd w:val="0"/>
              <w:jc w:val="both"/>
              <w:rPr>
                <w:rFonts w:ascii="Arial" w:hAnsi="Arial" w:cs="Arial"/>
              </w:rPr>
            </w:pPr>
            <w:r w:rsidRPr="005F39E6">
              <w:rPr>
                <w:rFonts w:ascii="Arial" w:hAnsi="Arial" w:cs="Arial"/>
              </w:rPr>
              <w:t xml:space="preserve">Derecho por otorgamiento de título habilitante de las frecuencias esenciales </w:t>
            </w:r>
            <w:r w:rsidR="006B71E3">
              <w:rPr>
                <w:rFonts w:ascii="Arial" w:hAnsi="Arial" w:cs="Arial"/>
              </w:rPr>
              <w:t xml:space="preserve">y no </w:t>
            </w:r>
            <w:r w:rsidR="006B71E3">
              <w:rPr>
                <w:rFonts w:ascii="Arial" w:hAnsi="Arial" w:cs="Arial"/>
              </w:rPr>
              <w:lastRenderedPageBreak/>
              <w:t>esenciales</w:t>
            </w:r>
            <w:r w:rsidRPr="005F39E6">
              <w:rPr>
                <w:rFonts w:ascii="Arial" w:hAnsi="Arial" w:cs="Arial"/>
              </w:rPr>
              <w:t xml:space="preserve"> en dólares de los Estados Unidos de América</w:t>
            </w:r>
            <w:r w:rsidR="00343CA8">
              <w:rPr>
                <w:rFonts w:ascii="Arial" w:hAnsi="Arial" w:cs="Arial"/>
              </w:rPr>
              <w:t>.</w:t>
            </w:r>
          </w:p>
        </w:tc>
      </w:tr>
      <w:tr w:rsidR="00E04563" w:rsidRPr="005F39E6" w14:paraId="133C014F" w14:textId="77777777" w:rsidTr="00E04563">
        <w:trPr>
          <w:trHeight w:val="268"/>
        </w:trPr>
        <w:tc>
          <w:tcPr>
            <w:tcW w:w="595" w:type="dxa"/>
          </w:tcPr>
          <w:p w14:paraId="6CF828A0" w14:textId="77777777" w:rsidR="00E04563" w:rsidRPr="00E04563" w:rsidRDefault="00E04563" w:rsidP="00D759D5">
            <w:pPr>
              <w:autoSpaceDE w:val="0"/>
              <w:autoSpaceDN w:val="0"/>
              <w:adjustRightInd w:val="0"/>
              <w:jc w:val="center"/>
              <w:rPr>
                <w:rFonts w:ascii="Cambria" w:eastAsia="Calibri" w:hAnsi="Cambria" w:cs="Arial"/>
                <w:vertAlign w:val="subscript"/>
              </w:rPr>
            </w:pPr>
            <w:r w:rsidRPr="00E04563">
              <w:rPr>
                <w:rFonts w:ascii="Cambria" w:eastAsia="Calibri" w:hAnsi="Cambria" w:cs="Arial"/>
                <w:sz w:val="28"/>
                <w:vertAlign w:val="subscript"/>
              </w:rPr>
              <w:lastRenderedPageBreak/>
              <w:t>AB</w:t>
            </w:r>
          </w:p>
        </w:tc>
        <w:tc>
          <w:tcPr>
            <w:tcW w:w="333" w:type="dxa"/>
          </w:tcPr>
          <w:p w14:paraId="073B63C3" w14:textId="77777777" w:rsidR="00E04563" w:rsidRPr="005F39E6" w:rsidRDefault="00E04563" w:rsidP="00D759D5">
            <w:pPr>
              <w:autoSpaceDE w:val="0"/>
              <w:autoSpaceDN w:val="0"/>
              <w:adjustRightInd w:val="0"/>
              <w:jc w:val="center"/>
              <w:rPr>
                <w:rFonts w:ascii="Arial" w:hAnsi="Arial" w:cs="Arial"/>
              </w:rPr>
            </w:pPr>
            <w:r>
              <w:rPr>
                <w:rFonts w:ascii="Arial" w:hAnsi="Arial" w:cs="Arial"/>
              </w:rPr>
              <w:t>=</w:t>
            </w:r>
          </w:p>
        </w:tc>
        <w:tc>
          <w:tcPr>
            <w:tcW w:w="7998" w:type="dxa"/>
          </w:tcPr>
          <w:p w14:paraId="0C6ED708" w14:textId="730BEDF0" w:rsidR="00E04563" w:rsidRPr="005F39E6" w:rsidRDefault="00E04563" w:rsidP="00AC395A">
            <w:pPr>
              <w:autoSpaceDE w:val="0"/>
              <w:autoSpaceDN w:val="0"/>
              <w:adjustRightInd w:val="0"/>
              <w:jc w:val="both"/>
              <w:rPr>
                <w:rFonts w:ascii="Arial" w:hAnsi="Arial" w:cs="Arial"/>
              </w:rPr>
            </w:pPr>
            <w:r>
              <w:rPr>
                <w:rFonts w:ascii="Arial" w:hAnsi="Arial" w:cs="Arial"/>
              </w:rPr>
              <w:t xml:space="preserve">Anchura de banda </w:t>
            </w:r>
            <w:r w:rsidRPr="005F39E6">
              <w:rPr>
                <w:rFonts w:ascii="Arial" w:hAnsi="Arial" w:cs="Arial"/>
              </w:rPr>
              <w:t xml:space="preserve">del bloque </w:t>
            </w:r>
            <w:r w:rsidR="00557103">
              <w:rPr>
                <w:rFonts w:ascii="Arial" w:hAnsi="Arial" w:cs="Arial"/>
              </w:rPr>
              <w:t>o</w:t>
            </w:r>
            <w:r w:rsidRPr="005F39E6">
              <w:rPr>
                <w:rFonts w:ascii="Arial" w:hAnsi="Arial" w:cs="Arial"/>
              </w:rPr>
              <w:t xml:space="preserve"> frecuencia </w:t>
            </w:r>
            <w:r w:rsidRPr="00E04563">
              <w:rPr>
                <w:rFonts w:ascii="Arial" w:hAnsi="Arial" w:cs="Arial"/>
              </w:rPr>
              <w:t>asignad</w:t>
            </w:r>
            <w:r w:rsidR="00557103">
              <w:rPr>
                <w:rFonts w:ascii="Arial" w:hAnsi="Arial" w:cs="Arial"/>
              </w:rPr>
              <w:t>a</w:t>
            </w:r>
            <w:r>
              <w:rPr>
                <w:rFonts w:ascii="Arial" w:hAnsi="Arial" w:cs="Arial"/>
              </w:rPr>
              <w:t xml:space="preserve"> </w:t>
            </w:r>
            <w:r w:rsidRPr="005F39E6">
              <w:rPr>
                <w:rFonts w:ascii="Arial" w:hAnsi="Arial" w:cs="Arial"/>
              </w:rPr>
              <w:t>en transmisión</w:t>
            </w:r>
            <w:r>
              <w:rPr>
                <w:rFonts w:ascii="Arial" w:hAnsi="Arial" w:cs="Arial"/>
              </w:rPr>
              <w:t xml:space="preserve"> más</w:t>
            </w:r>
            <w:r w:rsidRPr="005F39E6">
              <w:rPr>
                <w:rFonts w:ascii="Arial" w:hAnsi="Arial" w:cs="Arial"/>
              </w:rPr>
              <w:t xml:space="preserve"> recepción</w:t>
            </w:r>
            <w:r>
              <w:rPr>
                <w:rFonts w:ascii="Arial" w:hAnsi="Arial" w:cs="Arial"/>
              </w:rPr>
              <w:t xml:space="preserve"> en el área </w:t>
            </w:r>
            <w:r w:rsidR="00FD6F36">
              <w:rPr>
                <w:rFonts w:ascii="Arial" w:hAnsi="Arial" w:cs="Arial"/>
              </w:rPr>
              <w:t>otorga</w:t>
            </w:r>
            <w:r w:rsidR="00AC395A">
              <w:rPr>
                <w:rFonts w:ascii="Arial" w:hAnsi="Arial" w:cs="Arial"/>
              </w:rPr>
              <w:t>da en e</w:t>
            </w:r>
            <w:r w:rsidR="00FD6F36">
              <w:rPr>
                <w:rFonts w:ascii="Arial" w:hAnsi="Arial" w:cs="Arial"/>
              </w:rPr>
              <w:t>l título habilitante</w:t>
            </w:r>
            <w:r>
              <w:rPr>
                <w:rFonts w:ascii="Arial" w:hAnsi="Arial" w:cs="Arial"/>
              </w:rPr>
              <w:t xml:space="preserve">. </w:t>
            </w:r>
            <w:r w:rsidRPr="00C65674">
              <w:rPr>
                <w:rFonts w:ascii="Arial" w:hAnsi="Arial" w:cs="Arial"/>
              </w:rPr>
              <w:t xml:space="preserve">Todos los valores de ancho de banda serán expresados en </w:t>
            </w:r>
            <w:proofErr w:type="spellStart"/>
            <w:r w:rsidRPr="00C65674">
              <w:rPr>
                <w:rFonts w:ascii="Arial" w:hAnsi="Arial" w:cs="Arial"/>
              </w:rPr>
              <w:t>Megahert</w:t>
            </w:r>
            <w:r>
              <w:rPr>
                <w:rFonts w:ascii="Arial" w:hAnsi="Arial" w:cs="Arial"/>
              </w:rPr>
              <w:t>z</w:t>
            </w:r>
            <w:proofErr w:type="spellEnd"/>
            <w:r w:rsidRPr="00C65674">
              <w:rPr>
                <w:rFonts w:ascii="Arial" w:hAnsi="Arial" w:cs="Arial"/>
              </w:rPr>
              <w:t xml:space="preserve"> (MHz), excepto para el </w:t>
            </w:r>
            <w:r w:rsidR="00114D6B">
              <w:rPr>
                <w:rFonts w:ascii="Arial" w:hAnsi="Arial" w:cs="Arial"/>
              </w:rPr>
              <w:t xml:space="preserve">sistema de radiocomunicaciones </w:t>
            </w:r>
            <w:proofErr w:type="spellStart"/>
            <w:r w:rsidR="00343CA8">
              <w:rPr>
                <w:rFonts w:ascii="Arial" w:hAnsi="Arial" w:cs="Arial"/>
              </w:rPr>
              <w:t>T</w:t>
            </w:r>
            <w:r w:rsidRPr="00C65674">
              <w:rPr>
                <w:rFonts w:ascii="Arial" w:hAnsi="Arial" w:cs="Arial"/>
              </w:rPr>
              <w:t>roncalizado</w:t>
            </w:r>
            <w:proofErr w:type="spellEnd"/>
            <w:r w:rsidRPr="00C65674">
              <w:rPr>
                <w:rFonts w:ascii="Arial" w:hAnsi="Arial" w:cs="Arial"/>
              </w:rPr>
              <w:t xml:space="preserve"> y </w:t>
            </w:r>
            <w:r w:rsidR="00343CA8">
              <w:rPr>
                <w:rFonts w:ascii="Arial" w:hAnsi="Arial" w:cs="Arial"/>
              </w:rPr>
              <w:t>C</w:t>
            </w:r>
            <w:r w:rsidRPr="00C65674">
              <w:rPr>
                <w:rFonts w:ascii="Arial" w:hAnsi="Arial" w:cs="Arial"/>
              </w:rPr>
              <w:t>omunales qu</w:t>
            </w:r>
            <w:r>
              <w:rPr>
                <w:rFonts w:ascii="Arial" w:hAnsi="Arial" w:cs="Arial"/>
              </w:rPr>
              <w:t xml:space="preserve">e serán expresados en </w:t>
            </w:r>
            <w:proofErr w:type="spellStart"/>
            <w:r>
              <w:rPr>
                <w:rFonts w:ascii="Arial" w:hAnsi="Arial" w:cs="Arial"/>
              </w:rPr>
              <w:t>Kilohertz</w:t>
            </w:r>
            <w:proofErr w:type="spellEnd"/>
            <w:r w:rsidRPr="00C65674">
              <w:rPr>
                <w:rFonts w:ascii="Arial" w:hAnsi="Arial" w:cs="Arial"/>
              </w:rPr>
              <w:t xml:space="preserve"> (KHz) para todas las ecuaciones del presente reglamento</w:t>
            </w:r>
            <w:r>
              <w:rPr>
                <w:rFonts w:ascii="Arial" w:hAnsi="Arial" w:cs="Arial"/>
              </w:rPr>
              <w:t>.</w:t>
            </w:r>
          </w:p>
        </w:tc>
      </w:tr>
      <w:tr w:rsidR="009047A2" w:rsidRPr="005F39E6" w14:paraId="7F7F13F8" w14:textId="77777777" w:rsidTr="00E04563">
        <w:tc>
          <w:tcPr>
            <w:tcW w:w="595" w:type="dxa"/>
          </w:tcPr>
          <w:p w14:paraId="000AFE68" w14:textId="77777777" w:rsidR="009047A2" w:rsidRPr="005F39E6" w:rsidRDefault="009047A2" w:rsidP="00D759D5">
            <w:pPr>
              <w:autoSpaceDE w:val="0"/>
              <w:autoSpaceDN w:val="0"/>
              <w:adjustRightInd w:val="0"/>
              <w:jc w:val="center"/>
              <w:rPr>
                <w:rFonts w:ascii="Arial" w:hAnsi="Arial" w:cs="Arial"/>
                <w:vertAlign w:val="subscript"/>
              </w:rPr>
            </w:pPr>
            <m:oMathPara>
              <m:oMath>
                <m:r>
                  <w:rPr>
                    <w:rFonts w:ascii="Cambria Math" w:hAnsi="Cambria Math" w:cs="Arial"/>
                  </w:rPr>
                  <m:t>t</m:t>
                </m:r>
              </m:oMath>
            </m:oMathPara>
          </w:p>
        </w:tc>
        <w:tc>
          <w:tcPr>
            <w:tcW w:w="333" w:type="dxa"/>
          </w:tcPr>
          <w:p w14:paraId="40CE92EE" w14:textId="77777777" w:rsidR="009047A2" w:rsidRPr="005F39E6" w:rsidRDefault="009047A2" w:rsidP="00D759D5">
            <w:pPr>
              <w:autoSpaceDE w:val="0"/>
              <w:autoSpaceDN w:val="0"/>
              <w:adjustRightInd w:val="0"/>
              <w:jc w:val="center"/>
              <w:rPr>
                <w:rFonts w:ascii="Arial" w:hAnsi="Arial" w:cs="Arial"/>
              </w:rPr>
            </w:pPr>
            <w:r w:rsidRPr="005F39E6">
              <w:rPr>
                <w:rFonts w:ascii="Arial" w:hAnsi="Arial" w:cs="Arial"/>
              </w:rPr>
              <w:t>=</w:t>
            </w:r>
          </w:p>
        </w:tc>
        <w:tc>
          <w:tcPr>
            <w:tcW w:w="7998" w:type="dxa"/>
          </w:tcPr>
          <w:p w14:paraId="4FE78250" w14:textId="77777777" w:rsidR="009047A2" w:rsidRPr="005F39E6" w:rsidRDefault="009047A2" w:rsidP="00343CA8">
            <w:pPr>
              <w:autoSpaceDE w:val="0"/>
              <w:autoSpaceDN w:val="0"/>
              <w:adjustRightInd w:val="0"/>
              <w:jc w:val="both"/>
              <w:rPr>
                <w:rFonts w:ascii="Arial" w:hAnsi="Arial" w:cs="Arial"/>
              </w:rPr>
            </w:pPr>
            <w:r w:rsidRPr="005F39E6">
              <w:rPr>
                <w:rFonts w:ascii="Arial" w:hAnsi="Arial" w:cs="Arial"/>
              </w:rPr>
              <w:t xml:space="preserve">Tiempo que dura la </w:t>
            </w:r>
            <w:r w:rsidRPr="00E04563">
              <w:rPr>
                <w:rFonts w:ascii="Arial" w:hAnsi="Arial" w:cs="Arial"/>
              </w:rPr>
              <w:t>concesión o autorización</w:t>
            </w:r>
            <w:r w:rsidRPr="005F39E6">
              <w:rPr>
                <w:rFonts w:ascii="Arial" w:hAnsi="Arial" w:cs="Arial"/>
              </w:rPr>
              <w:t xml:space="preserve"> en años</w:t>
            </w:r>
            <w:r w:rsidR="00750814">
              <w:rPr>
                <w:rFonts w:ascii="Arial" w:hAnsi="Arial" w:cs="Arial"/>
              </w:rPr>
              <w:t>, de acuerdo a lo señalado en el título habilitante</w:t>
            </w:r>
            <w:r w:rsidR="00343CA8">
              <w:rPr>
                <w:rFonts w:ascii="Arial" w:hAnsi="Arial" w:cs="Arial"/>
              </w:rPr>
              <w:t>.</w:t>
            </w:r>
            <w:r w:rsidR="00750814">
              <w:rPr>
                <w:rFonts w:ascii="Arial" w:hAnsi="Arial" w:cs="Arial"/>
              </w:rPr>
              <w:t xml:space="preserve"> </w:t>
            </w:r>
          </w:p>
        </w:tc>
      </w:tr>
      <w:tr w:rsidR="009047A2" w:rsidRPr="005F39E6" w14:paraId="0D46F450" w14:textId="77777777" w:rsidTr="00E04563">
        <w:tc>
          <w:tcPr>
            <w:tcW w:w="595" w:type="dxa"/>
          </w:tcPr>
          <w:p w14:paraId="492E1A4A" w14:textId="77777777" w:rsidR="009047A2" w:rsidRPr="005F39E6" w:rsidRDefault="00685CEB" w:rsidP="00685CEB">
            <w:pPr>
              <w:autoSpaceDE w:val="0"/>
              <w:autoSpaceDN w:val="0"/>
              <w:adjustRightInd w:val="0"/>
              <w:jc w:val="center"/>
              <w:rPr>
                <w:rFonts w:ascii="Arial" w:eastAsia="Calibri" w:hAnsi="Arial" w:cs="Arial"/>
                <w:vertAlign w:val="subscript"/>
              </w:rPr>
            </w:pPr>
            <m:oMathPara>
              <m:oMath>
                <m:r>
                  <w:rPr>
                    <w:rFonts w:ascii="Cambria Math" w:hAnsi="Cambria Math" w:cs="Arial"/>
                  </w:rPr>
                  <m:t>PSU</m:t>
                </m:r>
              </m:oMath>
            </m:oMathPara>
          </w:p>
        </w:tc>
        <w:tc>
          <w:tcPr>
            <w:tcW w:w="333" w:type="dxa"/>
          </w:tcPr>
          <w:p w14:paraId="08B352D7" w14:textId="77777777" w:rsidR="009047A2" w:rsidRPr="005F39E6" w:rsidRDefault="009047A2" w:rsidP="00D759D5">
            <w:pPr>
              <w:autoSpaceDE w:val="0"/>
              <w:autoSpaceDN w:val="0"/>
              <w:adjustRightInd w:val="0"/>
              <w:jc w:val="center"/>
              <w:rPr>
                <w:rFonts w:ascii="Arial" w:hAnsi="Arial" w:cs="Arial"/>
              </w:rPr>
            </w:pPr>
            <w:r w:rsidRPr="005F39E6">
              <w:rPr>
                <w:rFonts w:ascii="Arial" w:hAnsi="Arial" w:cs="Arial"/>
              </w:rPr>
              <w:t>=</w:t>
            </w:r>
          </w:p>
        </w:tc>
        <w:tc>
          <w:tcPr>
            <w:tcW w:w="7998" w:type="dxa"/>
          </w:tcPr>
          <w:p w14:paraId="627DC04B" w14:textId="77777777" w:rsidR="009047A2" w:rsidRPr="005F39E6" w:rsidRDefault="00FD6F36" w:rsidP="00343CA8">
            <w:pPr>
              <w:autoSpaceDE w:val="0"/>
              <w:autoSpaceDN w:val="0"/>
              <w:adjustRightInd w:val="0"/>
              <w:jc w:val="both"/>
              <w:rPr>
                <w:rFonts w:ascii="Arial" w:hAnsi="Arial" w:cs="Arial"/>
              </w:rPr>
            </w:pPr>
            <w:r>
              <w:rPr>
                <w:rFonts w:ascii="Arial" w:hAnsi="Arial" w:cs="Arial"/>
              </w:rPr>
              <w:t>Fracción</w:t>
            </w:r>
            <w:r w:rsidR="00685CEB">
              <w:rPr>
                <w:rFonts w:ascii="Arial" w:hAnsi="Arial" w:cs="Arial"/>
              </w:rPr>
              <w:t xml:space="preserve"> del </w:t>
            </w:r>
            <w:r w:rsidR="009047A2" w:rsidRPr="005F39E6">
              <w:rPr>
                <w:rFonts w:ascii="Arial" w:hAnsi="Arial" w:cs="Arial"/>
              </w:rPr>
              <w:t xml:space="preserve">Salario básico unificado </w:t>
            </w:r>
            <w:r w:rsidR="00685CEB">
              <w:rPr>
                <w:rFonts w:ascii="Arial" w:hAnsi="Arial" w:cs="Arial"/>
              </w:rPr>
              <w:t>del año en que se otorga el título</w:t>
            </w:r>
            <w:r>
              <w:rPr>
                <w:rFonts w:ascii="Arial" w:hAnsi="Arial" w:cs="Arial"/>
              </w:rPr>
              <w:t>.</w:t>
            </w:r>
            <w:r w:rsidR="0086553A">
              <w:rPr>
                <w:rFonts w:ascii="Arial" w:hAnsi="Arial" w:cs="Arial"/>
              </w:rPr>
              <w:t xml:space="preserve"> </w:t>
            </w:r>
            <w:r w:rsidR="0086553A" w:rsidRPr="00E04563">
              <w:rPr>
                <w:rFonts w:ascii="Arial" w:hAnsi="Arial" w:cs="Arial"/>
                <w:color w:val="000000" w:themeColor="text1"/>
              </w:rPr>
              <w:t>PSU=</w:t>
            </w:r>
            <w:r w:rsidR="00343CA8" w:rsidRPr="00E04563">
              <w:rPr>
                <w:rFonts w:ascii="Arial" w:hAnsi="Arial" w:cs="Arial"/>
                <w:color w:val="000000" w:themeColor="text1"/>
              </w:rPr>
              <w:t xml:space="preserve"> </w:t>
            </w:r>
            <w:r w:rsidR="00343CA8">
              <w:rPr>
                <w:rFonts w:ascii="Arial" w:hAnsi="Arial" w:cs="Arial"/>
                <w:color w:val="000000" w:themeColor="text1"/>
              </w:rPr>
              <w:t>SBU/10</w:t>
            </w:r>
            <w:r w:rsidR="009047A2" w:rsidRPr="00E04563">
              <w:rPr>
                <w:rFonts w:ascii="Arial" w:hAnsi="Arial" w:cs="Arial"/>
                <w:color w:val="000000" w:themeColor="text1"/>
              </w:rPr>
              <w:t>.</w:t>
            </w:r>
          </w:p>
        </w:tc>
      </w:tr>
      <w:tr w:rsidR="009047A2" w:rsidRPr="005F39E6" w14:paraId="0E7EBB84" w14:textId="77777777" w:rsidTr="004F7947">
        <w:trPr>
          <w:trHeight w:val="276"/>
        </w:trPr>
        <w:tc>
          <w:tcPr>
            <w:tcW w:w="595" w:type="dxa"/>
          </w:tcPr>
          <w:p w14:paraId="76174639" w14:textId="77777777" w:rsidR="009047A2" w:rsidRPr="005F39E6" w:rsidRDefault="00733D1F" w:rsidP="00D759D5">
            <w:pPr>
              <w:autoSpaceDE w:val="0"/>
              <w:autoSpaceDN w:val="0"/>
              <w:adjustRightInd w:val="0"/>
              <w:jc w:val="center"/>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rPr>
                      <m:t>SEF</m:t>
                    </m:r>
                  </m:sub>
                </m:sSub>
              </m:oMath>
            </m:oMathPara>
          </w:p>
        </w:tc>
        <w:tc>
          <w:tcPr>
            <w:tcW w:w="333" w:type="dxa"/>
          </w:tcPr>
          <w:p w14:paraId="75EDFC81" w14:textId="77777777" w:rsidR="009047A2" w:rsidRPr="005F39E6" w:rsidRDefault="009047A2" w:rsidP="00D759D5">
            <w:pPr>
              <w:autoSpaceDE w:val="0"/>
              <w:autoSpaceDN w:val="0"/>
              <w:adjustRightInd w:val="0"/>
              <w:jc w:val="center"/>
              <w:rPr>
                <w:rFonts w:ascii="Arial" w:hAnsi="Arial" w:cs="Arial"/>
              </w:rPr>
            </w:pPr>
            <w:r w:rsidRPr="005F39E6">
              <w:rPr>
                <w:rFonts w:ascii="Arial" w:hAnsi="Arial" w:cs="Arial"/>
              </w:rPr>
              <w:t>=</w:t>
            </w:r>
          </w:p>
        </w:tc>
        <w:tc>
          <w:tcPr>
            <w:tcW w:w="7998" w:type="dxa"/>
          </w:tcPr>
          <w:p w14:paraId="45FCCE2F" w14:textId="77777777" w:rsidR="009047A2" w:rsidRPr="005F39E6" w:rsidRDefault="009047A2" w:rsidP="002E0D02">
            <w:pPr>
              <w:autoSpaceDE w:val="0"/>
              <w:autoSpaceDN w:val="0"/>
              <w:adjustRightInd w:val="0"/>
              <w:jc w:val="both"/>
              <w:rPr>
                <w:rFonts w:ascii="Arial" w:hAnsi="Arial" w:cs="Arial"/>
              </w:rPr>
            </w:pPr>
            <w:r w:rsidRPr="005F39E6">
              <w:rPr>
                <w:rFonts w:ascii="Arial" w:hAnsi="Arial" w:cs="Arial"/>
              </w:rPr>
              <w:t xml:space="preserve">Índice del </w:t>
            </w:r>
            <w:r w:rsidR="00CB1F3A">
              <w:rPr>
                <w:rFonts w:ascii="Arial" w:hAnsi="Arial" w:cs="Arial"/>
              </w:rPr>
              <w:t>sistema</w:t>
            </w:r>
            <w:r w:rsidRPr="005F39E6">
              <w:rPr>
                <w:rFonts w:ascii="Arial" w:hAnsi="Arial" w:cs="Arial"/>
              </w:rPr>
              <w:t xml:space="preserve"> de </w:t>
            </w:r>
            <w:r w:rsidR="00167917" w:rsidRPr="005F39E6">
              <w:rPr>
                <w:rFonts w:ascii="Arial" w:hAnsi="Arial" w:cs="Arial"/>
              </w:rPr>
              <w:t>radiocomunicaciones</w:t>
            </w:r>
            <w:r w:rsidR="002E0D02">
              <w:rPr>
                <w:rFonts w:ascii="Arial" w:hAnsi="Arial" w:cs="Arial"/>
              </w:rPr>
              <w:t>, de acuerdo a la</w:t>
            </w:r>
            <w:r w:rsidRPr="005F39E6">
              <w:rPr>
                <w:rFonts w:ascii="Arial" w:hAnsi="Arial" w:cs="Arial"/>
              </w:rPr>
              <w:t xml:space="preserve"> </w:t>
            </w:r>
            <w:r w:rsidR="002E0D02">
              <w:rPr>
                <w:rFonts w:ascii="Arial" w:hAnsi="Arial" w:cs="Arial"/>
              </w:rPr>
              <w:t>T</w:t>
            </w:r>
            <w:r w:rsidRPr="005F39E6">
              <w:rPr>
                <w:rFonts w:ascii="Arial" w:hAnsi="Arial" w:cs="Arial"/>
              </w:rPr>
              <w:t xml:space="preserve">abla </w:t>
            </w:r>
            <w:r w:rsidR="00167917" w:rsidRPr="005F39E6">
              <w:rPr>
                <w:rFonts w:ascii="Arial" w:hAnsi="Arial" w:cs="Arial"/>
              </w:rPr>
              <w:t>2</w:t>
            </w:r>
            <w:r w:rsidRPr="005F39E6">
              <w:rPr>
                <w:rFonts w:ascii="Arial" w:hAnsi="Arial" w:cs="Arial"/>
              </w:rPr>
              <w:t xml:space="preserve"> del </w:t>
            </w:r>
            <w:r w:rsidR="00826745">
              <w:rPr>
                <w:rFonts w:ascii="Arial" w:hAnsi="Arial" w:cs="Arial"/>
              </w:rPr>
              <w:t>A</w:t>
            </w:r>
            <w:r w:rsidR="00826745" w:rsidRPr="005F39E6">
              <w:rPr>
                <w:rFonts w:ascii="Arial" w:hAnsi="Arial" w:cs="Arial"/>
              </w:rPr>
              <w:t xml:space="preserve">nexo </w:t>
            </w:r>
            <w:r w:rsidRPr="005F39E6">
              <w:rPr>
                <w:rFonts w:ascii="Arial" w:hAnsi="Arial" w:cs="Arial"/>
              </w:rPr>
              <w:t>2.</w:t>
            </w:r>
          </w:p>
        </w:tc>
      </w:tr>
    </w:tbl>
    <w:p w14:paraId="6D3E780C" w14:textId="77777777" w:rsidR="000B20E0" w:rsidRDefault="000B20E0" w:rsidP="00DF6668">
      <w:pPr>
        <w:spacing w:after="0" w:line="240" w:lineRule="auto"/>
        <w:jc w:val="both"/>
        <w:rPr>
          <w:rFonts w:ascii="Arial" w:hAnsi="Arial" w:cs="Arial"/>
          <w:sz w:val="20"/>
          <w:szCs w:val="20"/>
        </w:rPr>
      </w:pPr>
    </w:p>
    <w:p w14:paraId="41EE33CB" w14:textId="389AA3E5" w:rsidR="00FA2FE9" w:rsidRPr="00DF6668" w:rsidRDefault="00432340" w:rsidP="00DF6668">
      <w:pPr>
        <w:spacing w:after="0" w:line="240" w:lineRule="auto"/>
        <w:jc w:val="both"/>
        <w:rPr>
          <w:rFonts w:ascii="Arial" w:hAnsi="Arial" w:cs="Arial"/>
          <w:sz w:val="20"/>
          <w:szCs w:val="20"/>
        </w:rPr>
      </w:pPr>
      <w:r>
        <w:rPr>
          <w:rFonts w:ascii="Arial" w:hAnsi="Arial" w:cs="Arial"/>
          <w:sz w:val="20"/>
          <w:szCs w:val="20"/>
        </w:rPr>
        <w:t xml:space="preserve">El valor total a pagar por derecho de otorgamiento del título habilitante de uso de frecuencias, corresponderá a la suma de los valores parciales por cada cantón del </w:t>
      </w:r>
      <w:r w:rsidRPr="003F06DF">
        <w:rPr>
          <w:rFonts w:ascii="Arial" w:hAnsi="Arial" w:cs="Arial"/>
          <w:sz w:val="20"/>
          <w:szCs w:val="20"/>
        </w:rPr>
        <w:t>área geográfica asignada</w:t>
      </w:r>
      <w:r w:rsidR="00114D6B">
        <w:rPr>
          <w:rFonts w:ascii="Arial" w:hAnsi="Arial" w:cs="Arial"/>
          <w:sz w:val="20"/>
          <w:szCs w:val="20"/>
        </w:rPr>
        <w:t xml:space="preserve"> en el título habilitante </w:t>
      </w:r>
      <w:r w:rsidR="0040700D">
        <w:rPr>
          <w:rFonts w:ascii="Arial" w:hAnsi="Arial" w:cs="Arial"/>
          <w:sz w:val="20"/>
          <w:szCs w:val="20"/>
        </w:rPr>
        <w:t xml:space="preserve">total </w:t>
      </w:r>
      <w:r w:rsidR="0040700D" w:rsidRPr="00DF6668">
        <w:rPr>
          <w:rFonts w:ascii="Arial" w:hAnsi="Arial" w:cs="Arial"/>
          <w:sz w:val="20"/>
          <w:szCs w:val="20"/>
        </w:rPr>
        <w:t>uno</w:t>
      </w:r>
      <w:r w:rsidR="00B948A9">
        <w:rPr>
          <w:rFonts w:ascii="Arial" w:hAnsi="Arial" w:cs="Arial"/>
          <w:sz w:val="20"/>
          <w:szCs w:val="20"/>
        </w:rPr>
        <w:t xml:space="preserve"> </w:t>
      </w:r>
      <w:r w:rsidR="00B948A9" w:rsidRPr="00B948A9">
        <w:rPr>
          <w:rFonts w:ascii="Arial" w:hAnsi="Arial" w:cs="Arial"/>
          <w:sz w:val="20"/>
          <w:szCs w:val="20"/>
        </w:rPr>
        <w:t>de los cantones del área geográfica asignada en el título habilitante</w:t>
      </w:r>
      <w:r w:rsidR="00114D6B">
        <w:rPr>
          <w:rFonts w:ascii="Arial" w:hAnsi="Arial" w:cs="Arial"/>
          <w:sz w:val="20"/>
          <w:szCs w:val="20"/>
        </w:rPr>
        <w:t>.</w:t>
      </w:r>
      <w:r w:rsidR="00B948A9" w:rsidRPr="00B948A9">
        <w:rPr>
          <w:rFonts w:ascii="Arial" w:hAnsi="Arial" w:cs="Arial"/>
          <w:sz w:val="20"/>
          <w:szCs w:val="20"/>
        </w:rPr>
        <w:t xml:space="preserve"> </w:t>
      </w:r>
      <w:r w:rsidR="00FA2FE9">
        <w:rPr>
          <w:rFonts w:ascii="Arial" w:hAnsi="Arial" w:cs="Arial"/>
          <w:sz w:val="20"/>
          <w:szCs w:val="20"/>
        </w:rPr>
        <w:t>La fórmula también aplica cuando se trate de ampliaciones de cobertura</w:t>
      </w:r>
      <w:r w:rsidR="00114D6B">
        <w:rPr>
          <w:rFonts w:ascii="Arial" w:hAnsi="Arial" w:cs="Arial"/>
          <w:sz w:val="20"/>
          <w:szCs w:val="20"/>
        </w:rPr>
        <w:t>, repetidores adicionales</w:t>
      </w:r>
      <w:r w:rsidR="00FA2FE9">
        <w:rPr>
          <w:rFonts w:ascii="Arial" w:hAnsi="Arial" w:cs="Arial"/>
          <w:sz w:val="20"/>
          <w:szCs w:val="20"/>
        </w:rPr>
        <w:t xml:space="preserve"> y asignaci</w:t>
      </w:r>
      <w:r w:rsidR="000D3178">
        <w:rPr>
          <w:rFonts w:ascii="Arial" w:hAnsi="Arial" w:cs="Arial"/>
          <w:sz w:val="20"/>
          <w:szCs w:val="20"/>
        </w:rPr>
        <w:t>ones adicionales</w:t>
      </w:r>
      <w:r w:rsidR="00FA2FE9">
        <w:rPr>
          <w:rFonts w:ascii="Arial" w:hAnsi="Arial" w:cs="Arial"/>
          <w:sz w:val="20"/>
          <w:szCs w:val="20"/>
        </w:rPr>
        <w:t xml:space="preserve"> de espectro radioeléctrico.</w:t>
      </w:r>
    </w:p>
    <w:p w14:paraId="6A45C8B0" w14:textId="77777777" w:rsidR="00062DAE" w:rsidRDefault="00062DAE" w:rsidP="00062DAE">
      <w:pPr>
        <w:spacing w:after="0" w:line="240" w:lineRule="auto"/>
        <w:jc w:val="both"/>
        <w:rPr>
          <w:rFonts w:ascii="Arial" w:hAnsi="Arial" w:cs="Arial"/>
          <w:sz w:val="20"/>
          <w:szCs w:val="20"/>
        </w:rPr>
      </w:pPr>
    </w:p>
    <w:p w14:paraId="1230EEE4" w14:textId="67EF7003" w:rsidR="00BA7853" w:rsidRDefault="00BA7853" w:rsidP="00062DAE">
      <w:pPr>
        <w:spacing w:after="0" w:line="240" w:lineRule="auto"/>
        <w:jc w:val="both"/>
        <w:rPr>
          <w:rFonts w:ascii="Arial" w:hAnsi="Arial" w:cs="Arial"/>
          <w:sz w:val="20"/>
          <w:szCs w:val="20"/>
        </w:rPr>
      </w:pPr>
      <w:r>
        <w:rPr>
          <w:rFonts w:ascii="Arial" w:hAnsi="Arial" w:cs="Arial"/>
          <w:sz w:val="20"/>
          <w:szCs w:val="20"/>
        </w:rPr>
        <w:t xml:space="preserve">Para el caso de televisión codificada satelital DTH el área de operación a facturar será a nivel nacional, </w:t>
      </w:r>
      <w:r w:rsidR="00114D6B">
        <w:rPr>
          <w:rFonts w:ascii="Arial" w:hAnsi="Arial" w:cs="Arial"/>
          <w:sz w:val="20"/>
          <w:szCs w:val="20"/>
        </w:rPr>
        <w:t xml:space="preserve">lo cual </w:t>
      </w:r>
      <w:r>
        <w:rPr>
          <w:rFonts w:ascii="Arial" w:hAnsi="Arial" w:cs="Arial"/>
          <w:sz w:val="20"/>
          <w:szCs w:val="20"/>
        </w:rPr>
        <w:t>incluye la</w:t>
      </w:r>
      <w:r w:rsidR="00114D6B">
        <w:rPr>
          <w:rFonts w:ascii="Arial" w:hAnsi="Arial" w:cs="Arial"/>
          <w:sz w:val="20"/>
          <w:szCs w:val="20"/>
        </w:rPr>
        <w:t xml:space="preserve"> región</w:t>
      </w:r>
      <w:r>
        <w:rPr>
          <w:rFonts w:ascii="Arial" w:hAnsi="Arial" w:cs="Arial"/>
          <w:sz w:val="20"/>
          <w:szCs w:val="20"/>
        </w:rPr>
        <w:t xml:space="preserve"> insular.</w:t>
      </w:r>
    </w:p>
    <w:p w14:paraId="65579BA5" w14:textId="6CFB0399" w:rsidR="008E482B" w:rsidRDefault="008E482B" w:rsidP="00062DAE">
      <w:pPr>
        <w:spacing w:after="0" w:line="240" w:lineRule="auto"/>
        <w:jc w:val="both"/>
        <w:rPr>
          <w:rFonts w:ascii="Arial" w:hAnsi="Arial" w:cs="Arial"/>
          <w:sz w:val="20"/>
          <w:szCs w:val="20"/>
        </w:rPr>
      </w:pPr>
    </w:p>
    <w:p w14:paraId="74C5EBAE" w14:textId="1AD00D6E" w:rsidR="008E482B" w:rsidRDefault="008E482B" w:rsidP="00062DAE">
      <w:pPr>
        <w:spacing w:after="0" w:line="240" w:lineRule="auto"/>
        <w:jc w:val="both"/>
        <w:rPr>
          <w:rFonts w:ascii="Arial" w:hAnsi="Arial" w:cs="Arial"/>
          <w:sz w:val="20"/>
          <w:szCs w:val="20"/>
        </w:rPr>
      </w:pPr>
      <w:r>
        <w:rPr>
          <w:rFonts w:ascii="Arial" w:hAnsi="Arial" w:cs="Arial"/>
          <w:sz w:val="20"/>
          <w:szCs w:val="20"/>
        </w:rPr>
        <w:t>Se exceptúa del cobro del derecho de concesión de frecuencia a los sistemas que ocupen modulación digital de banda ancha.</w:t>
      </w:r>
    </w:p>
    <w:p w14:paraId="7A496A54" w14:textId="77777777" w:rsidR="00BA7853" w:rsidRDefault="00BA7853" w:rsidP="00062DAE">
      <w:pPr>
        <w:spacing w:after="0" w:line="240" w:lineRule="auto"/>
        <w:jc w:val="both"/>
        <w:rPr>
          <w:rFonts w:ascii="Arial" w:hAnsi="Arial" w:cs="Arial"/>
          <w:sz w:val="20"/>
          <w:szCs w:val="20"/>
        </w:rPr>
      </w:pPr>
    </w:p>
    <w:p w14:paraId="6D811FFC" w14:textId="5B9F4860" w:rsidR="008C3F55" w:rsidRPr="00DF6668" w:rsidRDefault="00DC56D9" w:rsidP="003A30DC">
      <w:pPr>
        <w:pStyle w:val="Prrafodelista"/>
        <w:numPr>
          <w:ilvl w:val="0"/>
          <w:numId w:val="26"/>
        </w:numPr>
        <w:spacing w:after="0" w:line="240" w:lineRule="auto"/>
        <w:jc w:val="both"/>
        <w:rPr>
          <w:rFonts w:ascii="Arial" w:hAnsi="Arial" w:cs="Arial"/>
          <w:sz w:val="20"/>
          <w:szCs w:val="20"/>
        </w:rPr>
      </w:pPr>
      <w:r>
        <w:rPr>
          <w:rFonts w:ascii="Arial" w:hAnsi="Arial" w:cs="Arial"/>
          <w:sz w:val="20"/>
          <w:szCs w:val="20"/>
        </w:rPr>
        <w:t>-</w:t>
      </w:r>
      <w:r w:rsidR="003A1FC0">
        <w:rPr>
          <w:rFonts w:ascii="Arial" w:hAnsi="Arial" w:cs="Arial"/>
          <w:sz w:val="20"/>
          <w:szCs w:val="20"/>
        </w:rPr>
        <w:t xml:space="preserve"> </w:t>
      </w:r>
      <w:r w:rsidR="003A1FC0" w:rsidRPr="003A1FC0">
        <w:rPr>
          <w:rFonts w:ascii="Arial" w:hAnsi="Arial" w:cs="Arial"/>
          <w:b/>
          <w:sz w:val="20"/>
          <w:szCs w:val="20"/>
        </w:rPr>
        <w:t>De l</w:t>
      </w:r>
      <w:r w:rsidR="008C3F55" w:rsidRPr="003A1FC0">
        <w:rPr>
          <w:rFonts w:ascii="Arial" w:hAnsi="Arial" w:cs="Arial"/>
          <w:b/>
          <w:sz w:val="20"/>
          <w:szCs w:val="20"/>
        </w:rPr>
        <w:t>a tarifa mensual por uso de frecuencias esenciales y no esenciales</w:t>
      </w:r>
      <w:r>
        <w:rPr>
          <w:rFonts w:ascii="Arial" w:hAnsi="Arial" w:cs="Arial"/>
          <w:b/>
          <w:sz w:val="20"/>
          <w:szCs w:val="20"/>
        </w:rPr>
        <w:t>.</w:t>
      </w:r>
      <w:r w:rsidR="003A1FC0" w:rsidRPr="003A1FC0">
        <w:rPr>
          <w:rFonts w:ascii="Arial" w:hAnsi="Arial" w:cs="Arial"/>
          <w:b/>
          <w:sz w:val="20"/>
          <w:szCs w:val="20"/>
        </w:rPr>
        <w:t xml:space="preserve"> -</w:t>
      </w:r>
      <w:r w:rsidR="008C3F55" w:rsidRPr="00DF6668">
        <w:rPr>
          <w:rFonts w:ascii="Arial" w:hAnsi="Arial" w:cs="Arial"/>
          <w:sz w:val="20"/>
          <w:szCs w:val="20"/>
        </w:rPr>
        <w:t xml:space="preserve"> </w:t>
      </w:r>
      <w:r w:rsidR="00D13B69">
        <w:rPr>
          <w:rFonts w:ascii="Arial" w:hAnsi="Arial" w:cs="Arial"/>
          <w:sz w:val="20"/>
          <w:szCs w:val="20"/>
        </w:rPr>
        <w:t>P</w:t>
      </w:r>
      <w:r w:rsidR="008C3F55" w:rsidRPr="00DF6668">
        <w:rPr>
          <w:rFonts w:ascii="Arial" w:hAnsi="Arial" w:cs="Arial"/>
          <w:sz w:val="20"/>
          <w:szCs w:val="20"/>
        </w:rPr>
        <w:t>ara los servicios del régimen general de telecomunicaciones,</w:t>
      </w:r>
      <w:r w:rsidR="00DF6668">
        <w:rPr>
          <w:rFonts w:ascii="Arial" w:hAnsi="Arial" w:cs="Arial"/>
          <w:sz w:val="20"/>
          <w:szCs w:val="20"/>
        </w:rPr>
        <w:t xml:space="preserve"> </w:t>
      </w:r>
      <w:r w:rsidR="00D13B69">
        <w:rPr>
          <w:rFonts w:ascii="Arial" w:hAnsi="Arial" w:cs="Arial"/>
          <w:sz w:val="20"/>
          <w:szCs w:val="20"/>
        </w:rPr>
        <w:t xml:space="preserve">la tarifa mensual </w:t>
      </w:r>
      <w:r w:rsidR="008C3F55" w:rsidRPr="00DF6668">
        <w:rPr>
          <w:rFonts w:ascii="Arial" w:hAnsi="Arial" w:cs="Arial"/>
          <w:sz w:val="20"/>
          <w:szCs w:val="20"/>
        </w:rPr>
        <w:t xml:space="preserve">es igual al valor a cancelar, por </w:t>
      </w:r>
      <w:r w:rsidR="00E50D77" w:rsidRPr="00032F36">
        <w:rPr>
          <w:rFonts w:ascii="Arial" w:hAnsi="Arial" w:cs="Arial"/>
          <w:sz w:val="20"/>
          <w:szCs w:val="20"/>
        </w:rPr>
        <w:t xml:space="preserve">cada </w:t>
      </w:r>
      <w:r w:rsidR="008C3F55" w:rsidRPr="00032F36">
        <w:rPr>
          <w:rFonts w:ascii="Arial" w:hAnsi="Arial" w:cs="Arial"/>
          <w:sz w:val="20"/>
          <w:szCs w:val="20"/>
        </w:rPr>
        <w:t xml:space="preserve">sitio </w:t>
      </w:r>
      <w:r w:rsidR="00CA67FB" w:rsidRPr="00032F36">
        <w:rPr>
          <w:rFonts w:ascii="Arial" w:hAnsi="Arial" w:cs="Arial"/>
          <w:sz w:val="20"/>
          <w:szCs w:val="20"/>
        </w:rPr>
        <w:t xml:space="preserve">(en caso del SMA sitio </w:t>
      </w:r>
      <w:r w:rsidR="008C3F55" w:rsidRPr="00032F36">
        <w:rPr>
          <w:rFonts w:ascii="Arial" w:hAnsi="Arial" w:cs="Arial"/>
          <w:sz w:val="20"/>
          <w:szCs w:val="20"/>
        </w:rPr>
        <w:t xml:space="preserve">principal </w:t>
      </w:r>
      <w:r w:rsidR="00C549C7" w:rsidRPr="00032F36">
        <w:rPr>
          <w:rFonts w:ascii="Arial" w:hAnsi="Arial" w:cs="Arial"/>
          <w:sz w:val="20"/>
          <w:szCs w:val="20"/>
        </w:rPr>
        <w:t>y</w:t>
      </w:r>
      <w:r w:rsidR="008C3F55" w:rsidRPr="00032F36">
        <w:rPr>
          <w:rFonts w:ascii="Arial" w:hAnsi="Arial" w:cs="Arial"/>
          <w:sz w:val="20"/>
          <w:szCs w:val="20"/>
        </w:rPr>
        <w:t xml:space="preserve"> secundario</w:t>
      </w:r>
      <w:r w:rsidR="00CA67FB" w:rsidRPr="00032F36">
        <w:rPr>
          <w:rFonts w:ascii="Arial" w:hAnsi="Arial" w:cs="Arial"/>
          <w:sz w:val="20"/>
          <w:szCs w:val="20"/>
        </w:rPr>
        <w:t>)</w:t>
      </w:r>
      <w:r w:rsidR="008C3F55" w:rsidRPr="00032F36">
        <w:rPr>
          <w:rFonts w:ascii="Arial" w:hAnsi="Arial" w:cs="Arial"/>
          <w:sz w:val="20"/>
          <w:szCs w:val="20"/>
        </w:rPr>
        <w:t>, dado</w:t>
      </w:r>
      <w:r w:rsidR="008C3F55" w:rsidRPr="00DF6668">
        <w:rPr>
          <w:rFonts w:ascii="Arial" w:hAnsi="Arial" w:cs="Arial"/>
          <w:sz w:val="20"/>
          <w:szCs w:val="20"/>
        </w:rPr>
        <w:t xml:space="preserve"> el uso de frecuencias de un servicio dentro de una zona geográfica determinada</w:t>
      </w:r>
      <w:r w:rsidR="00114D6B">
        <w:rPr>
          <w:rFonts w:ascii="Arial" w:hAnsi="Arial" w:cs="Arial"/>
          <w:sz w:val="20"/>
          <w:szCs w:val="20"/>
        </w:rPr>
        <w:t xml:space="preserve"> o la operación de redes privadas</w:t>
      </w:r>
      <w:r w:rsidR="00D13B69">
        <w:rPr>
          <w:rFonts w:ascii="Arial" w:hAnsi="Arial" w:cs="Arial"/>
          <w:sz w:val="20"/>
          <w:szCs w:val="20"/>
        </w:rPr>
        <w:t>.</w:t>
      </w:r>
    </w:p>
    <w:p w14:paraId="0DB4EFF9" w14:textId="77777777" w:rsidR="008C3F55" w:rsidRPr="00DF6668" w:rsidRDefault="008C3F55" w:rsidP="00DF6668">
      <w:pPr>
        <w:spacing w:after="0" w:line="240" w:lineRule="auto"/>
        <w:jc w:val="both"/>
        <w:rPr>
          <w:rFonts w:ascii="Arial" w:hAnsi="Arial" w:cs="Arial"/>
          <w:sz w:val="20"/>
          <w:szCs w:val="20"/>
        </w:rPr>
      </w:pPr>
    </w:p>
    <w:p w14:paraId="1497BABC" w14:textId="7622B00A" w:rsidR="007C48E3" w:rsidRPr="00CA67FB" w:rsidRDefault="007C48E3" w:rsidP="00CA67FB">
      <w:pPr>
        <w:jc w:val="both"/>
        <w:rPr>
          <w:rFonts w:ascii="Arial" w:hAnsi="Arial" w:cs="Arial"/>
          <w:sz w:val="20"/>
          <w:szCs w:val="20"/>
        </w:rPr>
      </w:pPr>
      <w:r w:rsidRPr="005F39E6">
        <w:rPr>
          <w:rFonts w:ascii="Arial" w:hAnsi="Arial" w:cs="Arial"/>
          <w:sz w:val="20"/>
          <w:szCs w:val="20"/>
        </w:rPr>
        <w:t xml:space="preserve">La fórmula para el cálculo de </w:t>
      </w:r>
      <w:r w:rsidRPr="005F39E6">
        <w:rPr>
          <w:rFonts w:ascii="Arial" w:hAnsi="Arial" w:cs="Arial"/>
          <w:b/>
          <w:i/>
          <w:sz w:val="20"/>
          <w:szCs w:val="20"/>
        </w:rPr>
        <w:t>tarifa mensual por uso de frecuencias</w:t>
      </w:r>
      <w:r w:rsidR="00CA67FB">
        <w:rPr>
          <w:rFonts w:ascii="Arial" w:hAnsi="Arial" w:cs="Arial"/>
          <w:sz w:val="20"/>
          <w:szCs w:val="20"/>
        </w:rPr>
        <w:t xml:space="preserve"> es:</w:t>
      </w:r>
    </w:p>
    <w:p w14:paraId="1BE389C1" w14:textId="77777777" w:rsidR="007C48E3" w:rsidRPr="00126874" w:rsidRDefault="00733D1F" w:rsidP="007C48E3">
      <w:pPr>
        <w:ind w:left="360"/>
        <w:jc w:val="center"/>
        <w:rPr>
          <w:rFonts w:cs="Arial"/>
        </w:rPr>
      </w:pPr>
      <m:oMath>
        <m:sSub>
          <m:sSubPr>
            <m:ctrlPr>
              <w:rPr>
                <w:rFonts w:ascii="Cambria Math" w:hAnsi="Cambria Math" w:cs="Arial"/>
                <w:i/>
              </w:rPr>
            </m:ctrlPr>
          </m:sSubPr>
          <m:e>
            <m:r>
              <w:rPr>
                <w:rFonts w:ascii="Cambria Math" w:hAnsi="Cambria Math" w:cs="Arial"/>
              </w:rPr>
              <m:t>T</m:t>
            </m:r>
          </m:e>
          <m:sub>
            <m:r>
              <w:rPr>
                <w:rFonts w:ascii="Cambria Math" w:hAnsi="Cambria Math" w:cs="Arial"/>
              </w:rPr>
              <m:t>m</m:t>
            </m:r>
          </m:sub>
        </m:sSub>
        <m:d>
          <m:dPr>
            <m:ctrlPr>
              <w:rPr>
                <w:rFonts w:ascii="Cambria Math" w:hAnsi="Cambria Math" w:cs="Arial"/>
                <w:i/>
              </w:rPr>
            </m:ctrlPr>
          </m:dPr>
          <m:e>
            <m:r>
              <w:rPr>
                <w:rFonts w:ascii="Cambria Math" w:hAnsi="Cambria Math" w:cs="Arial"/>
              </w:rPr>
              <m:t>USD</m:t>
            </m:r>
          </m:e>
        </m:d>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SEF</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RU</m:t>
            </m:r>
          </m:sub>
        </m:sSub>
        <m:r>
          <w:rPr>
            <w:rFonts w:ascii="Cambria Math" w:hAnsi="Cambria Math" w:cs="Arial"/>
          </w:rPr>
          <m:t xml:space="preserve">. AB      (Ecuación 3)    </m:t>
        </m:r>
      </m:oMath>
      <w:r w:rsidR="007C48E3">
        <w:rPr>
          <w:rFonts w:cs="Arial"/>
        </w:rPr>
        <w:t xml:space="preserve">       </w:t>
      </w:r>
    </w:p>
    <w:p w14:paraId="3F266C59" w14:textId="77777777" w:rsidR="007C48E3" w:rsidRPr="00CA67FB" w:rsidRDefault="007C48E3" w:rsidP="007C48E3">
      <w:pPr>
        <w:rPr>
          <w:rFonts w:ascii="Arial" w:hAnsi="Arial" w:cs="Arial"/>
          <w:sz w:val="20"/>
        </w:rPr>
      </w:pPr>
      <w:proofErr w:type="spellStart"/>
      <w:r w:rsidRPr="00CA67FB">
        <w:rPr>
          <w:rFonts w:ascii="Arial" w:hAnsi="Arial" w:cs="Arial"/>
          <w:sz w:val="20"/>
        </w:rPr>
        <w:t>Donde</w:t>
      </w:r>
      <w:proofErr w:type="spellEnd"/>
      <w:r w:rsidRPr="00CA67FB">
        <w:rPr>
          <w:rFonts w:ascii="Arial" w:hAnsi="Arial" w:cs="Arial"/>
          <w:sz w:val="20"/>
        </w:rPr>
        <w:t>:</w:t>
      </w:r>
    </w:p>
    <w:tbl>
      <w:tblPr>
        <w:tblStyle w:val="Tablaconcuadrcula"/>
        <w:tblpPr w:leftFromText="141" w:rightFromText="141" w:vertAnchor="text" w:horzAnchor="margin" w:tblpY="15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8079"/>
      </w:tblGrid>
      <w:tr w:rsidR="007C48E3" w:rsidRPr="00E04563" w14:paraId="34D0F24B" w14:textId="77777777" w:rsidTr="00114D6B">
        <w:trPr>
          <w:trHeight w:val="268"/>
        </w:trPr>
        <w:tc>
          <w:tcPr>
            <w:tcW w:w="567" w:type="dxa"/>
          </w:tcPr>
          <w:p w14:paraId="5C98286D" w14:textId="77777777" w:rsidR="007C48E3" w:rsidRPr="002174AD" w:rsidRDefault="00733D1F" w:rsidP="00E32D16">
            <w:pPr>
              <w:autoSpaceDE w:val="0"/>
              <w:autoSpaceDN w:val="0"/>
              <w:adjustRightInd w:val="0"/>
              <w:jc w:val="center"/>
              <w:rPr>
                <w:rFonts w:ascii="Arial" w:hAnsi="Arial" w:cs="Arial"/>
                <w:vertAlign w:val="subscript"/>
              </w:rPr>
            </w:pPr>
            <m:oMathPara>
              <m:oMath>
                <m:sSub>
                  <m:sSubPr>
                    <m:ctrlPr>
                      <w:rPr>
                        <w:rFonts w:ascii="Cambria Math" w:hAnsi="Cambria Math" w:cs="Arial"/>
                        <w:i/>
                        <w:vertAlign w:val="subscript"/>
                      </w:rPr>
                    </m:ctrlPr>
                  </m:sSubPr>
                  <m:e>
                    <m:r>
                      <w:rPr>
                        <w:rFonts w:ascii="Cambria Math" w:hAnsi="Cambria Math" w:cs="Arial"/>
                        <w:vertAlign w:val="subscript"/>
                      </w:rPr>
                      <m:t>T</m:t>
                    </m:r>
                  </m:e>
                  <m:sub>
                    <m:r>
                      <w:rPr>
                        <w:rFonts w:ascii="Cambria Math" w:hAnsi="Cambria Math" w:cs="Arial"/>
                        <w:vertAlign w:val="subscript"/>
                      </w:rPr>
                      <m:t>m</m:t>
                    </m:r>
                  </m:sub>
                </m:sSub>
              </m:oMath>
            </m:oMathPara>
          </w:p>
        </w:tc>
        <w:tc>
          <w:tcPr>
            <w:tcW w:w="426" w:type="dxa"/>
          </w:tcPr>
          <w:p w14:paraId="5453CBAB" w14:textId="77777777" w:rsidR="007C48E3" w:rsidRPr="002174AD" w:rsidRDefault="007C48E3" w:rsidP="00E32D16">
            <w:pPr>
              <w:autoSpaceDE w:val="0"/>
              <w:autoSpaceDN w:val="0"/>
              <w:adjustRightInd w:val="0"/>
              <w:jc w:val="center"/>
              <w:rPr>
                <w:rFonts w:ascii="Arial" w:hAnsi="Arial" w:cs="Arial"/>
              </w:rPr>
            </w:pPr>
            <w:r w:rsidRPr="002174AD">
              <w:rPr>
                <w:rFonts w:ascii="Arial" w:hAnsi="Arial" w:cs="Arial"/>
              </w:rPr>
              <w:t>=</w:t>
            </w:r>
          </w:p>
        </w:tc>
        <w:tc>
          <w:tcPr>
            <w:tcW w:w="8079" w:type="dxa"/>
          </w:tcPr>
          <w:p w14:paraId="2DB93271" w14:textId="2BB3FE42" w:rsidR="007C48E3" w:rsidRPr="002174AD" w:rsidRDefault="007C48E3" w:rsidP="00AC395A">
            <w:pPr>
              <w:autoSpaceDE w:val="0"/>
              <w:autoSpaceDN w:val="0"/>
              <w:adjustRightInd w:val="0"/>
              <w:jc w:val="both"/>
              <w:rPr>
                <w:rFonts w:ascii="Arial" w:hAnsi="Arial" w:cs="Arial"/>
              </w:rPr>
            </w:pPr>
            <w:r w:rsidRPr="002174AD">
              <w:rPr>
                <w:rFonts w:ascii="Arial" w:hAnsi="Arial" w:cs="Arial"/>
              </w:rPr>
              <w:t xml:space="preserve">Tarifa mensual por sitio donde </w:t>
            </w:r>
            <w:r w:rsidR="00C549C7" w:rsidRPr="002174AD">
              <w:rPr>
                <w:rFonts w:ascii="Arial" w:hAnsi="Arial" w:cs="Arial"/>
              </w:rPr>
              <w:t xml:space="preserve">utilice </w:t>
            </w:r>
            <w:r w:rsidRPr="002174AD">
              <w:rPr>
                <w:rFonts w:ascii="Arial" w:hAnsi="Arial" w:cs="Arial"/>
              </w:rPr>
              <w:t>frecuencias para la explotación de un servicio de telecomunicaciones y, audio y video por suscripción</w:t>
            </w:r>
            <w:r w:rsidR="00E1151F" w:rsidRPr="002174AD">
              <w:rPr>
                <w:rFonts w:ascii="Arial" w:hAnsi="Arial" w:cs="Arial"/>
              </w:rPr>
              <w:t xml:space="preserve">, </w:t>
            </w:r>
            <w:r w:rsidR="0051178C" w:rsidRPr="002174AD">
              <w:rPr>
                <w:rFonts w:ascii="Arial" w:hAnsi="Arial" w:cs="Arial"/>
              </w:rPr>
              <w:t xml:space="preserve">expresada </w:t>
            </w:r>
            <w:r w:rsidRPr="002174AD">
              <w:rPr>
                <w:rFonts w:ascii="Arial" w:hAnsi="Arial" w:cs="Arial"/>
              </w:rPr>
              <w:t>en dólares de los Estados Unidos de América.</w:t>
            </w:r>
          </w:p>
        </w:tc>
      </w:tr>
      <w:tr w:rsidR="007C48E3" w:rsidRPr="00E04563" w14:paraId="4A1D9BE3" w14:textId="77777777" w:rsidTr="00B67C08">
        <w:tc>
          <w:tcPr>
            <w:tcW w:w="567" w:type="dxa"/>
          </w:tcPr>
          <w:p w14:paraId="4EEBE789" w14:textId="77777777" w:rsidR="007C48E3" w:rsidRPr="002174AD" w:rsidRDefault="00733D1F" w:rsidP="007C48E3">
            <w:pPr>
              <w:autoSpaceDE w:val="0"/>
              <w:autoSpaceDN w:val="0"/>
              <w:adjustRightInd w:val="0"/>
              <w:jc w:val="center"/>
              <w:rPr>
                <w:rFonts w:ascii="Arial" w:hAnsi="Arial" w:cs="Arial"/>
                <w:vertAlign w:val="subscript"/>
              </w:rPr>
            </w:pPr>
            <m:oMathPara>
              <m:oMath>
                <m:sSub>
                  <m:sSubPr>
                    <m:ctrlPr>
                      <w:rPr>
                        <w:rFonts w:ascii="Cambria Math" w:hAnsi="Cambria Math" w:cs="Arial"/>
                        <w:i/>
                        <w:vertAlign w:val="subscript"/>
                      </w:rPr>
                    </m:ctrlPr>
                  </m:sSubPr>
                  <m:e>
                    <m:r>
                      <w:rPr>
                        <w:rFonts w:ascii="Cambria Math" w:hAnsi="Cambria Math" w:cs="Arial"/>
                        <w:vertAlign w:val="subscript"/>
                      </w:rPr>
                      <m:t>I</m:t>
                    </m:r>
                  </m:e>
                  <m:sub>
                    <m:r>
                      <w:rPr>
                        <w:rFonts w:ascii="Cambria Math" w:hAnsi="Cambria Math" w:cs="Arial"/>
                        <w:vertAlign w:val="subscript"/>
                      </w:rPr>
                      <m:t>SEF</m:t>
                    </m:r>
                  </m:sub>
                </m:sSub>
              </m:oMath>
            </m:oMathPara>
          </w:p>
        </w:tc>
        <w:tc>
          <w:tcPr>
            <w:tcW w:w="426" w:type="dxa"/>
          </w:tcPr>
          <w:p w14:paraId="4B1E46C4" w14:textId="77777777" w:rsidR="007C48E3" w:rsidRPr="002174AD" w:rsidRDefault="007C48E3" w:rsidP="007C48E3">
            <w:pPr>
              <w:autoSpaceDE w:val="0"/>
              <w:autoSpaceDN w:val="0"/>
              <w:adjustRightInd w:val="0"/>
              <w:jc w:val="center"/>
              <w:rPr>
                <w:rFonts w:ascii="Arial" w:hAnsi="Arial" w:cs="Arial"/>
              </w:rPr>
            </w:pPr>
            <w:r w:rsidRPr="002174AD">
              <w:rPr>
                <w:rFonts w:ascii="Arial" w:hAnsi="Arial" w:cs="Arial"/>
              </w:rPr>
              <w:t>=</w:t>
            </w:r>
          </w:p>
        </w:tc>
        <w:tc>
          <w:tcPr>
            <w:tcW w:w="8079" w:type="dxa"/>
          </w:tcPr>
          <w:p w14:paraId="638D986E" w14:textId="77777777" w:rsidR="007C48E3" w:rsidRPr="002174AD" w:rsidRDefault="007C48E3" w:rsidP="003C09FA">
            <w:pPr>
              <w:autoSpaceDE w:val="0"/>
              <w:autoSpaceDN w:val="0"/>
              <w:adjustRightInd w:val="0"/>
              <w:jc w:val="both"/>
              <w:rPr>
                <w:rFonts w:ascii="Arial" w:hAnsi="Arial" w:cs="Arial"/>
              </w:rPr>
            </w:pPr>
            <w:r w:rsidRPr="002174AD">
              <w:rPr>
                <w:rFonts w:ascii="Arial" w:hAnsi="Arial" w:cs="Arial"/>
              </w:rPr>
              <w:t xml:space="preserve">Índice del </w:t>
            </w:r>
            <w:r w:rsidR="00336036">
              <w:rPr>
                <w:rFonts w:ascii="Arial" w:hAnsi="Arial" w:cs="Arial"/>
              </w:rPr>
              <w:t>sistema</w:t>
            </w:r>
            <w:r w:rsidRPr="002174AD">
              <w:rPr>
                <w:rFonts w:ascii="Arial" w:hAnsi="Arial" w:cs="Arial"/>
              </w:rPr>
              <w:t xml:space="preserve"> de radiocomunicaciones, de acuerdo a la </w:t>
            </w:r>
            <w:r w:rsidR="003C09FA">
              <w:rPr>
                <w:rFonts w:ascii="Arial" w:hAnsi="Arial" w:cs="Arial"/>
              </w:rPr>
              <w:t>T</w:t>
            </w:r>
            <w:r w:rsidRPr="002174AD">
              <w:rPr>
                <w:rFonts w:ascii="Arial" w:hAnsi="Arial" w:cs="Arial"/>
              </w:rPr>
              <w:t xml:space="preserve">abla 2 del </w:t>
            </w:r>
            <w:r w:rsidR="00B948A9">
              <w:rPr>
                <w:rFonts w:ascii="Arial" w:hAnsi="Arial" w:cs="Arial"/>
              </w:rPr>
              <w:t>A</w:t>
            </w:r>
            <w:r w:rsidR="00B948A9" w:rsidRPr="002174AD">
              <w:rPr>
                <w:rFonts w:ascii="Arial" w:hAnsi="Arial" w:cs="Arial"/>
              </w:rPr>
              <w:t xml:space="preserve">nexo </w:t>
            </w:r>
            <w:r w:rsidRPr="002174AD">
              <w:rPr>
                <w:rFonts w:ascii="Arial" w:hAnsi="Arial" w:cs="Arial"/>
              </w:rPr>
              <w:t>2.</w:t>
            </w:r>
          </w:p>
        </w:tc>
      </w:tr>
      <w:tr w:rsidR="007C48E3" w:rsidRPr="00E04563" w14:paraId="3CC3974E" w14:textId="77777777" w:rsidTr="002174AD">
        <w:tc>
          <w:tcPr>
            <w:tcW w:w="567" w:type="dxa"/>
          </w:tcPr>
          <w:p w14:paraId="6CF22AD4" w14:textId="77777777" w:rsidR="007C48E3" w:rsidRPr="002174AD" w:rsidRDefault="00733D1F" w:rsidP="008E4656">
            <w:pPr>
              <w:autoSpaceDE w:val="0"/>
              <w:autoSpaceDN w:val="0"/>
              <w:adjustRightInd w:val="0"/>
              <w:jc w:val="center"/>
              <w:rPr>
                <w:rFonts w:ascii="Arial" w:hAnsi="Arial" w:cs="Arial"/>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oMath>
            </m:oMathPara>
          </w:p>
        </w:tc>
        <w:tc>
          <w:tcPr>
            <w:tcW w:w="426" w:type="dxa"/>
          </w:tcPr>
          <w:p w14:paraId="2161FF47" w14:textId="77777777" w:rsidR="007C48E3" w:rsidRPr="002174AD" w:rsidRDefault="007C48E3" w:rsidP="00E32D16">
            <w:pPr>
              <w:autoSpaceDE w:val="0"/>
              <w:autoSpaceDN w:val="0"/>
              <w:adjustRightInd w:val="0"/>
              <w:jc w:val="center"/>
              <w:rPr>
                <w:rFonts w:ascii="Arial" w:hAnsi="Arial" w:cs="Arial"/>
              </w:rPr>
            </w:pPr>
            <w:r w:rsidRPr="002174AD">
              <w:rPr>
                <w:rFonts w:ascii="Arial" w:hAnsi="Arial" w:cs="Arial"/>
              </w:rPr>
              <w:t>=</w:t>
            </w:r>
          </w:p>
        </w:tc>
        <w:tc>
          <w:tcPr>
            <w:tcW w:w="8079" w:type="dxa"/>
          </w:tcPr>
          <w:p w14:paraId="478B0ECD" w14:textId="77777777" w:rsidR="007C48E3" w:rsidRPr="002174AD" w:rsidRDefault="00E50D77" w:rsidP="001B266F">
            <w:pPr>
              <w:autoSpaceDE w:val="0"/>
              <w:autoSpaceDN w:val="0"/>
              <w:adjustRightInd w:val="0"/>
              <w:jc w:val="both"/>
              <w:rPr>
                <w:rFonts w:ascii="Arial" w:hAnsi="Arial" w:cs="Arial"/>
              </w:rPr>
            </w:pPr>
            <w:r>
              <w:rPr>
                <w:rFonts w:ascii="Arial" w:hAnsi="Arial" w:cs="Arial"/>
              </w:rPr>
              <w:t xml:space="preserve">Índice de </w:t>
            </w:r>
            <w:r w:rsidR="007C48E3" w:rsidRPr="002174AD">
              <w:rPr>
                <w:rFonts w:ascii="Arial" w:hAnsi="Arial" w:cs="Arial"/>
              </w:rPr>
              <w:t xml:space="preserve">Densidad Socioeconómica del cantón en donde se </w:t>
            </w:r>
            <w:r w:rsidR="001B266F" w:rsidRPr="002174AD">
              <w:rPr>
                <w:rFonts w:ascii="Arial" w:hAnsi="Arial" w:cs="Arial"/>
              </w:rPr>
              <w:t>concesione-autorice</w:t>
            </w:r>
            <w:r w:rsidR="007C48E3" w:rsidRPr="002174AD">
              <w:rPr>
                <w:rFonts w:ascii="Arial" w:hAnsi="Arial" w:cs="Arial"/>
              </w:rPr>
              <w:t xml:space="preserve"> la explotación y uso  de un servicio de telecomunicaciones</w:t>
            </w:r>
            <w:r w:rsidR="00660B29">
              <w:rPr>
                <w:rFonts w:ascii="Arial" w:hAnsi="Arial" w:cs="Arial"/>
              </w:rPr>
              <w:t xml:space="preserve">, </w:t>
            </w:r>
            <w:r w:rsidR="00660B29" w:rsidRPr="002174AD">
              <w:rPr>
                <w:rFonts w:ascii="Arial" w:hAnsi="Arial" w:cs="Arial"/>
              </w:rPr>
              <w:t xml:space="preserve"> de acuerdo a la </w:t>
            </w:r>
            <w:r w:rsidR="00660B29">
              <w:rPr>
                <w:rFonts w:ascii="Arial" w:hAnsi="Arial" w:cs="Arial"/>
              </w:rPr>
              <w:t>Tabla 2 del anexo 1</w:t>
            </w:r>
          </w:p>
        </w:tc>
      </w:tr>
      <w:tr w:rsidR="007C48E3" w:rsidRPr="00E04563" w14:paraId="51CC334E" w14:textId="77777777" w:rsidTr="002174AD">
        <w:tc>
          <w:tcPr>
            <w:tcW w:w="567" w:type="dxa"/>
          </w:tcPr>
          <w:p w14:paraId="36905418" w14:textId="77777777" w:rsidR="007C48E3" w:rsidRPr="002174AD" w:rsidRDefault="007C48E3" w:rsidP="00E32D16">
            <w:pPr>
              <w:autoSpaceDE w:val="0"/>
              <w:autoSpaceDN w:val="0"/>
              <w:adjustRightInd w:val="0"/>
              <w:jc w:val="center"/>
              <w:rPr>
                <w:rFonts w:ascii="Arial" w:hAnsi="Arial" w:cs="Arial"/>
              </w:rPr>
            </w:pPr>
            <m:oMathPara>
              <m:oMath>
                <m:r>
                  <w:rPr>
                    <w:rFonts w:ascii="Cambria Math" w:hAnsi="Cambria Math" w:cs="Arial"/>
                  </w:rPr>
                  <m:t>AB</m:t>
                </m:r>
              </m:oMath>
            </m:oMathPara>
          </w:p>
        </w:tc>
        <w:tc>
          <w:tcPr>
            <w:tcW w:w="426" w:type="dxa"/>
          </w:tcPr>
          <w:p w14:paraId="59F6DE81" w14:textId="77777777" w:rsidR="007C48E3" w:rsidRPr="002174AD" w:rsidRDefault="007C48E3" w:rsidP="00E32D16">
            <w:pPr>
              <w:autoSpaceDE w:val="0"/>
              <w:autoSpaceDN w:val="0"/>
              <w:adjustRightInd w:val="0"/>
              <w:jc w:val="center"/>
              <w:rPr>
                <w:rFonts w:ascii="Arial" w:hAnsi="Arial" w:cs="Arial"/>
              </w:rPr>
            </w:pPr>
            <w:r w:rsidRPr="002174AD">
              <w:rPr>
                <w:rFonts w:ascii="Arial" w:hAnsi="Arial" w:cs="Arial"/>
              </w:rPr>
              <w:t>=</w:t>
            </w:r>
          </w:p>
        </w:tc>
        <w:tc>
          <w:tcPr>
            <w:tcW w:w="8079" w:type="dxa"/>
          </w:tcPr>
          <w:p w14:paraId="6EC2E722" w14:textId="0594A7BF" w:rsidR="007C48E3" w:rsidRPr="00E478FE" w:rsidRDefault="007C48E3" w:rsidP="00815475">
            <w:pPr>
              <w:autoSpaceDE w:val="0"/>
              <w:autoSpaceDN w:val="0"/>
              <w:adjustRightInd w:val="0"/>
              <w:jc w:val="both"/>
              <w:rPr>
                <w:rFonts w:ascii="Arial" w:hAnsi="Arial" w:cs="Arial"/>
              </w:rPr>
            </w:pPr>
            <w:r w:rsidRPr="00032F36">
              <w:rPr>
                <w:rFonts w:ascii="Arial" w:hAnsi="Arial" w:cs="Arial"/>
              </w:rPr>
              <w:t>Anchura de banda de</w:t>
            </w:r>
            <w:r w:rsidR="0028491D" w:rsidRPr="00032F36">
              <w:rPr>
                <w:rFonts w:ascii="Arial" w:hAnsi="Arial" w:cs="Arial"/>
              </w:rPr>
              <w:t xml:space="preserve"> </w:t>
            </w:r>
            <w:r w:rsidRPr="00032F36">
              <w:rPr>
                <w:rFonts w:ascii="Arial" w:hAnsi="Arial" w:cs="Arial"/>
              </w:rPr>
              <w:t>l</w:t>
            </w:r>
            <w:r w:rsidR="0028491D" w:rsidRPr="00032F36">
              <w:rPr>
                <w:rFonts w:ascii="Arial" w:hAnsi="Arial" w:cs="Arial"/>
              </w:rPr>
              <w:t>a frecuencia asignada</w:t>
            </w:r>
            <w:r w:rsidRPr="00032F36">
              <w:rPr>
                <w:rFonts w:ascii="Arial" w:hAnsi="Arial" w:cs="Arial"/>
              </w:rPr>
              <w:t xml:space="preserve"> </w:t>
            </w:r>
            <w:r w:rsidR="00C65674" w:rsidRPr="00032F36">
              <w:rPr>
                <w:rFonts w:ascii="Arial" w:hAnsi="Arial" w:cs="Arial"/>
              </w:rPr>
              <w:t>en el área de concesión-autorización</w:t>
            </w:r>
            <w:r w:rsidR="00C65674" w:rsidRPr="00E478FE">
              <w:rPr>
                <w:rFonts w:ascii="Arial" w:hAnsi="Arial" w:cs="Arial"/>
              </w:rPr>
              <w:t xml:space="preserve">. Todos los valores de ancho de banda serán expresados en </w:t>
            </w:r>
            <w:proofErr w:type="spellStart"/>
            <w:r w:rsidR="00C65674" w:rsidRPr="00E478FE">
              <w:rPr>
                <w:rFonts w:ascii="Arial" w:hAnsi="Arial" w:cs="Arial"/>
              </w:rPr>
              <w:t>Megahertz</w:t>
            </w:r>
            <w:proofErr w:type="spellEnd"/>
            <w:r w:rsidR="00C65674" w:rsidRPr="00E478FE">
              <w:rPr>
                <w:rFonts w:ascii="Arial" w:hAnsi="Arial" w:cs="Arial"/>
              </w:rPr>
              <w:t xml:space="preserve"> (MHz), excepto para </w:t>
            </w:r>
            <w:r w:rsidR="009043FA" w:rsidRPr="00E478FE">
              <w:rPr>
                <w:rFonts w:ascii="Arial" w:hAnsi="Arial" w:cs="Arial"/>
              </w:rPr>
              <w:t xml:space="preserve">los </w:t>
            </w:r>
            <w:r w:rsidR="008E4656" w:rsidRPr="00E478FE">
              <w:rPr>
                <w:rFonts w:ascii="Arial" w:hAnsi="Arial" w:cs="Arial"/>
              </w:rPr>
              <w:t xml:space="preserve">sistemas de radiocomunicaciones </w:t>
            </w:r>
            <w:proofErr w:type="spellStart"/>
            <w:r w:rsidR="003C09FA" w:rsidRPr="00E478FE">
              <w:rPr>
                <w:rFonts w:ascii="Arial" w:hAnsi="Arial" w:cs="Arial"/>
              </w:rPr>
              <w:t>T</w:t>
            </w:r>
            <w:r w:rsidR="00C65674" w:rsidRPr="00E478FE">
              <w:rPr>
                <w:rFonts w:ascii="Arial" w:hAnsi="Arial" w:cs="Arial"/>
              </w:rPr>
              <w:t>roncalizado</w:t>
            </w:r>
            <w:proofErr w:type="spellEnd"/>
            <w:r w:rsidR="00C65674" w:rsidRPr="00E478FE">
              <w:rPr>
                <w:rFonts w:ascii="Arial" w:hAnsi="Arial" w:cs="Arial"/>
              </w:rPr>
              <w:t xml:space="preserve"> y </w:t>
            </w:r>
            <w:r w:rsidR="003C09FA" w:rsidRPr="00E478FE">
              <w:rPr>
                <w:rFonts w:ascii="Arial" w:hAnsi="Arial" w:cs="Arial"/>
              </w:rPr>
              <w:t>C</w:t>
            </w:r>
            <w:r w:rsidR="00C65674" w:rsidRPr="00E478FE">
              <w:rPr>
                <w:rFonts w:ascii="Arial" w:hAnsi="Arial" w:cs="Arial"/>
              </w:rPr>
              <w:t xml:space="preserve">omunal que serán expresados en </w:t>
            </w:r>
            <w:proofErr w:type="spellStart"/>
            <w:r w:rsidR="00C65674" w:rsidRPr="00E478FE">
              <w:rPr>
                <w:rFonts w:ascii="Arial" w:hAnsi="Arial" w:cs="Arial"/>
              </w:rPr>
              <w:t>Kilo</w:t>
            </w:r>
            <w:r w:rsidR="009043FA" w:rsidRPr="00E478FE">
              <w:rPr>
                <w:rFonts w:ascii="Arial" w:hAnsi="Arial" w:cs="Arial"/>
              </w:rPr>
              <w:t>h</w:t>
            </w:r>
            <w:r w:rsidR="00C65674" w:rsidRPr="00E478FE">
              <w:rPr>
                <w:rFonts w:ascii="Arial" w:hAnsi="Arial" w:cs="Arial"/>
              </w:rPr>
              <w:t>ertz</w:t>
            </w:r>
            <w:proofErr w:type="spellEnd"/>
            <w:r w:rsidR="00C65674" w:rsidRPr="00E478FE">
              <w:rPr>
                <w:rFonts w:ascii="Arial" w:hAnsi="Arial" w:cs="Arial"/>
              </w:rPr>
              <w:t xml:space="preserve"> (KHz) para todas las ecuaciones del presente reglamento.</w:t>
            </w:r>
          </w:p>
          <w:p w14:paraId="4629EF40" w14:textId="3C9C617F" w:rsidR="00FA2FE9" w:rsidRPr="00E478FE" w:rsidRDefault="00FA2FE9" w:rsidP="0028491D">
            <w:pPr>
              <w:autoSpaceDE w:val="0"/>
              <w:autoSpaceDN w:val="0"/>
              <w:adjustRightInd w:val="0"/>
              <w:jc w:val="both"/>
              <w:rPr>
                <w:rFonts w:ascii="Arial" w:hAnsi="Arial" w:cs="Arial"/>
              </w:rPr>
            </w:pPr>
            <w:r w:rsidRPr="00E478FE">
              <w:rPr>
                <w:rFonts w:ascii="Arial" w:hAnsi="Arial" w:cs="Arial"/>
              </w:rPr>
              <w:t xml:space="preserve">Nota: </w:t>
            </w:r>
            <w:r w:rsidR="008E4656" w:rsidRPr="00E478FE">
              <w:rPr>
                <w:rFonts w:ascii="Arial" w:hAnsi="Arial" w:cs="Arial"/>
              </w:rPr>
              <w:t>En el caso</w:t>
            </w:r>
            <w:r w:rsidR="000861B6" w:rsidRPr="00E478FE">
              <w:rPr>
                <w:rFonts w:ascii="Arial" w:hAnsi="Arial" w:cs="Arial"/>
              </w:rPr>
              <w:t xml:space="preserve"> de los contratos del </w:t>
            </w:r>
            <w:r w:rsidR="003C09FA" w:rsidRPr="00E478FE">
              <w:rPr>
                <w:rFonts w:ascii="Arial" w:hAnsi="Arial" w:cs="Arial"/>
              </w:rPr>
              <w:t>Servicio Móvil Avanzado (</w:t>
            </w:r>
            <w:r w:rsidRPr="00E478FE">
              <w:rPr>
                <w:rFonts w:ascii="Arial" w:hAnsi="Arial" w:cs="Arial"/>
              </w:rPr>
              <w:t>SMA</w:t>
            </w:r>
            <w:r w:rsidR="003C09FA" w:rsidRPr="00E478FE">
              <w:rPr>
                <w:rFonts w:ascii="Arial" w:hAnsi="Arial" w:cs="Arial"/>
              </w:rPr>
              <w:t>)</w:t>
            </w:r>
            <w:r w:rsidRPr="00E478FE">
              <w:rPr>
                <w:rFonts w:ascii="Arial" w:hAnsi="Arial" w:cs="Arial"/>
              </w:rPr>
              <w:t xml:space="preserve"> la </w:t>
            </w:r>
            <w:r w:rsidR="0028491D" w:rsidRPr="00E478FE">
              <w:rPr>
                <w:rFonts w:ascii="Arial" w:hAnsi="Arial" w:cs="Arial"/>
              </w:rPr>
              <w:t>banda de frecuencia asignada</w:t>
            </w:r>
            <w:r w:rsidRPr="00E478FE">
              <w:rPr>
                <w:rFonts w:ascii="Arial" w:hAnsi="Arial" w:cs="Arial"/>
              </w:rPr>
              <w:t xml:space="preserve"> </w:t>
            </w:r>
            <w:r w:rsidR="0098751C" w:rsidRPr="00E478FE">
              <w:rPr>
                <w:rFonts w:ascii="Arial" w:hAnsi="Arial" w:cs="Arial"/>
              </w:rPr>
              <w:t>conocida a nivel internacional</w:t>
            </w:r>
            <w:r w:rsidRPr="00E478FE">
              <w:rPr>
                <w:rFonts w:ascii="Arial" w:hAnsi="Arial" w:cs="Arial"/>
              </w:rPr>
              <w:t xml:space="preserve">  como </w:t>
            </w:r>
            <w:r w:rsidR="0098751C" w:rsidRPr="00E478FE">
              <w:rPr>
                <w:rFonts w:ascii="Arial" w:hAnsi="Arial" w:cs="Arial"/>
              </w:rPr>
              <w:t>“</w:t>
            </w:r>
            <w:r w:rsidRPr="00E478FE">
              <w:rPr>
                <w:rFonts w:ascii="Arial" w:hAnsi="Arial" w:cs="Arial"/>
              </w:rPr>
              <w:t>banda</w:t>
            </w:r>
            <w:r w:rsidR="0098751C" w:rsidRPr="00E478FE">
              <w:rPr>
                <w:rFonts w:ascii="Arial" w:hAnsi="Arial" w:cs="Arial"/>
              </w:rPr>
              <w:t>”</w:t>
            </w:r>
            <w:r w:rsidRPr="00E478FE">
              <w:rPr>
                <w:rFonts w:ascii="Arial" w:hAnsi="Arial" w:cs="Arial"/>
              </w:rPr>
              <w:t xml:space="preserve"> de  850, banda de 1900,</w:t>
            </w:r>
            <w:r w:rsidR="008E4656" w:rsidRPr="00E478FE">
              <w:rPr>
                <w:rFonts w:ascii="Arial" w:hAnsi="Arial" w:cs="Arial"/>
              </w:rPr>
              <w:t xml:space="preserve"> AWS,</w:t>
            </w:r>
            <w:r w:rsidR="0028491D" w:rsidRPr="00E478FE">
              <w:rPr>
                <w:rFonts w:ascii="Arial" w:hAnsi="Arial" w:cs="Arial"/>
              </w:rPr>
              <w:t xml:space="preserve"> 2100</w:t>
            </w:r>
            <w:r w:rsidRPr="00E478FE">
              <w:rPr>
                <w:rFonts w:ascii="Arial" w:hAnsi="Arial" w:cs="Arial"/>
              </w:rPr>
              <w:t>, etc</w:t>
            </w:r>
            <w:r w:rsidR="0028491D" w:rsidRPr="00E478FE">
              <w:rPr>
                <w:rFonts w:ascii="Arial" w:hAnsi="Arial" w:cs="Arial"/>
              </w:rPr>
              <w:t>.,</w:t>
            </w:r>
            <w:r w:rsidRPr="00E478FE">
              <w:rPr>
                <w:rFonts w:ascii="Arial" w:hAnsi="Arial" w:cs="Arial"/>
              </w:rPr>
              <w:t xml:space="preserve">  corresponderá a</w:t>
            </w:r>
            <w:r w:rsidR="00F825D9" w:rsidRPr="00E478FE">
              <w:rPr>
                <w:rFonts w:ascii="Arial" w:hAnsi="Arial" w:cs="Arial"/>
              </w:rPr>
              <w:t xml:space="preserve"> lo que se denomina</w:t>
            </w:r>
            <w:r w:rsidRPr="00E478FE">
              <w:rPr>
                <w:rFonts w:ascii="Arial" w:hAnsi="Arial" w:cs="Arial"/>
              </w:rPr>
              <w:t xml:space="preserve"> </w:t>
            </w:r>
            <w:r w:rsidR="0098751C" w:rsidRPr="00E478FE">
              <w:rPr>
                <w:rFonts w:ascii="Arial" w:hAnsi="Arial" w:cs="Arial"/>
              </w:rPr>
              <w:t>“</w:t>
            </w:r>
            <w:r w:rsidRPr="00E478FE">
              <w:rPr>
                <w:rFonts w:ascii="Arial" w:hAnsi="Arial" w:cs="Arial"/>
              </w:rPr>
              <w:t>rango</w:t>
            </w:r>
            <w:r w:rsidR="0098751C" w:rsidRPr="00E478FE">
              <w:rPr>
                <w:rFonts w:ascii="Arial" w:hAnsi="Arial" w:cs="Arial"/>
              </w:rPr>
              <w:t>”</w:t>
            </w:r>
            <w:r w:rsidRPr="00E478FE">
              <w:rPr>
                <w:rFonts w:ascii="Arial" w:hAnsi="Arial" w:cs="Arial"/>
              </w:rPr>
              <w:t xml:space="preserve"> </w:t>
            </w:r>
            <w:r w:rsidR="00F825D9" w:rsidRPr="00E478FE">
              <w:rPr>
                <w:rFonts w:ascii="Arial" w:hAnsi="Arial" w:cs="Arial"/>
              </w:rPr>
              <w:t xml:space="preserve">y </w:t>
            </w:r>
            <w:r w:rsidRPr="00E478FE">
              <w:rPr>
                <w:rFonts w:ascii="Arial" w:hAnsi="Arial" w:cs="Arial"/>
              </w:rPr>
              <w:t xml:space="preserve">que consta en </w:t>
            </w:r>
            <w:r w:rsidR="00F825D9" w:rsidRPr="00E478FE">
              <w:rPr>
                <w:rFonts w:ascii="Arial" w:hAnsi="Arial" w:cs="Arial"/>
              </w:rPr>
              <w:t>dichos</w:t>
            </w:r>
            <w:r w:rsidRPr="00E478FE">
              <w:rPr>
                <w:rFonts w:ascii="Arial" w:hAnsi="Arial" w:cs="Arial"/>
              </w:rPr>
              <w:t xml:space="preserve"> títulos habilitantes</w:t>
            </w:r>
            <w:r w:rsidR="0098751C" w:rsidRPr="00E478FE">
              <w:rPr>
                <w:rFonts w:ascii="Arial" w:hAnsi="Arial" w:cs="Arial"/>
              </w:rPr>
              <w:t xml:space="preserve"> de los prestadores del </w:t>
            </w:r>
            <w:r w:rsidR="003C09FA" w:rsidRPr="00E478FE">
              <w:rPr>
                <w:rFonts w:ascii="Arial" w:hAnsi="Arial" w:cs="Arial"/>
              </w:rPr>
              <w:t>SMA</w:t>
            </w:r>
          </w:p>
        </w:tc>
      </w:tr>
      <w:tr w:rsidR="00D61FB6" w:rsidRPr="00E04563" w14:paraId="0120B3D3" w14:textId="77777777" w:rsidTr="002174AD">
        <w:tc>
          <w:tcPr>
            <w:tcW w:w="567" w:type="dxa"/>
          </w:tcPr>
          <w:p w14:paraId="21D91500" w14:textId="77777777" w:rsidR="00D61FB6" w:rsidRPr="002174AD" w:rsidRDefault="00D61FB6" w:rsidP="00E32D16">
            <w:pPr>
              <w:autoSpaceDE w:val="0"/>
              <w:autoSpaceDN w:val="0"/>
              <w:adjustRightInd w:val="0"/>
              <w:jc w:val="center"/>
              <w:rPr>
                <w:rFonts w:ascii="Arial" w:eastAsia="Calibri" w:hAnsi="Arial" w:cs="Arial"/>
              </w:rPr>
            </w:pPr>
            <w:r w:rsidRPr="002174AD">
              <w:rPr>
                <w:rFonts w:ascii="Arial" w:eastAsia="Calibri" w:hAnsi="Arial" w:cs="Arial"/>
              </w:rPr>
              <w:t>F</w:t>
            </w:r>
            <w:r w:rsidRPr="002174AD">
              <w:rPr>
                <w:rFonts w:ascii="Arial" w:eastAsia="Calibri" w:hAnsi="Arial" w:cs="Arial"/>
                <w:vertAlign w:val="subscript"/>
              </w:rPr>
              <w:t>RU</w:t>
            </w:r>
          </w:p>
        </w:tc>
        <w:tc>
          <w:tcPr>
            <w:tcW w:w="426" w:type="dxa"/>
          </w:tcPr>
          <w:p w14:paraId="2007566D" w14:textId="77777777" w:rsidR="00D61FB6" w:rsidRPr="002174AD" w:rsidRDefault="00D61FB6" w:rsidP="00E32D16">
            <w:pPr>
              <w:autoSpaceDE w:val="0"/>
              <w:autoSpaceDN w:val="0"/>
              <w:adjustRightInd w:val="0"/>
              <w:jc w:val="center"/>
              <w:rPr>
                <w:rFonts w:ascii="Arial" w:hAnsi="Arial" w:cs="Arial"/>
              </w:rPr>
            </w:pPr>
            <w:r w:rsidRPr="002174AD">
              <w:rPr>
                <w:rFonts w:ascii="Arial" w:hAnsi="Arial" w:cs="Arial"/>
              </w:rPr>
              <w:t>=</w:t>
            </w:r>
          </w:p>
        </w:tc>
        <w:tc>
          <w:tcPr>
            <w:tcW w:w="8079" w:type="dxa"/>
          </w:tcPr>
          <w:p w14:paraId="548B5AA1" w14:textId="7DC68F32" w:rsidR="00D61FB6" w:rsidRPr="00E478FE" w:rsidRDefault="00D61FB6" w:rsidP="002B249D">
            <w:pPr>
              <w:autoSpaceDE w:val="0"/>
              <w:autoSpaceDN w:val="0"/>
              <w:adjustRightInd w:val="0"/>
              <w:jc w:val="both"/>
              <w:rPr>
                <w:rFonts w:ascii="Arial" w:hAnsi="Arial" w:cs="Arial"/>
              </w:rPr>
            </w:pPr>
            <w:r w:rsidRPr="00E478FE">
              <w:rPr>
                <w:rFonts w:ascii="Arial" w:hAnsi="Arial" w:cs="Arial"/>
              </w:rPr>
              <w:t xml:space="preserve"> </w:t>
            </w:r>
            <w:r w:rsidR="00233CEB" w:rsidRPr="00E478FE">
              <w:rPr>
                <w:rFonts w:ascii="Arial" w:hAnsi="Arial" w:cs="Arial"/>
              </w:rPr>
              <w:t>F</w:t>
            </w:r>
            <w:r w:rsidRPr="00E478FE">
              <w:rPr>
                <w:rFonts w:ascii="Arial" w:hAnsi="Arial" w:cs="Arial"/>
              </w:rPr>
              <w:t xml:space="preserve">actor </w:t>
            </w:r>
            <w:r w:rsidR="005C2148" w:rsidRPr="00E478FE">
              <w:rPr>
                <w:rFonts w:ascii="Arial" w:hAnsi="Arial" w:cs="Arial"/>
              </w:rPr>
              <w:t>de relación de uso</w:t>
            </w:r>
            <w:r w:rsidR="00233CEB" w:rsidRPr="00E478FE">
              <w:rPr>
                <w:rFonts w:ascii="Arial" w:hAnsi="Arial" w:cs="Arial"/>
              </w:rPr>
              <w:t>, conforme la tabla 3 del anexo 2 para SMA</w:t>
            </w:r>
            <w:r w:rsidR="002B249D">
              <w:rPr>
                <w:rFonts w:ascii="Arial" w:hAnsi="Arial" w:cs="Arial"/>
              </w:rPr>
              <w:t xml:space="preserve">, </w:t>
            </w:r>
            <w:r w:rsidR="00233CEB" w:rsidRPr="00E478FE">
              <w:rPr>
                <w:rFonts w:ascii="Arial" w:hAnsi="Arial" w:cs="Arial"/>
              </w:rPr>
              <w:t>DTH</w:t>
            </w:r>
            <w:r w:rsidR="002B249D">
              <w:rPr>
                <w:rFonts w:ascii="Arial" w:hAnsi="Arial" w:cs="Arial"/>
              </w:rPr>
              <w:t>, MDBA</w:t>
            </w:r>
            <w:r w:rsidR="00233CEB" w:rsidRPr="00E478FE">
              <w:rPr>
                <w:rFonts w:ascii="Arial" w:hAnsi="Arial" w:cs="Arial"/>
              </w:rPr>
              <w:t>; para el resto de servicios tiene un valor 1.</w:t>
            </w:r>
          </w:p>
        </w:tc>
      </w:tr>
    </w:tbl>
    <w:p w14:paraId="5E9F5741" w14:textId="77777777" w:rsidR="007C48E3" w:rsidRPr="00E04563" w:rsidRDefault="007C48E3" w:rsidP="00832C48">
      <w:pPr>
        <w:autoSpaceDE w:val="0"/>
        <w:autoSpaceDN w:val="0"/>
        <w:adjustRightInd w:val="0"/>
        <w:spacing w:after="0" w:line="240" w:lineRule="auto"/>
        <w:jc w:val="center"/>
        <w:rPr>
          <w:rFonts w:ascii="Cambria Math" w:hAnsi="Cambria Math" w:cs="Arial"/>
          <w:i/>
          <w:vertAlign w:val="subscript"/>
        </w:rPr>
      </w:pPr>
    </w:p>
    <w:p w14:paraId="21E33BE6" w14:textId="12898021" w:rsidR="008C3F55" w:rsidRDefault="008C3F55" w:rsidP="00DF6668">
      <w:pPr>
        <w:spacing w:after="0" w:line="240" w:lineRule="auto"/>
        <w:jc w:val="both"/>
        <w:rPr>
          <w:rFonts w:ascii="Arial" w:hAnsi="Arial" w:cs="Arial"/>
          <w:sz w:val="20"/>
          <w:szCs w:val="20"/>
        </w:rPr>
      </w:pPr>
      <w:r w:rsidRPr="00E04563">
        <w:rPr>
          <w:rFonts w:ascii="Arial" w:hAnsi="Arial" w:cs="Arial"/>
          <w:sz w:val="20"/>
          <w:szCs w:val="20"/>
        </w:rPr>
        <w:t xml:space="preserve">La tarifa mensual detallada en la ecuación </w:t>
      </w:r>
      <w:r w:rsidR="0051178C" w:rsidRPr="00E04563">
        <w:rPr>
          <w:rFonts w:ascii="Arial" w:hAnsi="Arial" w:cs="Arial"/>
          <w:sz w:val="20"/>
          <w:szCs w:val="20"/>
        </w:rPr>
        <w:t>3</w:t>
      </w:r>
      <w:r w:rsidR="00815475" w:rsidRPr="00E04563">
        <w:rPr>
          <w:rFonts w:ascii="Arial" w:hAnsi="Arial" w:cs="Arial"/>
          <w:sz w:val="20"/>
          <w:szCs w:val="20"/>
        </w:rPr>
        <w:t xml:space="preserve"> es</w:t>
      </w:r>
      <w:r w:rsidRPr="00E04563">
        <w:rPr>
          <w:rFonts w:ascii="Arial" w:hAnsi="Arial" w:cs="Arial"/>
          <w:sz w:val="20"/>
          <w:szCs w:val="20"/>
        </w:rPr>
        <w:t xml:space="preserve"> para cada </w:t>
      </w:r>
      <w:r w:rsidRPr="00032F36">
        <w:rPr>
          <w:rFonts w:ascii="Arial" w:hAnsi="Arial" w:cs="Arial"/>
          <w:sz w:val="20"/>
          <w:szCs w:val="20"/>
        </w:rPr>
        <w:t>asignación de ancho de banda y</w:t>
      </w:r>
      <w:r w:rsidRPr="00DF6668">
        <w:rPr>
          <w:rFonts w:ascii="Arial" w:hAnsi="Arial" w:cs="Arial"/>
          <w:sz w:val="20"/>
          <w:szCs w:val="20"/>
        </w:rPr>
        <w:t xml:space="preserve"> </w:t>
      </w:r>
      <w:r w:rsidR="009043FA">
        <w:rPr>
          <w:rFonts w:ascii="Arial" w:hAnsi="Arial" w:cs="Arial"/>
          <w:sz w:val="20"/>
          <w:szCs w:val="20"/>
        </w:rPr>
        <w:t xml:space="preserve">para cada </w:t>
      </w:r>
      <w:r w:rsidRPr="00DF6668">
        <w:rPr>
          <w:rFonts w:ascii="Arial" w:hAnsi="Arial" w:cs="Arial"/>
          <w:sz w:val="20"/>
          <w:szCs w:val="20"/>
        </w:rPr>
        <w:t xml:space="preserve">sitio emplazado por el poseedor del </w:t>
      </w:r>
      <w:r w:rsidR="007C48E3" w:rsidRPr="00DF6668">
        <w:rPr>
          <w:rFonts w:ascii="Arial" w:hAnsi="Arial" w:cs="Arial"/>
          <w:sz w:val="20"/>
          <w:szCs w:val="20"/>
        </w:rPr>
        <w:t>título</w:t>
      </w:r>
      <w:r w:rsidR="00233CEB">
        <w:rPr>
          <w:rFonts w:ascii="Arial" w:hAnsi="Arial" w:cs="Arial"/>
          <w:sz w:val="20"/>
          <w:szCs w:val="20"/>
        </w:rPr>
        <w:t xml:space="preserve"> habilitante</w:t>
      </w:r>
      <w:r w:rsidR="0051178C">
        <w:rPr>
          <w:rFonts w:ascii="Arial" w:hAnsi="Arial" w:cs="Arial"/>
          <w:sz w:val="20"/>
          <w:szCs w:val="20"/>
        </w:rPr>
        <w:t>.</w:t>
      </w:r>
      <w:r w:rsidRPr="00DF6668">
        <w:rPr>
          <w:rFonts w:ascii="Arial" w:hAnsi="Arial" w:cs="Arial"/>
          <w:sz w:val="20"/>
          <w:szCs w:val="20"/>
        </w:rPr>
        <w:t xml:space="preserve"> Así, la tarifa mensual por uso de frecuencias total que un poseedor de</w:t>
      </w:r>
      <w:r w:rsidR="0051178C">
        <w:rPr>
          <w:rFonts w:ascii="Arial" w:hAnsi="Arial" w:cs="Arial"/>
          <w:sz w:val="20"/>
          <w:szCs w:val="20"/>
        </w:rPr>
        <w:t>l</w:t>
      </w:r>
      <w:r w:rsidRPr="00DF6668">
        <w:rPr>
          <w:rFonts w:ascii="Arial" w:hAnsi="Arial" w:cs="Arial"/>
          <w:sz w:val="20"/>
          <w:szCs w:val="20"/>
        </w:rPr>
        <w:t xml:space="preserve"> título habilitante deberá cancelar a la ARCOTEL, será igual </w:t>
      </w:r>
      <w:r w:rsidRPr="00DF6668">
        <w:rPr>
          <w:rFonts w:ascii="Arial" w:hAnsi="Arial" w:cs="Arial"/>
          <w:sz w:val="20"/>
          <w:szCs w:val="20"/>
        </w:rPr>
        <w:lastRenderedPageBreak/>
        <w:t xml:space="preserve">al sumatorio de todas las tarifas mensuales individuales correspondientes a </w:t>
      </w:r>
      <w:r w:rsidRPr="00032F36">
        <w:rPr>
          <w:rFonts w:ascii="Arial" w:hAnsi="Arial" w:cs="Arial"/>
          <w:sz w:val="20"/>
          <w:szCs w:val="20"/>
        </w:rPr>
        <w:t>cada sitio</w:t>
      </w:r>
      <w:r w:rsidR="00FB5D44" w:rsidRPr="00032F36">
        <w:rPr>
          <w:rFonts w:ascii="Arial" w:hAnsi="Arial" w:cs="Arial"/>
          <w:sz w:val="20"/>
          <w:szCs w:val="20"/>
        </w:rPr>
        <w:t>, por</w:t>
      </w:r>
      <w:r w:rsidR="00FB5D44">
        <w:rPr>
          <w:rFonts w:ascii="Arial" w:hAnsi="Arial" w:cs="Arial"/>
          <w:sz w:val="20"/>
          <w:szCs w:val="20"/>
        </w:rPr>
        <w:t xml:space="preserve"> cantón</w:t>
      </w:r>
      <w:r w:rsidR="00BF3B6F">
        <w:rPr>
          <w:rFonts w:ascii="Arial" w:hAnsi="Arial" w:cs="Arial"/>
          <w:sz w:val="20"/>
          <w:szCs w:val="20"/>
        </w:rPr>
        <w:t xml:space="preserve"> y por frecuencias asignadas</w:t>
      </w:r>
      <w:r w:rsidRPr="00DF6668">
        <w:rPr>
          <w:rFonts w:ascii="Arial" w:hAnsi="Arial" w:cs="Arial"/>
          <w:sz w:val="20"/>
          <w:szCs w:val="20"/>
        </w:rPr>
        <w:t xml:space="preserve"> que se obtenga para cada </w:t>
      </w:r>
      <w:r w:rsidR="003933AB">
        <w:rPr>
          <w:rFonts w:ascii="Arial" w:hAnsi="Arial" w:cs="Arial"/>
          <w:sz w:val="20"/>
          <w:szCs w:val="20"/>
        </w:rPr>
        <w:t>sistema de radiocomunicaciones contemplados en</w:t>
      </w:r>
      <w:r w:rsidR="003F7F38">
        <w:rPr>
          <w:rFonts w:ascii="Arial" w:hAnsi="Arial" w:cs="Arial"/>
          <w:sz w:val="20"/>
          <w:szCs w:val="20"/>
        </w:rPr>
        <w:t xml:space="preserve"> </w:t>
      </w:r>
      <w:r w:rsidRPr="00DF6668">
        <w:rPr>
          <w:rFonts w:ascii="Arial" w:hAnsi="Arial" w:cs="Arial"/>
          <w:sz w:val="20"/>
          <w:szCs w:val="20"/>
        </w:rPr>
        <w:t>l</w:t>
      </w:r>
      <w:r w:rsidR="003F7F38">
        <w:rPr>
          <w:rFonts w:ascii="Arial" w:hAnsi="Arial" w:cs="Arial"/>
          <w:sz w:val="20"/>
          <w:szCs w:val="20"/>
        </w:rPr>
        <w:t>a Tabla 2 del</w:t>
      </w:r>
      <w:r w:rsidRPr="00DF6668">
        <w:rPr>
          <w:rFonts w:ascii="Arial" w:hAnsi="Arial" w:cs="Arial"/>
          <w:sz w:val="20"/>
          <w:szCs w:val="20"/>
        </w:rPr>
        <w:t xml:space="preserve"> </w:t>
      </w:r>
      <w:r w:rsidR="00B948A9">
        <w:rPr>
          <w:rFonts w:ascii="Arial" w:hAnsi="Arial" w:cs="Arial"/>
          <w:sz w:val="20"/>
          <w:szCs w:val="20"/>
        </w:rPr>
        <w:t>A</w:t>
      </w:r>
      <w:r w:rsidR="00B948A9" w:rsidRPr="00DF6668">
        <w:rPr>
          <w:rFonts w:ascii="Arial" w:hAnsi="Arial" w:cs="Arial"/>
          <w:sz w:val="20"/>
          <w:szCs w:val="20"/>
        </w:rPr>
        <w:t xml:space="preserve">nexo </w:t>
      </w:r>
      <w:r w:rsidRPr="00DF6668">
        <w:rPr>
          <w:rFonts w:ascii="Arial" w:hAnsi="Arial" w:cs="Arial"/>
          <w:sz w:val="20"/>
          <w:szCs w:val="20"/>
        </w:rPr>
        <w:t>2</w:t>
      </w:r>
      <w:r w:rsidR="00E1151F">
        <w:rPr>
          <w:rFonts w:ascii="Arial" w:hAnsi="Arial" w:cs="Arial"/>
          <w:sz w:val="20"/>
          <w:szCs w:val="20"/>
        </w:rPr>
        <w:t>.</w:t>
      </w:r>
      <w:r w:rsidR="00B74B7E">
        <w:rPr>
          <w:rFonts w:ascii="Arial" w:hAnsi="Arial" w:cs="Arial"/>
          <w:sz w:val="20"/>
          <w:szCs w:val="20"/>
        </w:rPr>
        <w:t xml:space="preserve"> La aplicación de </w:t>
      </w:r>
      <w:r w:rsidR="003F7F38">
        <w:rPr>
          <w:rFonts w:ascii="Arial" w:hAnsi="Arial" w:cs="Arial"/>
          <w:sz w:val="20"/>
          <w:szCs w:val="20"/>
        </w:rPr>
        <w:t>la ecuación 3 es</w:t>
      </w:r>
      <w:r w:rsidR="00B74B7E">
        <w:rPr>
          <w:rFonts w:ascii="Arial" w:hAnsi="Arial" w:cs="Arial"/>
          <w:sz w:val="20"/>
          <w:szCs w:val="20"/>
        </w:rPr>
        <w:t xml:space="preserve"> extensiva para la </w:t>
      </w:r>
      <w:r w:rsidR="003F7F38">
        <w:rPr>
          <w:rFonts w:ascii="Arial" w:hAnsi="Arial" w:cs="Arial"/>
          <w:sz w:val="20"/>
          <w:szCs w:val="20"/>
        </w:rPr>
        <w:t xml:space="preserve">tarifa mensual por uso de frecuencias no esenciales </w:t>
      </w:r>
      <w:r w:rsidR="00B74B7E">
        <w:rPr>
          <w:rFonts w:ascii="Arial" w:hAnsi="Arial" w:cs="Arial"/>
          <w:sz w:val="20"/>
          <w:szCs w:val="20"/>
        </w:rPr>
        <w:t xml:space="preserve">de redes privadas. </w:t>
      </w:r>
    </w:p>
    <w:p w14:paraId="257D98FC" w14:textId="77777777" w:rsidR="00817B23" w:rsidRDefault="00817B23" w:rsidP="00DF6668">
      <w:pPr>
        <w:spacing w:after="0" w:line="240" w:lineRule="auto"/>
        <w:jc w:val="both"/>
        <w:rPr>
          <w:rFonts w:ascii="Arial" w:hAnsi="Arial" w:cs="Arial"/>
          <w:sz w:val="20"/>
          <w:szCs w:val="20"/>
        </w:rPr>
      </w:pPr>
    </w:p>
    <w:p w14:paraId="5E62B863" w14:textId="7DE1B84D" w:rsidR="00817B23" w:rsidRDefault="00817B23" w:rsidP="00DF6668">
      <w:pPr>
        <w:spacing w:after="0" w:line="240" w:lineRule="auto"/>
        <w:jc w:val="both"/>
        <w:rPr>
          <w:rFonts w:ascii="Arial" w:hAnsi="Arial" w:cs="Arial"/>
          <w:sz w:val="20"/>
          <w:szCs w:val="20"/>
        </w:rPr>
      </w:pPr>
      <w:r w:rsidRPr="003F7F38">
        <w:rPr>
          <w:rFonts w:ascii="Arial" w:hAnsi="Arial" w:cs="Arial"/>
          <w:sz w:val="20"/>
          <w:szCs w:val="20"/>
        </w:rPr>
        <w:t>El valor del factor de relación de uso de espectro radioeléctrico F</w:t>
      </w:r>
      <w:r w:rsidRPr="00700A85">
        <w:rPr>
          <w:rFonts w:ascii="Arial" w:hAnsi="Arial" w:cs="Arial"/>
          <w:sz w:val="20"/>
          <w:szCs w:val="20"/>
          <w:vertAlign w:val="subscript"/>
        </w:rPr>
        <w:t>RU</w:t>
      </w:r>
      <w:r w:rsidRPr="003F7F38">
        <w:rPr>
          <w:rFonts w:ascii="Arial" w:hAnsi="Arial" w:cs="Arial"/>
          <w:sz w:val="20"/>
          <w:szCs w:val="20"/>
        </w:rPr>
        <w:t xml:space="preserve"> vale uno (1) para todos los sistemas de radiocomunicaciones</w:t>
      </w:r>
      <w:r w:rsidR="00032F36">
        <w:rPr>
          <w:rFonts w:ascii="Arial" w:hAnsi="Arial" w:cs="Arial"/>
          <w:sz w:val="20"/>
          <w:szCs w:val="20"/>
        </w:rPr>
        <w:t xml:space="preserve"> que no se incluyan en </w:t>
      </w:r>
      <w:r w:rsidR="003F7F38">
        <w:rPr>
          <w:rFonts w:ascii="Arial" w:hAnsi="Arial" w:cs="Arial"/>
          <w:sz w:val="20"/>
          <w:szCs w:val="20"/>
        </w:rPr>
        <w:t>la T</w:t>
      </w:r>
      <w:r w:rsidRPr="003F7F38">
        <w:rPr>
          <w:rFonts w:ascii="Arial" w:hAnsi="Arial" w:cs="Arial"/>
          <w:sz w:val="20"/>
          <w:szCs w:val="20"/>
        </w:rPr>
        <w:t xml:space="preserve">abla </w:t>
      </w:r>
      <w:r w:rsidR="00467933" w:rsidRPr="003F7F38">
        <w:rPr>
          <w:rFonts w:ascii="Arial" w:hAnsi="Arial" w:cs="Arial"/>
          <w:sz w:val="20"/>
          <w:szCs w:val="20"/>
        </w:rPr>
        <w:t>3</w:t>
      </w:r>
      <w:r w:rsidR="003F7F38">
        <w:rPr>
          <w:rFonts w:ascii="Arial" w:hAnsi="Arial" w:cs="Arial"/>
          <w:sz w:val="20"/>
          <w:szCs w:val="20"/>
        </w:rPr>
        <w:t xml:space="preserve"> del </w:t>
      </w:r>
      <w:r w:rsidR="00B948A9">
        <w:rPr>
          <w:rFonts w:ascii="Arial" w:hAnsi="Arial" w:cs="Arial"/>
          <w:sz w:val="20"/>
          <w:szCs w:val="20"/>
        </w:rPr>
        <w:t>A</w:t>
      </w:r>
      <w:r w:rsidRPr="003F7F38">
        <w:rPr>
          <w:rFonts w:ascii="Arial" w:hAnsi="Arial" w:cs="Arial"/>
          <w:sz w:val="20"/>
          <w:szCs w:val="20"/>
        </w:rPr>
        <w:t>nexo</w:t>
      </w:r>
      <w:r w:rsidR="00CE7CF7">
        <w:rPr>
          <w:rFonts w:ascii="Arial" w:hAnsi="Arial" w:cs="Arial"/>
          <w:sz w:val="20"/>
          <w:szCs w:val="20"/>
        </w:rPr>
        <w:t xml:space="preserve"> </w:t>
      </w:r>
      <w:r w:rsidRPr="003F7F38">
        <w:rPr>
          <w:rFonts w:ascii="Arial" w:hAnsi="Arial" w:cs="Arial"/>
          <w:sz w:val="20"/>
          <w:szCs w:val="20"/>
        </w:rPr>
        <w:t>2 de este reglamento</w:t>
      </w:r>
      <w:r>
        <w:rPr>
          <w:rFonts w:ascii="Arial" w:hAnsi="Arial" w:cs="Arial"/>
          <w:sz w:val="20"/>
          <w:szCs w:val="20"/>
        </w:rPr>
        <w:t>.</w:t>
      </w:r>
    </w:p>
    <w:p w14:paraId="0C489AB0" w14:textId="77777777" w:rsidR="00B74B7E" w:rsidRDefault="00B74B7E" w:rsidP="00DF6668">
      <w:pPr>
        <w:spacing w:after="0" w:line="240" w:lineRule="auto"/>
        <w:jc w:val="both"/>
        <w:rPr>
          <w:rFonts w:ascii="Arial" w:hAnsi="Arial" w:cs="Arial"/>
          <w:sz w:val="20"/>
          <w:szCs w:val="20"/>
        </w:rPr>
      </w:pPr>
    </w:p>
    <w:p w14:paraId="58631AEB" w14:textId="77777777" w:rsidR="005749AF" w:rsidRPr="00DF6668" w:rsidRDefault="005749AF" w:rsidP="005749AF">
      <w:pPr>
        <w:spacing w:after="0" w:line="240" w:lineRule="auto"/>
        <w:jc w:val="both"/>
        <w:rPr>
          <w:rFonts w:ascii="Arial" w:hAnsi="Arial" w:cs="Arial"/>
          <w:sz w:val="20"/>
          <w:szCs w:val="20"/>
        </w:rPr>
      </w:pPr>
      <w:r w:rsidRPr="003F7F38">
        <w:rPr>
          <w:rFonts w:ascii="Arial" w:hAnsi="Arial" w:cs="Arial"/>
          <w:sz w:val="20"/>
          <w:szCs w:val="20"/>
        </w:rPr>
        <w:t xml:space="preserve">Si en un mismo sitio existe infraestructura </w:t>
      </w:r>
      <w:r w:rsidR="00F77291">
        <w:rPr>
          <w:rFonts w:ascii="Arial" w:hAnsi="Arial" w:cs="Arial"/>
          <w:sz w:val="20"/>
          <w:szCs w:val="20"/>
        </w:rPr>
        <w:t xml:space="preserve">autorizada para </w:t>
      </w:r>
      <w:r w:rsidRPr="003F7F38">
        <w:rPr>
          <w:rFonts w:ascii="Arial" w:hAnsi="Arial" w:cs="Arial"/>
          <w:sz w:val="20"/>
          <w:szCs w:val="20"/>
        </w:rPr>
        <w:t>oper</w:t>
      </w:r>
      <w:r w:rsidR="00F77291">
        <w:rPr>
          <w:rFonts w:ascii="Arial" w:hAnsi="Arial" w:cs="Arial"/>
          <w:sz w:val="20"/>
          <w:szCs w:val="20"/>
        </w:rPr>
        <w:t>ar</w:t>
      </w:r>
      <w:r w:rsidRPr="003F7F38">
        <w:rPr>
          <w:rFonts w:ascii="Arial" w:hAnsi="Arial" w:cs="Arial"/>
          <w:sz w:val="20"/>
          <w:szCs w:val="20"/>
        </w:rPr>
        <w:t xml:space="preserve"> distintas bandas de frecuencias, la tarifa mensual será el resultado de la suma de la aplicación de la ecuación </w:t>
      </w:r>
      <w:r w:rsidR="00621BA8" w:rsidRPr="003F7F38">
        <w:rPr>
          <w:rFonts w:ascii="Arial" w:hAnsi="Arial" w:cs="Arial"/>
          <w:sz w:val="20"/>
          <w:szCs w:val="20"/>
        </w:rPr>
        <w:t>3</w:t>
      </w:r>
      <w:r w:rsidRPr="003F7F38">
        <w:rPr>
          <w:rFonts w:ascii="Arial" w:hAnsi="Arial" w:cs="Arial"/>
          <w:sz w:val="20"/>
          <w:szCs w:val="20"/>
        </w:rPr>
        <w:t xml:space="preserve"> para cada sitio y por cada banda</w:t>
      </w:r>
      <w:r w:rsidR="00815475" w:rsidRPr="003F7F38">
        <w:rPr>
          <w:rFonts w:ascii="Arial" w:hAnsi="Arial" w:cs="Arial"/>
          <w:sz w:val="20"/>
          <w:szCs w:val="20"/>
        </w:rPr>
        <w:t>.</w:t>
      </w:r>
      <w:r>
        <w:rPr>
          <w:rFonts w:ascii="Arial" w:hAnsi="Arial" w:cs="Arial"/>
          <w:sz w:val="20"/>
          <w:szCs w:val="20"/>
        </w:rPr>
        <w:t xml:space="preserve"> </w:t>
      </w:r>
    </w:p>
    <w:p w14:paraId="6D0C8010" w14:textId="77777777" w:rsidR="005749AF" w:rsidRDefault="005749AF" w:rsidP="00DF6668">
      <w:pPr>
        <w:spacing w:after="0" w:line="240" w:lineRule="auto"/>
        <w:jc w:val="both"/>
        <w:rPr>
          <w:rFonts w:ascii="Arial" w:hAnsi="Arial" w:cs="Arial"/>
          <w:sz w:val="20"/>
          <w:szCs w:val="20"/>
        </w:rPr>
      </w:pPr>
    </w:p>
    <w:p w14:paraId="60EAD323" w14:textId="725E9D08" w:rsidR="00530279" w:rsidRPr="00DF6668" w:rsidRDefault="008C3F55" w:rsidP="00530279">
      <w:pPr>
        <w:spacing w:after="0" w:line="240" w:lineRule="auto"/>
        <w:jc w:val="both"/>
        <w:rPr>
          <w:rFonts w:ascii="Arial" w:hAnsi="Arial" w:cs="Arial"/>
          <w:sz w:val="20"/>
          <w:szCs w:val="20"/>
        </w:rPr>
      </w:pPr>
      <w:r w:rsidRPr="00FA2CF1">
        <w:rPr>
          <w:rFonts w:ascii="Arial" w:hAnsi="Arial" w:cs="Arial"/>
          <w:sz w:val="20"/>
          <w:szCs w:val="20"/>
        </w:rPr>
        <w:t>Para el caso del Servicio Móvil Avanzado SMA</w:t>
      </w:r>
      <w:r w:rsidR="00B74B7E">
        <w:rPr>
          <w:rFonts w:ascii="Arial" w:hAnsi="Arial" w:cs="Arial"/>
          <w:sz w:val="20"/>
          <w:szCs w:val="20"/>
        </w:rPr>
        <w:t>,</w:t>
      </w:r>
      <w:r w:rsidRPr="00B74B7E">
        <w:rPr>
          <w:rFonts w:ascii="Arial" w:hAnsi="Arial" w:cs="Arial"/>
          <w:sz w:val="20"/>
          <w:szCs w:val="20"/>
        </w:rPr>
        <w:t xml:space="preserve"> </w:t>
      </w:r>
      <w:r w:rsidR="00B74B7E">
        <w:rPr>
          <w:rFonts w:ascii="Arial" w:hAnsi="Arial" w:cs="Arial"/>
          <w:sz w:val="20"/>
          <w:szCs w:val="20"/>
        </w:rPr>
        <w:t>l</w:t>
      </w:r>
      <w:r w:rsidRPr="00DF6668">
        <w:rPr>
          <w:rFonts w:ascii="Arial" w:hAnsi="Arial" w:cs="Arial"/>
          <w:sz w:val="20"/>
          <w:szCs w:val="20"/>
        </w:rPr>
        <w:t xml:space="preserve">a tarifa mensual será el sumatorio de las tarifas mensuales individuales correspondientes a cada sitio principal </w:t>
      </w:r>
      <w:r w:rsidR="009043FA">
        <w:rPr>
          <w:rFonts w:ascii="Arial" w:hAnsi="Arial" w:cs="Arial"/>
          <w:sz w:val="20"/>
          <w:szCs w:val="20"/>
        </w:rPr>
        <w:t>o</w:t>
      </w:r>
      <w:r w:rsidRPr="00DF6668">
        <w:rPr>
          <w:rFonts w:ascii="Arial" w:hAnsi="Arial" w:cs="Arial"/>
          <w:sz w:val="20"/>
          <w:szCs w:val="20"/>
        </w:rPr>
        <w:t xml:space="preserve"> secundario</w:t>
      </w:r>
      <w:r w:rsidR="00F77291">
        <w:rPr>
          <w:rFonts w:ascii="Arial" w:hAnsi="Arial" w:cs="Arial"/>
          <w:sz w:val="20"/>
          <w:szCs w:val="20"/>
        </w:rPr>
        <w:t xml:space="preserve"> </w:t>
      </w:r>
      <w:r w:rsidR="00080C8A">
        <w:rPr>
          <w:rFonts w:ascii="Arial" w:hAnsi="Arial" w:cs="Arial"/>
          <w:sz w:val="20"/>
          <w:szCs w:val="20"/>
        </w:rPr>
        <w:t>por</w:t>
      </w:r>
      <w:r w:rsidR="00080C8A" w:rsidRPr="00DF6668">
        <w:rPr>
          <w:rFonts w:ascii="Arial" w:hAnsi="Arial" w:cs="Arial"/>
          <w:sz w:val="20"/>
          <w:szCs w:val="20"/>
        </w:rPr>
        <w:t xml:space="preserve"> </w:t>
      </w:r>
      <w:r w:rsidR="00A53C27">
        <w:rPr>
          <w:rFonts w:ascii="Arial" w:hAnsi="Arial" w:cs="Arial"/>
          <w:sz w:val="20"/>
          <w:szCs w:val="20"/>
        </w:rPr>
        <w:t>sistemas de radiocomunicaciones</w:t>
      </w:r>
      <w:r w:rsidR="00BD437B">
        <w:rPr>
          <w:rFonts w:ascii="Arial" w:hAnsi="Arial" w:cs="Arial"/>
          <w:sz w:val="20"/>
          <w:szCs w:val="20"/>
        </w:rPr>
        <w:t>.</w:t>
      </w:r>
      <w:r w:rsidR="00530279" w:rsidRPr="00530279">
        <w:rPr>
          <w:rFonts w:ascii="Arial" w:hAnsi="Arial" w:cs="Arial"/>
          <w:sz w:val="20"/>
          <w:szCs w:val="20"/>
        </w:rPr>
        <w:t xml:space="preserve"> </w:t>
      </w:r>
      <w:r w:rsidR="00530279" w:rsidRPr="00DF6668">
        <w:rPr>
          <w:rFonts w:ascii="Arial" w:hAnsi="Arial" w:cs="Arial"/>
          <w:sz w:val="20"/>
          <w:szCs w:val="20"/>
        </w:rPr>
        <w:t>Los arreglos considerados como extensiones de la estructura principal para la cobertura de</w:t>
      </w:r>
      <w:r w:rsidR="00530279">
        <w:rPr>
          <w:rFonts w:ascii="Arial" w:hAnsi="Arial" w:cs="Arial"/>
          <w:sz w:val="20"/>
          <w:szCs w:val="20"/>
        </w:rPr>
        <w:t>l</w:t>
      </w:r>
      <w:r w:rsidR="00530279" w:rsidRPr="00DF6668">
        <w:rPr>
          <w:rFonts w:ascii="Arial" w:hAnsi="Arial" w:cs="Arial"/>
          <w:sz w:val="20"/>
          <w:szCs w:val="20"/>
        </w:rPr>
        <w:t xml:space="preserve"> servicio</w:t>
      </w:r>
      <w:r w:rsidR="00530279">
        <w:rPr>
          <w:rFonts w:ascii="Arial" w:hAnsi="Arial" w:cs="Arial"/>
          <w:sz w:val="20"/>
          <w:szCs w:val="20"/>
        </w:rPr>
        <w:t xml:space="preserve"> móvil</w:t>
      </w:r>
      <w:r w:rsidR="00530279" w:rsidRPr="00DF6668">
        <w:rPr>
          <w:rFonts w:ascii="Arial" w:hAnsi="Arial" w:cs="Arial"/>
          <w:sz w:val="20"/>
          <w:szCs w:val="20"/>
        </w:rPr>
        <w:t xml:space="preserve"> </w:t>
      </w:r>
      <w:r w:rsidR="00530279">
        <w:rPr>
          <w:rFonts w:ascii="Arial" w:hAnsi="Arial" w:cs="Arial"/>
          <w:sz w:val="20"/>
          <w:szCs w:val="20"/>
        </w:rPr>
        <w:t xml:space="preserve">avanzado </w:t>
      </w:r>
      <w:r w:rsidR="00530279" w:rsidRPr="00DF6668">
        <w:rPr>
          <w:rFonts w:ascii="Arial" w:hAnsi="Arial" w:cs="Arial"/>
          <w:sz w:val="20"/>
          <w:szCs w:val="20"/>
        </w:rPr>
        <w:t xml:space="preserve">(pico, </w:t>
      </w:r>
      <w:proofErr w:type="spellStart"/>
      <w:r w:rsidR="00530279" w:rsidRPr="00DF6668">
        <w:rPr>
          <w:rFonts w:ascii="Arial" w:hAnsi="Arial" w:cs="Arial"/>
          <w:sz w:val="20"/>
          <w:szCs w:val="20"/>
        </w:rPr>
        <w:t>femto</w:t>
      </w:r>
      <w:proofErr w:type="spellEnd"/>
      <w:r w:rsidR="00530279" w:rsidRPr="00DF6668">
        <w:rPr>
          <w:rFonts w:ascii="Arial" w:hAnsi="Arial" w:cs="Arial"/>
          <w:sz w:val="20"/>
          <w:szCs w:val="20"/>
        </w:rPr>
        <w:t>, nano</w:t>
      </w:r>
      <w:r w:rsidR="00530279">
        <w:rPr>
          <w:rFonts w:ascii="Arial" w:hAnsi="Arial" w:cs="Arial"/>
          <w:sz w:val="20"/>
          <w:szCs w:val="20"/>
        </w:rPr>
        <w:t xml:space="preserve"> </w:t>
      </w:r>
      <w:r w:rsidR="00530279" w:rsidRPr="00DF6668">
        <w:rPr>
          <w:rFonts w:ascii="Arial" w:hAnsi="Arial" w:cs="Arial"/>
          <w:sz w:val="20"/>
          <w:szCs w:val="20"/>
        </w:rPr>
        <w:t>celdas, etc.), son considerados como sitios secundarios</w:t>
      </w:r>
      <w:r w:rsidR="00BD437B">
        <w:rPr>
          <w:rFonts w:ascii="Arial" w:hAnsi="Arial" w:cs="Arial"/>
          <w:sz w:val="20"/>
          <w:szCs w:val="20"/>
        </w:rPr>
        <w:t xml:space="preserve">; y por lo tanto, </w:t>
      </w:r>
      <w:r w:rsidR="00530279" w:rsidRPr="00DF6668">
        <w:rPr>
          <w:rFonts w:ascii="Arial" w:hAnsi="Arial" w:cs="Arial"/>
          <w:sz w:val="20"/>
          <w:szCs w:val="20"/>
        </w:rPr>
        <w:t xml:space="preserve">para el cobro de tarifas por uso de frecuencias deberán cancelar el </w:t>
      </w:r>
      <w:r w:rsidR="00BD437B">
        <w:rPr>
          <w:rFonts w:ascii="Arial" w:hAnsi="Arial" w:cs="Arial"/>
          <w:sz w:val="20"/>
          <w:szCs w:val="20"/>
        </w:rPr>
        <w:t>10</w:t>
      </w:r>
      <w:r w:rsidR="00530279" w:rsidRPr="00DF6668">
        <w:rPr>
          <w:rFonts w:ascii="Arial" w:hAnsi="Arial" w:cs="Arial"/>
          <w:sz w:val="20"/>
          <w:szCs w:val="20"/>
        </w:rPr>
        <w:t>% de la aplicación de la ecuaci</w:t>
      </w:r>
      <w:r w:rsidR="00530279">
        <w:rPr>
          <w:rFonts w:ascii="Arial" w:hAnsi="Arial" w:cs="Arial"/>
          <w:sz w:val="20"/>
          <w:szCs w:val="20"/>
        </w:rPr>
        <w:t>ón 3</w:t>
      </w:r>
      <w:r w:rsidR="00530279" w:rsidRPr="00DF6668">
        <w:rPr>
          <w:rFonts w:ascii="Arial" w:hAnsi="Arial" w:cs="Arial"/>
          <w:sz w:val="20"/>
          <w:szCs w:val="20"/>
        </w:rPr>
        <w:t>, siempre</w:t>
      </w:r>
      <w:r w:rsidR="00530279">
        <w:rPr>
          <w:rFonts w:ascii="Arial" w:hAnsi="Arial" w:cs="Arial"/>
          <w:sz w:val="20"/>
          <w:szCs w:val="20"/>
        </w:rPr>
        <w:t xml:space="preserve"> y cuando estén dentro de la cobertura de la estructura principal</w:t>
      </w:r>
      <w:r w:rsidR="00530279" w:rsidRPr="00DF6668">
        <w:rPr>
          <w:rFonts w:ascii="Arial" w:hAnsi="Arial" w:cs="Arial"/>
          <w:sz w:val="20"/>
          <w:szCs w:val="20"/>
        </w:rPr>
        <w:t xml:space="preserve"> </w:t>
      </w:r>
      <w:r w:rsidR="00530279">
        <w:rPr>
          <w:rFonts w:ascii="Arial" w:hAnsi="Arial" w:cs="Arial"/>
          <w:sz w:val="20"/>
          <w:szCs w:val="20"/>
        </w:rPr>
        <w:t>(</w:t>
      </w:r>
      <w:r w:rsidR="00530279" w:rsidRPr="00DF6668">
        <w:rPr>
          <w:rFonts w:ascii="Arial" w:hAnsi="Arial" w:cs="Arial"/>
          <w:sz w:val="20"/>
          <w:szCs w:val="20"/>
        </w:rPr>
        <w:t>especificaciones del mismo sitio de la estructura</w:t>
      </w:r>
      <w:r w:rsidR="00530279">
        <w:rPr>
          <w:rFonts w:ascii="Arial" w:hAnsi="Arial" w:cs="Arial"/>
          <w:sz w:val="20"/>
          <w:szCs w:val="20"/>
        </w:rPr>
        <w:t xml:space="preserve"> </w:t>
      </w:r>
      <w:r w:rsidR="00530279" w:rsidRPr="00DF6668">
        <w:rPr>
          <w:rFonts w:ascii="Arial" w:hAnsi="Arial" w:cs="Arial"/>
          <w:sz w:val="20"/>
          <w:szCs w:val="20"/>
        </w:rPr>
        <w:t>principal</w:t>
      </w:r>
      <w:r w:rsidR="00530279">
        <w:rPr>
          <w:rFonts w:ascii="Arial" w:hAnsi="Arial" w:cs="Arial"/>
          <w:sz w:val="20"/>
          <w:szCs w:val="20"/>
        </w:rPr>
        <w:t>) y correspondan a la misma banda de frecuencias asignada</w:t>
      </w:r>
      <w:r w:rsidR="00530279" w:rsidRPr="00DF6668">
        <w:rPr>
          <w:rFonts w:ascii="Arial" w:hAnsi="Arial" w:cs="Arial"/>
          <w:sz w:val="20"/>
          <w:szCs w:val="20"/>
        </w:rPr>
        <w:t xml:space="preserve">, caso contrario serán considerados como sitios principales, y por lo tanto cancelarán el </w:t>
      </w:r>
      <w:r w:rsidR="00B97A6E">
        <w:rPr>
          <w:rFonts w:ascii="Arial" w:hAnsi="Arial" w:cs="Arial"/>
          <w:sz w:val="20"/>
          <w:szCs w:val="20"/>
        </w:rPr>
        <w:t>5</w:t>
      </w:r>
      <w:r w:rsidR="00530279" w:rsidRPr="00DF6668">
        <w:rPr>
          <w:rFonts w:ascii="Arial" w:hAnsi="Arial" w:cs="Arial"/>
          <w:sz w:val="20"/>
          <w:szCs w:val="20"/>
        </w:rPr>
        <w:t>0% de la aplicación de las ecuaciones de tarifas</w:t>
      </w:r>
      <w:r w:rsidR="00530279">
        <w:rPr>
          <w:rFonts w:ascii="Arial" w:hAnsi="Arial" w:cs="Arial"/>
          <w:sz w:val="20"/>
          <w:szCs w:val="20"/>
        </w:rPr>
        <w:t>.</w:t>
      </w:r>
    </w:p>
    <w:p w14:paraId="063A1BEE" w14:textId="77777777" w:rsidR="007C48E3" w:rsidRPr="00DF6668" w:rsidRDefault="007C48E3" w:rsidP="00DF6668">
      <w:pPr>
        <w:spacing w:after="0" w:line="240" w:lineRule="auto"/>
        <w:jc w:val="both"/>
        <w:rPr>
          <w:rFonts w:ascii="Arial" w:hAnsi="Arial" w:cs="Arial"/>
          <w:sz w:val="20"/>
          <w:szCs w:val="20"/>
        </w:rPr>
      </w:pPr>
    </w:p>
    <w:p w14:paraId="7E4E3207" w14:textId="3CD5BD9F" w:rsidR="00C20C92" w:rsidRDefault="00FA2FE9" w:rsidP="00DF6668">
      <w:pPr>
        <w:spacing w:after="0" w:line="240" w:lineRule="auto"/>
        <w:jc w:val="both"/>
        <w:rPr>
          <w:rFonts w:ascii="Arial" w:hAnsi="Arial" w:cs="Arial"/>
          <w:sz w:val="20"/>
          <w:szCs w:val="20"/>
        </w:rPr>
      </w:pPr>
      <w:r>
        <w:rPr>
          <w:rFonts w:ascii="Arial" w:hAnsi="Arial" w:cs="Arial"/>
          <w:sz w:val="20"/>
          <w:szCs w:val="20"/>
        </w:rPr>
        <w:t>Si los arreglos considerados como sitios secundarios operan en bandas difer</w:t>
      </w:r>
      <w:r w:rsidR="00B22840">
        <w:rPr>
          <w:rFonts w:ascii="Arial" w:hAnsi="Arial" w:cs="Arial"/>
          <w:sz w:val="20"/>
          <w:szCs w:val="20"/>
        </w:rPr>
        <w:t>entes a la estructura principal</w:t>
      </w:r>
      <w:r>
        <w:rPr>
          <w:rFonts w:ascii="Arial" w:hAnsi="Arial" w:cs="Arial"/>
          <w:sz w:val="20"/>
          <w:szCs w:val="20"/>
        </w:rPr>
        <w:t>, de</w:t>
      </w:r>
      <w:r w:rsidRPr="00DF6668">
        <w:rPr>
          <w:rFonts w:ascii="Arial" w:hAnsi="Arial" w:cs="Arial"/>
          <w:sz w:val="20"/>
          <w:szCs w:val="20"/>
        </w:rPr>
        <w:t xml:space="preserve">berán cancelar el </w:t>
      </w:r>
      <w:r w:rsidR="00BD437B" w:rsidRPr="00DC3D24">
        <w:rPr>
          <w:rFonts w:ascii="Arial" w:hAnsi="Arial" w:cs="Arial"/>
          <w:sz w:val="20"/>
          <w:szCs w:val="20"/>
        </w:rPr>
        <w:t>10</w:t>
      </w:r>
      <w:r w:rsidRPr="00DC3D24">
        <w:rPr>
          <w:rFonts w:ascii="Arial" w:hAnsi="Arial" w:cs="Arial"/>
          <w:sz w:val="20"/>
          <w:szCs w:val="20"/>
        </w:rPr>
        <w:t>%</w:t>
      </w:r>
      <w:r w:rsidRPr="00DF6668">
        <w:rPr>
          <w:rFonts w:ascii="Arial" w:hAnsi="Arial" w:cs="Arial"/>
          <w:sz w:val="20"/>
          <w:szCs w:val="20"/>
        </w:rPr>
        <w:t xml:space="preserve"> de la aplicación de las respectivas ecuacione</w:t>
      </w:r>
      <w:r>
        <w:rPr>
          <w:rFonts w:ascii="Arial" w:hAnsi="Arial" w:cs="Arial"/>
          <w:sz w:val="20"/>
          <w:szCs w:val="20"/>
        </w:rPr>
        <w:t>s.</w:t>
      </w:r>
    </w:p>
    <w:p w14:paraId="18E23C11" w14:textId="77777777" w:rsidR="001C0B30" w:rsidRDefault="001C0B30" w:rsidP="00DF6668">
      <w:pPr>
        <w:spacing w:after="0" w:line="240" w:lineRule="auto"/>
        <w:jc w:val="both"/>
        <w:rPr>
          <w:rFonts w:ascii="Arial" w:hAnsi="Arial" w:cs="Arial"/>
          <w:sz w:val="20"/>
          <w:szCs w:val="20"/>
        </w:rPr>
      </w:pPr>
    </w:p>
    <w:p w14:paraId="3A272607" w14:textId="6F2DA5DC" w:rsidR="008B0996" w:rsidRPr="001E1FD5" w:rsidRDefault="001C0B30" w:rsidP="003A30DC">
      <w:pPr>
        <w:pStyle w:val="Prrafodelista"/>
        <w:numPr>
          <w:ilvl w:val="0"/>
          <w:numId w:val="26"/>
        </w:numPr>
        <w:spacing w:after="0" w:line="240" w:lineRule="auto"/>
        <w:jc w:val="both"/>
        <w:rPr>
          <w:rFonts w:ascii="Arial" w:hAnsi="Arial"/>
          <w:sz w:val="20"/>
        </w:rPr>
      </w:pPr>
      <w:r w:rsidRPr="00032F36">
        <w:rPr>
          <w:rFonts w:ascii="Arial" w:hAnsi="Arial" w:cs="Arial"/>
          <w:b/>
          <w:sz w:val="20"/>
          <w:szCs w:val="20"/>
        </w:rPr>
        <w:t>-</w:t>
      </w:r>
      <w:r w:rsidR="00B22840" w:rsidRPr="00032F36">
        <w:rPr>
          <w:rFonts w:ascii="Arial" w:hAnsi="Arial" w:cs="Arial"/>
          <w:b/>
          <w:sz w:val="20"/>
          <w:szCs w:val="20"/>
        </w:rPr>
        <w:t xml:space="preserve"> </w:t>
      </w:r>
      <w:r w:rsidR="00BF203B" w:rsidRPr="00032F36">
        <w:rPr>
          <w:rFonts w:ascii="Arial" w:hAnsi="Arial" w:cs="Arial"/>
          <w:b/>
          <w:sz w:val="20"/>
          <w:szCs w:val="20"/>
        </w:rPr>
        <w:t>Tarifa p</w:t>
      </w:r>
      <w:r w:rsidR="000E64DF" w:rsidRPr="00032F36">
        <w:rPr>
          <w:rFonts w:ascii="Arial" w:hAnsi="Arial" w:cs="Arial"/>
          <w:b/>
          <w:sz w:val="20"/>
          <w:szCs w:val="20"/>
        </w:rPr>
        <w:t>or</w:t>
      </w:r>
      <w:r w:rsidR="00BF203B" w:rsidRPr="00032F36">
        <w:rPr>
          <w:rFonts w:ascii="Arial" w:hAnsi="Arial" w:cs="Arial"/>
          <w:b/>
          <w:sz w:val="20"/>
          <w:szCs w:val="20"/>
        </w:rPr>
        <w:t xml:space="preserve"> </w:t>
      </w:r>
      <w:r w:rsidR="0092287E" w:rsidRPr="00032F36">
        <w:rPr>
          <w:rFonts w:ascii="Arial" w:hAnsi="Arial" w:cs="Arial"/>
          <w:b/>
          <w:sz w:val="20"/>
          <w:szCs w:val="20"/>
        </w:rPr>
        <w:t xml:space="preserve">otorgamiento de </w:t>
      </w:r>
      <w:r w:rsidR="00BF203B" w:rsidRPr="00032F36">
        <w:rPr>
          <w:rFonts w:ascii="Arial" w:hAnsi="Arial" w:cs="Arial"/>
          <w:b/>
          <w:sz w:val="20"/>
          <w:szCs w:val="20"/>
        </w:rPr>
        <w:t>uso</w:t>
      </w:r>
      <w:r w:rsidR="00BF203B" w:rsidRPr="00BA0729">
        <w:rPr>
          <w:rFonts w:ascii="Arial" w:hAnsi="Arial" w:cs="Arial"/>
          <w:b/>
          <w:sz w:val="20"/>
          <w:szCs w:val="20"/>
        </w:rPr>
        <w:t xml:space="preserve"> t</w:t>
      </w:r>
      <w:r w:rsidR="008C3F55" w:rsidRPr="00BA0729">
        <w:rPr>
          <w:rFonts w:ascii="Arial" w:hAnsi="Arial" w:cs="Arial"/>
          <w:b/>
          <w:sz w:val="20"/>
          <w:szCs w:val="20"/>
        </w:rPr>
        <w:t>emporal</w:t>
      </w:r>
      <w:r w:rsidR="00BF203B" w:rsidRPr="00BA0729">
        <w:rPr>
          <w:rFonts w:ascii="Arial" w:hAnsi="Arial" w:cs="Arial"/>
          <w:b/>
          <w:sz w:val="20"/>
          <w:szCs w:val="20"/>
        </w:rPr>
        <w:t xml:space="preserve"> de </w:t>
      </w:r>
      <w:r w:rsidR="00032F36" w:rsidRPr="00BA0729">
        <w:rPr>
          <w:rFonts w:ascii="Arial" w:hAnsi="Arial" w:cs="Arial"/>
          <w:b/>
          <w:sz w:val="20"/>
          <w:szCs w:val="20"/>
        </w:rPr>
        <w:t>frecuencias. -</w:t>
      </w:r>
      <w:r w:rsidR="008C3F55" w:rsidRPr="00BA0729">
        <w:rPr>
          <w:rFonts w:ascii="Arial" w:hAnsi="Arial" w:cs="Arial"/>
          <w:b/>
          <w:sz w:val="20"/>
          <w:szCs w:val="20"/>
        </w:rPr>
        <w:t xml:space="preserve"> </w:t>
      </w:r>
      <w:r w:rsidR="0092287E">
        <w:rPr>
          <w:rFonts w:ascii="Arial" w:hAnsi="Arial" w:cs="Arial"/>
          <w:sz w:val="20"/>
          <w:szCs w:val="20"/>
        </w:rPr>
        <w:t xml:space="preserve"> </w:t>
      </w:r>
      <w:r w:rsidR="008B0996" w:rsidRPr="00530279">
        <w:rPr>
          <w:rFonts w:ascii="Arial" w:hAnsi="Arial" w:cs="Arial"/>
          <w:sz w:val="20"/>
          <w:szCs w:val="20"/>
        </w:rPr>
        <w:t>El valor total a pagar</w:t>
      </w:r>
      <w:r w:rsidR="008B0996" w:rsidRPr="002B010F">
        <w:rPr>
          <w:rFonts w:ascii="Arial" w:hAnsi="Arial"/>
          <w:sz w:val="20"/>
        </w:rPr>
        <w:t xml:space="preserve"> por </w:t>
      </w:r>
      <w:r w:rsidR="008B0996" w:rsidRPr="00530279">
        <w:rPr>
          <w:rFonts w:ascii="Arial" w:hAnsi="Arial" w:cs="Arial"/>
          <w:sz w:val="20"/>
          <w:szCs w:val="20"/>
        </w:rPr>
        <w:t xml:space="preserve">autorización de </w:t>
      </w:r>
      <w:r w:rsidR="008B0996" w:rsidRPr="002B010F">
        <w:rPr>
          <w:rFonts w:ascii="Arial" w:hAnsi="Arial"/>
          <w:sz w:val="20"/>
        </w:rPr>
        <w:t>uso</w:t>
      </w:r>
      <w:r w:rsidR="008B0996" w:rsidRPr="00530279">
        <w:rPr>
          <w:rFonts w:ascii="Arial" w:hAnsi="Arial" w:cs="Arial"/>
          <w:sz w:val="20"/>
          <w:szCs w:val="20"/>
        </w:rPr>
        <w:t xml:space="preserve"> temporal de frecuencias, será igual a 5 veces el valor resultante de aplicar la ecuación 3 p</w:t>
      </w:r>
      <w:r w:rsidR="00B321DC">
        <w:rPr>
          <w:rFonts w:ascii="Arial" w:hAnsi="Arial" w:cs="Arial"/>
          <w:sz w:val="20"/>
          <w:szCs w:val="20"/>
        </w:rPr>
        <w:t xml:space="preserve">or cada </w:t>
      </w:r>
      <w:r w:rsidR="008B0996" w:rsidRPr="00530279">
        <w:rPr>
          <w:rFonts w:ascii="Arial" w:hAnsi="Arial" w:cs="Arial"/>
          <w:sz w:val="20"/>
          <w:szCs w:val="20"/>
        </w:rPr>
        <w:t>sitio autorizado, y multiplicado por el número de meses autorizado</w:t>
      </w:r>
      <w:r w:rsidR="00B321DC">
        <w:rPr>
          <w:rFonts w:ascii="Arial" w:hAnsi="Arial" w:cs="Arial"/>
          <w:sz w:val="20"/>
          <w:szCs w:val="20"/>
        </w:rPr>
        <w:t>s</w:t>
      </w:r>
      <w:r w:rsidR="008B0996" w:rsidRPr="00530279">
        <w:rPr>
          <w:rFonts w:ascii="Arial" w:hAnsi="Arial" w:cs="Arial"/>
          <w:sz w:val="20"/>
          <w:szCs w:val="20"/>
        </w:rPr>
        <w:t>.</w:t>
      </w:r>
      <w:r w:rsidR="008B0996" w:rsidRPr="006B3716">
        <w:rPr>
          <w:rFonts w:ascii="Arial" w:hAnsi="Arial"/>
          <w:sz w:val="20"/>
        </w:rPr>
        <w:t xml:space="preserve"> Estas tarifas incluyen</w:t>
      </w:r>
      <w:r w:rsidR="008B0996" w:rsidRPr="002B010F">
        <w:rPr>
          <w:rFonts w:ascii="Arial" w:hAnsi="Arial"/>
          <w:sz w:val="20"/>
        </w:rPr>
        <w:t xml:space="preserve"> las frecuencias temporales.</w:t>
      </w:r>
    </w:p>
    <w:p w14:paraId="0AEAA9D2" w14:textId="77777777" w:rsidR="008B0996" w:rsidRPr="001E1FD5" w:rsidRDefault="008B0996" w:rsidP="001E1FD5">
      <w:pPr>
        <w:spacing w:after="0" w:line="240" w:lineRule="auto"/>
        <w:jc w:val="both"/>
        <w:rPr>
          <w:rFonts w:ascii="Arial" w:hAnsi="Arial"/>
          <w:sz w:val="20"/>
        </w:rPr>
      </w:pPr>
    </w:p>
    <w:p w14:paraId="67819782" w14:textId="58B13DBF"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 xml:space="preserve">Los valores deberán ser cancelados </w:t>
      </w:r>
      <w:r w:rsidR="00AA72C8">
        <w:rPr>
          <w:rFonts w:ascii="Arial" w:hAnsi="Arial" w:cs="Arial"/>
          <w:sz w:val="20"/>
          <w:szCs w:val="20"/>
        </w:rPr>
        <w:t>en su totalidad</w:t>
      </w:r>
      <w:r w:rsidR="008B0996">
        <w:rPr>
          <w:rFonts w:ascii="Arial" w:hAnsi="Arial" w:cs="Arial"/>
          <w:sz w:val="20"/>
          <w:szCs w:val="20"/>
        </w:rPr>
        <w:t>,</w:t>
      </w:r>
      <w:r w:rsidR="00AA72C8">
        <w:rPr>
          <w:rFonts w:ascii="Arial" w:hAnsi="Arial" w:cs="Arial"/>
          <w:sz w:val="20"/>
          <w:szCs w:val="20"/>
        </w:rPr>
        <w:t xml:space="preserve"> por el periodo autorizado, </w:t>
      </w:r>
      <w:r w:rsidRPr="00DF6668">
        <w:rPr>
          <w:rFonts w:ascii="Arial" w:hAnsi="Arial" w:cs="Arial"/>
          <w:sz w:val="20"/>
          <w:szCs w:val="20"/>
        </w:rPr>
        <w:t xml:space="preserve">en el término de quince (15) días a partir del siguiente día hábil de la notificación </w:t>
      </w:r>
      <w:r w:rsidR="00530279">
        <w:rPr>
          <w:rFonts w:ascii="Arial" w:hAnsi="Arial" w:cs="Arial"/>
          <w:sz w:val="20"/>
          <w:szCs w:val="20"/>
        </w:rPr>
        <w:t xml:space="preserve">de la ARCOTEL, previo a </w:t>
      </w:r>
      <w:r w:rsidR="00B321DC">
        <w:rPr>
          <w:rFonts w:ascii="Arial" w:hAnsi="Arial" w:cs="Arial"/>
          <w:sz w:val="20"/>
          <w:szCs w:val="20"/>
        </w:rPr>
        <w:t xml:space="preserve">la </w:t>
      </w:r>
      <w:r w:rsidR="00B321DC" w:rsidRPr="00DF6668">
        <w:rPr>
          <w:rFonts w:ascii="Arial" w:hAnsi="Arial" w:cs="Arial"/>
          <w:sz w:val="20"/>
          <w:szCs w:val="20"/>
        </w:rPr>
        <w:t>autorización</w:t>
      </w:r>
      <w:r w:rsidRPr="00DF6668">
        <w:rPr>
          <w:rFonts w:ascii="Arial" w:hAnsi="Arial" w:cs="Arial"/>
          <w:sz w:val="20"/>
          <w:szCs w:val="20"/>
        </w:rPr>
        <w:t xml:space="preserve"> temporal</w:t>
      </w:r>
      <w:r w:rsidR="007E5CCC">
        <w:rPr>
          <w:rFonts w:ascii="Arial" w:hAnsi="Arial" w:cs="Arial"/>
          <w:sz w:val="20"/>
          <w:szCs w:val="20"/>
        </w:rPr>
        <w:t>.</w:t>
      </w:r>
      <w:r w:rsidRPr="00DF6668">
        <w:rPr>
          <w:rFonts w:ascii="Arial" w:hAnsi="Arial" w:cs="Arial"/>
          <w:sz w:val="20"/>
          <w:szCs w:val="20"/>
        </w:rPr>
        <w:t xml:space="preserve"> </w:t>
      </w:r>
      <w:r w:rsidR="00B321DC">
        <w:rPr>
          <w:rFonts w:ascii="Arial" w:hAnsi="Arial" w:cs="Arial"/>
          <w:sz w:val="20"/>
          <w:szCs w:val="20"/>
        </w:rPr>
        <w:t>El incumplimiento del</w:t>
      </w:r>
      <w:r w:rsidRPr="00DF6668">
        <w:rPr>
          <w:rFonts w:ascii="Arial" w:hAnsi="Arial" w:cs="Arial"/>
          <w:sz w:val="20"/>
          <w:szCs w:val="20"/>
        </w:rPr>
        <w:t xml:space="preserve"> pago en el tiempo establecido será causal </w:t>
      </w:r>
      <w:r w:rsidR="00530279">
        <w:rPr>
          <w:rFonts w:ascii="Arial" w:hAnsi="Arial" w:cs="Arial"/>
          <w:sz w:val="20"/>
          <w:szCs w:val="20"/>
        </w:rPr>
        <w:t>para no</w:t>
      </w:r>
      <w:r w:rsidRPr="00DF6668">
        <w:rPr>
          <w:rFonts w:ascii="Arial" w:hAnsi="Arial" w:cs="Arial"/>
          <w:sz w:val="20"/>
          <w:szCs w:val="20"/>
        </w:rPr>
        <w:t xml:space="preserve"> autoriza</w:t>
      </w:r>
      <w:r w:rsidR="00530279">
        <w:rPr>
          <w:rFonts w:ascii="Arial" w:hAnsi="Arial" w:cs="Arial"/>
          <w:sz w:val="20"/>
          <w:szCs w:val="20"/>
        </w:rPr>
        <w:t xml:space="preserve">r </w:t>
      </w:r>
      <w:r w:rsidRPr="00DF6668">
        <w:rPr>
          <w:rFonts w:ascii="Arial" w:hAnsi="Arial" w:cs="Arial"/>
          <w:sz w:val="20"/>
          <w:szCs w:val="20"/>
        </w:rPr>
        <w:t>temporal</w:t>
      </w:r>
      <w:r w:rsidR="00530279">
        <w:rPr>
          <w:rFonts w:ascii="Arial" w:hAnsi="Arial" w:cs="Arial"/>
          <w:sz w:val="20"/>
          <w:szCs w:val="20"/>
        </w:rPr>
        <w:t>mente las frecuencias</w:t>
      </w:r>
      <w:r w:rsidR="007E5CCC">
        <w:rPr>
          <w:rFonts w:ascii="Arial" w:hAnsi="Arial" w:cs="Arial"/>
          <w:sz w:val="20"/>
          <w:szCs w:val="20"/>
        </w:rPr>
        <w:t>.</w:t>
      </w:r>
    </w:p>
    <w:p w14:paraId="719E353C" w14:textId="77777777" w:rsidR="008C3F55" w:rsidRPr="00DF6668" w:rsidRDefault="008C3F55" w:rsidP="00DF6668">
      <w:pPr>
        <w:spacing w:after="0" w:line="240" w:lineRule="auto"/>
        <w:jc w:val="both"/>
        <w:rPr>
          <w:rFonts w:ascii="Arial" w:hAnsi="Arial" w:cs="Arial"/>
          <w:sz w:val="20"/>
          <w:szCs w:val="20"/>
        </w:rPr>
      </w:pPr>
    </w:p>
    <w:p w14:paraId="5D6D24EC"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El valor mínimo a pagar por tarifa</w:t>
      </w:r>
      <w:r w:rsidR="00FC261A">
        <w:rPr>
          <w:rFonts w:ascii="Arial" w:hAnsi="Arial" w:cs="Arial"/>
          <w:sz w:val="20"/>
          <w:szCs w:val="20"/>
        </w:rPr>
        <w:t xml:space="preserve"> </w:t>
      </w:r>
      <w:r w:rsidRPr="00DF6668">
        <w:rPr>
          <w:rFonts w:ascii="Arial" w:hAnsi="Arial" w:cs="Arial"/>
          <w:sz w:val="20"/>
          <w:szCs w:val="20"/>
        </w:rPr>
        <w:t xml:space="preserve">por uso de frecuencias temporales por un determinado sitio, sin perjuicio de la aplicación de las fórmulas establecidas en el presente </w:t>
      </w:r>
      <w:r w:rsidR="00356034">
        <w:rPr>
          <w:rFonts w:ascii="Arial" w:hAnsi="Arial" w:cs="Arial"/>
          <w:sz w:val="20"/>
          <w:szCs w:val="20"/>
        </w:rPr>
        <w:t>r</w:t>
      </w:r>
      <w:r w:rsidRPr="00DF6668">
        <w:rPr>
          <w:rFonts w:ascii="Arial" w:hAnsi="Arial" w:cs="Arial"/>
          <w:sz w:val="20"/>
          <w:szCs w:val="20"/>
        </w:rPr>
        <w:t xml:space="preserve">eglamento, </w:t>
      </w:r>
      <w:r w:rsidR="00FA2CF1">
        <w:rPr>
          <w:rFonts w:ascii="Arial" w:hAnsi="Arial" w:cs="Arial"/>
          <w:sz w:val="20"/>
          <w:szCs w:val="20"/>
        </w:rPr>
        <w:t xml:space="preserve">en ningún caso </w:t>
      </w:r>
      <w:r w:rsidRPr="00DF6668">
        <w:rPr>
          <w:rFonts w:ascii="Arial" w:hAnsi="Arial" w:cs="Arial"/>
          <w:sz w:val="20"/>
          <w:szCs w:val="20"/>
        </w:rPr>
        <w:t xml:space="preserve">será </w:t>
      </w:r>
      <w:r w:rsidR="00FA2CF1">
        <w:rPr>
          <w:rFonts w:ascii="Arial" w:hAnsi="Arial" w:cs="Arial"/>
          <w:sz w:val="20"/>
          <w:szCs w:val="20"/>
        </w:rPr>
        <w:t xml:space="preserve">menor </w:t>
      </w:r>
      <w:r w:rsidRPr="00DF6668">
        <w:rPr>
          <w:rFonts w:ascii="Arial" w:hAnsi="Arial" w:cs="Arial"/>
          <w:sz w:val="20"/>
          <w:szCs w:val="20"/>
        </w:rPr>
        <w:t xml:space="preserve">del </w:t>
      </w:r>
      <w:r w:rsidR="002257B7" w:rsidRPr="00DC3D24">
        <w:rPr>
          <w:rFonts w:ascii="Arial" w:hAnsi="Arial" w:cs="Arial"/>
          <w:sz w:val="20"/>
          <w:szCs w:val="20"/>
        </w:rPr>
        <w:t>50</w:t>
      </w:r>
      <w:r w:rsidRPr="00DC3D24">
        <w:rPr>
          <w:rFonts w:ascii="Arial" w:hAnsi="Arial" w:cs="Arial"/>
          <w:sz w:val="20"/>
          <w:szCs w:val="20"/>
        </w:rPr>
        <w:t>%</w:t>
      </w:r>
      <w:r w:rsidRPr="00DF6668">
        <w:rPr>
          <w:rFonts w:ascii="Arial" w:hAnsi="Arial" w:cs="Arial"/>
          <w:sz w:val="20"/>
          <w:szCs w:val="20"/>
        </w:rPr>
        <w:t xml:space="preserve"> del Salario Básico Unificado (SBU)</w:t>
      </w:r>
      <w:r w:rsidR="00DD378E">
        <w:rPr>
          <w:rFonts w:ascii="Arial" w:hAnsi="Arial" w:cs="Arial"/>
          <w:sz w:val="20"/>
          <w:szCs w:val="20"/>
        </w:rPr>
        <w:t>.</w:t>
      </w:r>
      <w:r w:rsidRPr="00DF6668">
        <w:rPr>
          <w:rFonts w:ascii="Arial" w:hAnsi="Arial" w:cs="Arial"/>
          <w:sz w:val="20"/>
          <w:szCs w:val="20"/>
        </w:rPr>
        <w:t xml:space="preserve">  </w:t>
      </w:r>
    </w:p>
    <w:p w14:paraId="3F2E61C1" w14:textId="77777777" w:rsidR="008C3F55" w:rsidRDefault="008C3F55" w:rsidP="00DF6668">
      <w:pPr>
        <w:spacing w:after="0" w:line="240" w:lineRule="auto"/>
        <w:jc w:val="both"/>
        <w:rPr>
          <w:rFonts w:ascii="Arial" w:hAnsi="Arial" w:cs="Arial"/>
          <w:sz w:val="20"/>
          <w:szCs w:val="20"/>
        </w:rPr>
      </w:pPr>
    </w:p>
    <w:p w14:paraId="7168F1CB" w14:textId="7A48CD95" w:rsidR="00356034" w:rsidRPr="002023B0" w:rsidRDefault="001C0B30" w:rsidP="003A30DC">
      <w:pPr>
        <w:pStyle w:val="Prrafodelista"/>
        <w:numPr>
          <w:ilvl w:val="0"/>
          <w:numId w:val="26"/>
        </w:numPr>
        <w:spacing w:after="0" w:line="240" w:lineRule="auto"/>
        <w:jc w:val="both"/>
        <w:rPr>
          <w:rFonts w:ascii="Arial" w:hAnsi="Arial" w:cs="Arial"/>
          <w:sz w:val="20"/>
          <w:szCs w:val="20"/>
        </w:rPr>
      </w:pPr>
      <w:r w:rsidRPr="002023B0">
        <w:rPr>
          <w:rFonts w:ascii="Arial" w:hAnsi="Arial" w:cs="Arial"/>
          <w:b/>
          <w:sz w:val="20"/>
          <w:szCs w:val="20"/>
        </w:rPr>
        <w:t xml:space="preserve">- Tarifa mensual </w:t>
      </w:r>
      <w:r w:rsidR="00001AAA">
        <w:rPr>
          <w:rFonts w:ascii="Arial" w:hAnsi="Arial" w:cs="Arial"/>
          <w:b/>
          <w:sz w:val="20"/>
          <w:szCs w:val="20"/>
        </w:rPr>
        <w:t>por uso con fines s</w:t>
      </w:r>
      <w:r w:rsidR="00BA142F">
        <w:rPr>
          <w:rFonts w:ascii="Arial" w:hAnsi="Arial" w:cs="Arial"/>
          <w:b/>
          <w:sz w:val="20"/>
          <w:szCs w:val="20"/>
        </w:rPr>
        <w:t>ocial</w:t>
      </w:r>
      <w:r w:rsidR="00001AAA">
        <w:rPr>
          <w:rFonts w:ascii="Arial" w:hAnsi="Arial" w:cs="Arial"/>
          <w:b/>
          <w:sz w:val="20"/>
          <w:szCs w:val="20"/>
        </w:rPr>
        <w:t>es de frecuencias</w:t>
      </w:r>
      <w:r w:rsidRPr="002023B0">
        <w:rPr>
          <w:rFonts w:ascii="Arial" w:hAnsi="Arial" w:cs="Arial"/>
          <w:b/>
          <w:sz w:val="20"/>
          <w:szCs w:val="20"/>
        </w:rPr>
        <w:t>.-</w:t>
      </w:r>
      <w:r w:rsidRPr="002023B0">
        <w:rPr>
          <w:rFonts w:ascii="Arial" w:hAnsi="Arial" w:cs="Arial"/>
          <w:sz w:val="20"/>
          <w:szCs w:val="20"/>
        </w:rPr>
        <w:t xml:space="preserve"> </w:t>
      </w:r>
      <w:r w:rsidR="00D95454" w:rsidRPr="005C54D0">
        <w:rPr>
          <w:rFonts w:ascii="Arial" w:hAnsi="Arial" w:cs="Arial"/>
          <w:sz w:val="20"/>
          <w:szCs w:val="20"/>
        </w:rPr>
        <w:t xml:space="preserve">Cuando se otorgue frecuencias </w:t>
      </w:r>
      <w:r w:rsidR="00D95454" w:rsidRPr="005C54D0">
        <w:rPr>
          <w:rFonts w:ascii="Arial" w:hAnsi="Arial" w:cs="Arial"/>
          <w:color w:val="000000"/>
          <w:sz w:val="20"/>
          <w:szCs w:val="20"/>
        </w:rPr>
        <w:t xml:space="preserve">para aquellos sistemas de radiocomunicaciones que estén destinados a satisfacer necesidades de carácter social o humanitario, </w:t>
      </w:r>
      <w:r w:rsidR="00D95454" w:rsidRPr="005C54D0">
        <w:rPr>
          <w:rFonts w:ascii="Arial" w:hAnsi="Arial" w:cs="Arial"/>
          <w:sz w:val="20"/>
          <w:szCs w:val="20"/>
        </w:rPr>
        <w:t>pagarán una tarifa mensual equivalente al 10% del valor que resulte de aplicar la ecuación 3 por cada sitio autorizado. Para el cálculo del derecho de otorgamiento de las frecuencias deberá aplicarse la ecuación 2</w:t>
      </w:r>
      <w:r w:rsidR="00B321DC">
        <w:rPr>
          <w:rFonts w:ascii="Arial" w:hAnsi="Arial" w:cs="Arial"/>
          <w:sz w:val="20"/>
          <w:szCs w:val="20"/>
        </w:rPr>
        <w:t xml:space="preserve"> </w:t>
      </w:r>
      <w:r w:rsidR="00B321DC" w:rsidRPr="00530279">
        <w:rPr>
          <w:rFonts w:ascii="Arial" w:hAnsi="Arial" w:cs="Arial"/>
          <w:sz w:val="20"/>
          <w:szCs w:val="20"/>
        </w:rPr>
        <w:t>p</w:t>
      </w:r>
      <w:r w:rsidR="00B321DC">
        <w:rPr>
          <w:rFonts w:ascii="Arial" w:hAnsi="Arial" w:cs="Arial"/>
          <w:sz w:val="20"/>
          <w:szCs w:val="20"/>
        </w:rPr>
        <w:t xml:space="preserve">or cada </w:t>
      </w:r>
      <w:r w:rsidR="00B321DC" w:rsidRPr="00530279">
        <w:rPr>
          <w:rFonts w:ascii="Arial" w:hAnsi="Arial" w:cs="Arial"/>
          <w:sz w:val="20"/>
          <w:szCs w:val="20"/>
        </w:rPr>
        <w:t>sitio autorizado</w:t>
      </w:r>
      <w:r w:rsidR="00356034" w:rsidRPr="002023B0">
        <w:rPr>
          <w:rFonts w:ascii="Arial" w:hAnsi="Arial" w:cs="Arial"/>
          <w:sz w:val="20"/>
          <w:szCs w:val="20"/>
        </w:rPr>
        <w:t>.</w:t>
      </w:r>
    </w:p>
    <w:p w14:paraId="6210D9ED" w14:textId="77777777" w:rsidR="00356034" w:rsidRDefault="001C0B30" w:rsidP="001C0B30">
      <w:pPr>
        <w:spacing w:after="0" w:line="240" w:lineRule="auto"/>
        <w:rPr>
          <w:rFonts w:ascii="Arial" w:hAnsi="Arial" w:cs="Arial"/>
          <w:sz w:val="20"/>
          <w:szCs w:val="20"/>
        </w:rPr>
      </w:pPr>
      <w:r w:rsidRPr="001C0B30">
        <w:rPr>
          <w:rFonts w:ascii="Arial" w:hAnsi="Arial" w:cs="Arial"/>
          <w:sz w:val="20"/>
          <w:szCs w:val="20"/>
        </w:rPr>
        <w:t> </w:t>
      </w:r>
    </w:p>
    <w:p w14:paraId="3B854991" w14:textId="52FF8AD1" w:rsidR="00802E4E" w:rsidRDefault="001C0B30" w:rsidP="00802E4E">
      <w:pPr>
        <w:pStyle w:val="Prrafodelista"/>
        <w:numPr>
          <w:ilvl w:val="0"/>
          <w:numId w:val="26"/>
        </w:numPr>
        <w:spacing w:after="0" w:line="240" w:lineRule="auto"/>
        <w:jc w:val="both"/>
        <w:rPr>
          <w:rFonts w:ascii="Arial" w:hAnsi="Arial" w:cs="Arial"/>
          <w:sz w:val="20"/>
          <w:szCs w:val="20"/>
        </w:rPr>
      </w:pPr>
      <w:r w:rsidRPr="002B55B0">
        <w:rPr>
          <w:rFonts w:ascii="Arial" w:hAnsi="Arial" w:cs="Arial"/>
          <w:b/>
          <w:sz w:val="20"/>
          <w:szCs w:val="20"/>
        </w:rPr>
        <w:t xml:space="preserve">- Tarifa mensual </w:t>
      </w:r>
      <w:r w:rsidR="00001AAA">
        <w:rPr>
          <w:rFonts w:ascii="Arial" w:hAnsi="Arial" w:cs="Arial"/>
          <w:b/>
          <w:sz w:val="20"/>
          <w:szCs w:val="20"/>
        </w:rPr>
        <w:t xml:space="preserve">por uso </w:t>
      </w:r>
      <w:r w:rsidR="005C54D0">
        <w:rPr>
          <w:rFonts w:ascii="Arial" w:hAnsi="Arial" w:cs="Arial"/>
          <w:b/>
          <w:sz w:val="20"/>
          <w:szCs w:val="20"/>
        </w:rPr>
        <w:t>experimenta</w:t>
      </w:r>
      <w:r w:rsidR="005C54D0" w:rsidRPr="005C54D0">
        <w:rPr>
          <w:rFonts w:ascii="Arial" w:hAnsi="Arial" w:cs="Arial"/>
          <w:b/>
          <w:sz w:val="20"/>
          <w:szCs w:val="20"/>
        </w:rPr>
        <w:t>l</w:t>
      </w:r>
      <w:r w:rsidR="005C54D0" w:rsidRPr="005C54D0">
        <w:rPr>
          <w:rFonts w:ascii="Arial" w:hAnsi="Arial" w:cs="Arial"/>
          <w:b/>
          <w:sz w:val="20"/>
          <w:szCs w:val="20"/>
          <w:lang w:val="es-ES"/>
        </w:rPr>
        <w:t xml:space="preserve"> </w:t>
      </w:r>
      <w:r w:rsidR="00001AAA">
        <w:rPr>
          <w:rFonts w:ascii="Arial" w:hAnsi="Arial" w:cs="Arial"/>
          <w:b/>
          <w:sz w:val="20"/>
          <w:szCs w:val="20"/>
        </w:rPr>
        <w:t xml:space="preserve">de </w:t>
      </w:r>
      <w:r w:rsidR="00032F36">
        <w:rPr>
          <w:rFonts w:ascii="Arial" w:hAnsi="Arial" w:cs="Arial"/>
          <w:b/>
          <w:sz w:val="20"/>
          <w:szCs w:val="20"/>
        </w:rPr>
        <w:t>frecuencias</w:t>
      </w:r>
      <w:r w:rsidR="00032F36" w:rsidRPr="002B55B0">
        <w:rPr>
          <w:rFonts w:ascii="Arial" w:hAnsi="Arial" w:cs="Arial"/>
          <w:b/>
          <w:sz w:val="20"/>
          <w:szCs w:val="20"/>
        </w:rPr>
        <w:t>. -</w:t>
      </w:r>
      <w:r w:rsidRPr="002B55B0">
        <w:rPr>
          <w:rFonts w:ascii="Arial" w:hAnsi="Arial" w:cs="Arial"/>
          <w:sz w:val="20"/>
          <w:szCs w:val="20"/>
        </w:rPr>
        <w:t xml:space="preserve"> </w:t>
      </w:r>
      <w:r w:rsidR="00032F36">
        <w:rPr>
          <w:rFonts w:ascii="Arial" w:hAnsi="Arial" w:cs="Arial"/>
          <w:sz w:val="20"/>
          <w:szCs w:val="20"/>
        </w:rPr>
        <w:t xml:space="preserve">Cuando </w:t>
      </w:r>
      <w:r w:rsidR="006616A3" w:rsidRPr="002B55B0">
        <w:rPr>
          <w:rFonts w:ascii="Arial" w:hAnsi="Arial" w:cs="Arial"/>
          <w:sz w:val="20"/>
          <w:szCs w:val="20"/>
        </w:rPr>
        <w:t>se otorgue frecuencias para u</w:t>
      </w:r>
      <w:r w:rsidRPr="002B55B0">
        <w:rPr>
          <w:rFonts w:ascii="Arial" w:hAnsi="Arial" w:cs="Arial"/>
          <w:sz w:val="20"/>
          <w:szCs w:val="20"/>
        </w:rPr>
        <w:t xml:space="preserve">so </w:t>
      </w:r>
      <w:r w:rsidR="00CB6EAD">
        <w:rPr>
          <w:rFonts w:ascii="Arial" w:hAnsi="Arial" w:cs="Arial"/>
          <w:sz w:val="20"/>
          <w:szCs w:val="20"/>
        </w:rPr>
        <w:t>experimental</w:t>
      </w:r>
      <w:r w:rsidR="005C54D0">
        <w:rPr>
          <w:rFonts w:ascii="Arial" w:hAnsi="Arial" w:cs="Arial"/>
          <w:sz w:val="20"/>
          <w:szCs w:val="20"/>
        </w:rPr>
        <w:t xml:space="preserve"> conforme el artículo 40 del Reglamento General a la LOT</w:t>
      </w:r>
      <w:r w:rsidR="002408BA" w:rsidRPr="002B55B0">
        <w:rPr>
          <w:rFonts w:ascii="Arial" w:hAnsi="Arial" w:cs="Arial"/>
          <w:sz w:val="20"/>
          <w:szCs w:val="20"/>
        </w:rPr>
        <w:t xml:space="preserve"> (no comercial)</w:t>
      </w:r>
      <w:r w:rsidR="00F47DA6" w:rsidRPr="002B55B0">
        <w:rPr>
          <w:rFonts w:ascii="Arial" w:hAnsi="Arial" w:cs="Arial"/>
          <w:sz w:val="20"/>
          <w:szCs w:val="20"/>
        </w:rPr>
        <w:t>,</w:t>
      </w:r>
      <w:r w:rsidR="006616A3" w:rsidRPr="002B55B0">
        <w:rPr>
          <w:rFonts w:ascii="Arial" w:hAnsi="Arial" w:cs="Arial"/>
          <w:sz w:val="20"/>
          <w:szCs w:val="20"/>
        </w:rPr>
        <w:t xml:space="preserve"> </w:t>
      </w:r>
      <w:r w:rsidR="00356034" w:rsidRPr="002B55B0">
        <w:rPr>
          <w:rFonts w:ascii="Arial" w:hAnsi="Arial" w:cs="Arial"/>
          <w:sz w:val="20"/>
          <w:szCs w:val="20"/>
        </w:rPr>
        <w:t xml:space="preserve">pagarán una tarifa mensual equivalente </w:t>
      </w:r>
      <w:r w:rsidR="00356034" w:rsidRPr="00DC3D24">
        <w:rPr>
          <w:rFonts w:ascii="Arial" w:hAnsi="Arial" w:cs="Arial"/>
          <w:sz w:val="20"/>
          <w:szCs w:val="20"/>
        </w:rPr>
        <w:t>al 10% del</w:t>
      </w:r>
      <w:r w:rsidR="00356034" w:rsidRPr="002B55B0">
        <w:rPr>
          <w:rFonts w:ascii="Arial" w:hAnsi="Arial" w:cs="Arial"/>
          <w:sz w:val="20"/>
          <w:szCs w:val="20"/>
        </w:rPr>
        <w:t xml:space="preserve"> valor que resulte de aplicar la ecuación 3</w:t>
      </w:r>
      <w:r w:rsidR="00CB3C8E">
        <w:rPr>
          <w:rFonts w:ascii="Arial" w:hAnsi="Arial" w:cs="Arial"/>
          <w:sz w:val="20"/>
          <w:szCs w:val="20"/>
        </w:rPr>
        <w:t xml:space="preserve"> </w:t>
      </w:r>
      <w:r w:rsidR="00CB3C8E" w:rsidRPr="00530279">
        <w:rPr>
          <w:rFonts w:ascii="Arial" w:hAnsi="Arial" w:cs="Arial"/>
          <w:sz w:val="20"/>
          <w:szCs w:val="20"/>
        </w:rPr>
        <w:t>p</w:t>
      </w:r>
      <w:r w:rsidR="00CB3C8E">
        <w:rPr>
          <w:rFonts w:ascii="Arial" w:hAnsi="Arial" w:cs="Arial"/>
          <w:sz w:val="20"/>
          <w:szCs w:val="20"/>
        </w:rPr>
        <w:t xml:space="preserve">or cada </w:t>
      </w:r>
      <w:r w:rsidR="00CB3C8E" w:rsidRPr="00530279">
        <w:rPr>
          <w:rFonts w:ascii="Arial" w:hAnsi="Arial" w:cs="Arial"/>
          <w:sz w:val="20"/>
          <w:szCs w:val="20"/>
        </w:rPr>
        <w:t>sitio autorizado</w:t>
      </w:r>
      <w:r w:rsidR="002B55B0">
        <w:rPr>
          <w:rFonts w:ascii="Arial" w:hAnsi="Arial" w:cs="Arial"/>
          <w:sz w:val="20"/>
          <w:szCs w:val="20"/>
        </w:rPr>
        <w:t>.</w:t>
      </w:r>
      <w:r w:rsidR="00802E4E" w:rsidRPr="00802E4E">
        <w:rPr>
          <w:rFonts w:ascii="Arial" w:hAnsi="Arial" w:cs="Arial"/>
          <w:sz w:val="20"/>
          <w:szCs w:val="20"/>
        </w:rPr>
        <w:t xml:space="preserve"> </w:t>
      </w:r>
      <w:r w:rsidR="00802E4E" w:rsidRPr="002023B0">
        <w:rPr>
          <w:rFonts w:ascii="Arial" w:hAnsi="Arial" w:cs="Arial"/>
          <w:sz w:val="20"/>
          <w:szCs w:val="20"/>
        </w:rPr>
        <w:t xml:space="preserve">Para el </w:t>
      </w:r>
      <w:r w:rsidR="00802E4E">
        <w:rPr>
          <w:rFonts w:ascii="Arial" w:hAnsi="Arial" w:cs="Arial"/>
          <w:sz w:val="20"/>
          <w:szCs w:val="20"/>
        </w:rPr>
        <w:t xml:space="preserve">cálculo del </w:t>
      </w:r>
      <w:r w:rsidR="00802E4E" w:rsidRPr="002023B0">
        <w:rPr>
          <w:rFonts w:ascii="Arial" w:hAnsi="Arial" w:cs="Arial"/>
          <w:sz w:val="20"/>
          <w:szCs w:val="20"/>
        </w:rPr>
        <w:t>derecho de otorgamiento de las frecuencias deberá aplicarse la ecuación 2.</w:t>
      </w:r>
    </w:p>
    <w:p w14:paraId="0F2171DF" w14:textId="77777777" w:rsidR="005C54D0" w:rsidRPr="005C54D0" w:rsidRDefault="005C54D0" w:rsidP="005C54D0">
      <w:pPr>
        <w:pStyle w:val="Prrafodelista"/>
        <w:rPr>
          <w:rFonts w:ascii="Arial" w:hAnsi="Arial" w:cs="Arial"/>
          <w:sz w:val="20"/>
          <w:szCs w:val="20"/>
        </w:rPr>
      </w:pPr>
    </w:p>
    <w:p w14:paraId="2F695786" w14:textId="2982C9A1" w:rsidR="008C3F55" w:rsidRDefault="00F53D42" w:rsidP="00DC25AC">
      <w:pPr>
        <w:pStyle w:val="Prrafodelista"/>
        <w:numPr>
          <w:ilvl w:val="0"/>
          <w:numId w:val="26"/>
        </w:numPr>
        <w:spacing w:after="0" w:line="240" w:lineRule="auto"/>
        <w:jc w:val="both"/>
        <w:rPr>
          <w:rFonts w:ascii="Arial" w:hAnsi="Arial" w:cs="Arial"/>
          <w:sz w:val="20"/>
          <w:szCs w:val="20"/>
        </w:rPr>
      </w:pPr>
      <w:r w:rsidRPr="00F53D42">
        <w:rPr>
          <w:rFonts w:ascii="Arial" w:hAnsi="Arial" w:cs="Arial"/>
          <w:sz w:val="20"/>
          <w:szCs w:val="20"/>
        </w:rPr>
        <w:t xml:space="preserve"> </w:t>
      </w:r>
      <w:r w:rsidRPr="00F53D42">
        <w:rPr>
          <w:rFonts w:ascii="Arial" w:hAnsi="Arial" w:cs="Arial"/>
          <w:b/>
          <w:sz w:val="20"/>
          <w:szCs w:val="20"/>
        </w:rPr>
        <w:t>Tarifa mensual</w:t>
      </w:r>
      <w:r>
        <w:rPr>
          <w:rFonts w:ascii="Arial" w:hAnsi="Arial" w:cs="Arial"/>
          <w:b/>
          <w:sz w:val="20"/>
          <w:szCs w:val="20"/>
        </w:rPr>
        <w:t xml:space="preserve"> </w:t>
      </w:r>
      <w:r w:rsidR="006616A3" w:rsidRPr="00F53D42">
        <w:rPr>
          <w:rFonts w:ascii="Arial" w:hAnsi="Arial" w:cs="Arial"/>
          <w:b/>
          <w:sz w:val="20"/>
          <w:szCs w:val="20"/>
        </w:rPr>
        <w:t xml:space="preserve">por uso reservado de </w:t>
      </w:r>
      <w:r w:rsidR="00832C48" w:rsidRPr="00F53D42">
        <w:rPr>
          <w:rFonts w:ascii="Arial" w:hAnsi="Arial" w:cs="Arial"/>
          <w:b/>
          <w:sz w:val="20"/>
          <w:szCs w:val="20"/>
        </w:rPr>
        <w:t>frecuencias. -</w:t>
      </w:r>
      <w:r w:rsidR="006616A3" w:rsidRPr="00F53D42">
        <w:rPr>
          <w:rFonts w:ascii="Arial" w:hAnsi="Arial" w:cs="Arial"/>
          <w:sz w:val="20"/>
          <w:szCs w:val="20"/>
        </w:rPr>
        <w:t xml:space="preserve"> </w:t>
      </w:r>
      <w:r w:rsidR="00832C48" w:rsidRPr="00F53D42">
        <w:rPr>
          <w:rFonts w:ascii="Arial" w:hAnsi="Arial" w:cs="Arial"/>
          <w:sz w:val="20"/>
          <w:szCs w:val="20"/>
        </w:rPr>
        <w:t>Cuando se</w:t>
      </w:r>
      <w:r w:rsidR="006616A3" w:rsidRPr="00F53D42">
        <w:rPr>
          <w:rFonts w:ascii="Arial" w:hAnsi="Arial" w:cs="Arial"/>
          <w:sz w:val="20"/>
          <w:szCs w:val="20"/>
        </w:rPr>
        <w:t xml:space="preserve"> otorgue frecuencias para uso reservado </w:t>
      </w:r>
      <w:r w:rsidR="00DC3D24">
        <w:rPr>
          <w:rFonts w:ascii="Arial" w:hAnsi="Arial" w:cs="Arial"/>
          <w:sz w:val="20"/>
          <w:szCs w:val="20"/>
        </w:rPr>
        <w:t xml:space="preserve">conforme el artículo 41 del Reglamento General a la LOT, </w:t>
      </w:r>
      <w:r w:rsidR="006616A3" w:rsidRPr="00F53D42">
        <w:rPr>
          <w:rFonts w:ascii="Arial" w:hAnsi="Arial" w:cs="Arial"/>
          <w:sz w:val="20"/>
          <w:szCs w:val="20"/>
        </w:rPr>
        <w:t>pagarán una tarifa mensual que resulte de aplicar la ecuación 3</w:t>
      </w:r>
      <w:r w:rsidR="00CB3C8E">
        <w:rPr>
          <w:rFonts w:ascii="Arial" w:hAnsi="Arial" w:cs="Arial"/>
          <w:sz w:val="20"/>
          <w:szCs w:val="20"/>
        </w:rPr>
        <w:t xml:space="preserve"> </w:t>
      </w:r>
      <w:r w:rsidR="00CB3C8E" w:rsidRPr="00530279">
        <w:rPr>
          <w:rFonts w:ascii="Arial" w:hAnsi="Arial" w:cs="Arial"/>
          <w:sz w:val="20"/>
          <w:szCs w:val="20"/>
        </w:rPr>
        <w:t>p</w:t>
      </w:r>
      <w:r w:rsidR="00CB3C8E">
        <w:rPr>
          <w:rFonts w:ascii="Arial" w:hAnsi="Arial" w:cs="Arial"/>
          <w:sz w:val="20"/>
          <w:szCs w:val="20"/>
        </w:rPr>
        <w:t xml:space="preserve">or cada </w:t>
      </w:r>
      <w:r w:rsidR="00CB3C8E" w:rsidRPr="00530279">
        <w:rPr>
          <w:rFonts w:ascii="Arial" w:hAnsi="Arial" w:cs="Arial"/>
          <w:sz w:val="20"/>
          <w:szCs w:val="20"/>
        </w:rPr>
        <w:t>sitio autorizado</w:t>
      </w:r>
      <w:r w:rsidR="001D2ADB">
        <w:rPr>
          <w:rFonts w:ascii="Arial" w:hAnsi="Arial" w:cs="Arial"/>
          <w:sz w:val="20"/>
          <w:szCs w:val="20"/>
        </w:rPr>
        <w:t>, para lo cual s</w:t>
      </w:r>
      <w:r w:rsidR="006F555F">
        <w:rPr>
          <w:rFonts w:ascii="Arial" w:hAnsi="Arial" w:cs="Arial"/>
          <w:sz w:val="20"/>
          <w:szCs w:val="20"/>
        </w:rPr>
        <w:t xml:space="preserve">e utilizará el </w:t>
      </w:r>
      <w:r w:rsidR="006F555F" w:rsidRPr="003F06DF">
        <w:rPr>
          <w:rFonts w:ascii="Arial" w:hAnsi="Arial" w:cs="Arial"/>
          <w:sz w:val="20"/>
          <w:szCs w:val="20"/>
        </w:rPr>
        <w:t>“D</w:t>
      </w:r>
      <w:r w:rsidR="006F555F" w:rsidRPr="003F06DF">
        <w:rPr>
          <w:rFonts w:ascii="Arial" w:hAnsi="Arial" w:cs="Arial"/>
          <w:sz w:val="20"/>
          <w:szCs w:val="20"/>
          <w:vertAlign w:val="subscript"/>
        </w:rPr>
        <w:t>S</w:t>
      </w:r>
      <w:r w:rsidR="006F555F" w:rsidRPr="003F06DF">
        <w:rPr>
          <w:rFonts w:ascii="Arial" w:hAnsi="Arial" w:cs="Arial"/>
          <w:sz w:val="20"/>
          <w:szCs w:val="20"/>
        </w:rPr>
        <w:t>”</w:t>
      </w:r>
      <w:r w:rsidR="006F555F">
        <w:rPr>
          <w:rFonts w:ascii="Arial" w:hAnsi="Arial" w:cs="Arial"/>
          <w:sz w:val="20"/>
          <w:szCs w:val="20"/>
        </w:rPr>
        <w:t xml:space="preserve"> de acuerdo a la Tabla 3 del Anexo 1.</w:t>
      </w:r>
    </w:p>
    <w:p w14:paraId="774F8612" w14:textId="77777777" w:rsidR="00802E4E" w:rsidRPr="00F53D42" w:rsidRDefault="00802E4E" w:rsidP="00802E4E">
      <w:pPr>
        <w:pStyle w:val="Prrafodelista"/>
        <w:spacing w:after="0" w:line="240" w:lineRule="auto"/>
        <w:ind w:left="0"/>
        <w:jc w:val="both"/>
        <w:rPr>
          <w:rFonts w:ascii="Arial" w:hAnsi="Arial" w:cs="Arial"/>
          <w:sz w:val="20"/>
          <w:szCs w:val="20"/>
        </w:rPr>
      </w:pPr>
    </w:p>
    <w:p w14:paraId="40D74AF0" w14:textId="77777777" w:rsidR="008C3F55" w:rsidRPr="007C48E3" w:rsidRDefault="00BA2CED" w:rsidP="007C48E3">
      <w:pPr>
        <w:spacing w:after="0" w:line="240" w:lineRule="auto"/>
        <w:jc w:val="center"/>
        <w:rPr>
          <w:rFonts w:ascii="Arial" w:hAnsi="Arial" w:cs="Arial"/>
          <w:b/>
          <w:sz w:val="20"/>
          <w:szCs w:val="20"/>
        </w:rPr>
      </w:pPr>
      <w:r w:rsidRPr="007C48E3">
        <w:rPr>
          <w:rFonts w:ascii="Arial" w:hAnsi="Arial" w:cs="Arial"/>
          <w:b/>
          <w:sz w:val="20"/>
          <w:szCs w:val="20"/>
        </w:rPr>
        <w:t>Cap</w:t>
      </w:r>
      <w:r>
        <w:rPr>
          <w:rFonts w:ascii="Arial" w:hAnsi="Arial" w:cs="Arial"/>
          <w:b/>
          <w:sz w:val="20"/>
          <w:szCs w:val="20"/>
        </w:rPr>
        <w:t>í</w:t>
      </w:r>
      <w:r w:rsidRPr="007C48E3">
        <w:rPr>
          <w:rFonts w:ascii="Arial" w:hAnsi="Arial" w:cs="Arial"/>
          <w:b/>
          <w:sz w:val="20"/>
          <w:szCs w:val="20"/>
        </w:rPr>
        <w:t>tulo</w:t>
      </w:r>
      <w:r w:rsidR="00784721">
        <w:rPr>
          <w:rFonts w:ascii="Arial" w:hAnsi="Arial" w:cs="Arial"/>
          <w:b/>
          <w:sz w:val="20"/>
          <w:szCs w:val="20"/>
        </w:rPr>
        <w:t xml:space="preserve"> </w:t>
      </w:r>
      <w:r w:rsidR="008C3F55" w:rsidRPr="007C48E3">
        <w:rPr>
          <w:rFonts w:ascii="Arial" w:hAnsi="Arial" w:cs="Arial"/>
          <w:b/>
          <w:sz w:val="20"/>
          <w:szCs w:val="20"/>
        </w:rPr>
        <w:t>V</w:t>
      </w:r>
    </w:p>
    <w:p w14:paraId="1E62B055" w14:textId="77777777" w:rsidR="008C3F55" w:rsidRPr="007C48E3" w:rsidRDefault="00BA2CED" w:rsidP="007C48E3">
      <w:pPr>
        <w:spacing w:after="0" w:line="240" w:lineRule="auto"/>
        <w:jc w:val="center"/>
        <w:rPr>
          <w:rFonts w:ascii="Arial" w:hAnsi="Arial" w:cs="Arial"/>
          <w:b/>
          <w:sz w:val="20"/>
          <w:szCs w:val="20"/>
        </w:rPr>
      </w:pPr>
      <w:r w:rsidRPr="007C48E3">
        <w:rPr>
          <w:rFonts w:ascii="Arial" w:hAnsi="Arial" w:cs="Arial"/>
          <w:b/>
          <w:sz w:val="20"/>
          <w:szCs w:val="20"/>
        </w:rPr>
        <w:t>Normas de aplicación técnica</w:t>
      </w:r>
    </w:p>
    <w:p w14:paraId="4B1369DF" w14:textId="77777777" w:rsidR="008C3F55" w:rsidRPr="00DF6668" w:rsidRDefault="008C3F55" w:rsidP="00DF6668">
      <w:pPr>
        <w:spacing w:after="0" w:line="240" w:lineRule="auto"/>
        <w:jc w:val="both"/>
        <w:rPr>
          <w:rFonts w:ascii="Arial" w:hAnsi="Arial" w:cs="Arial"/>
          <w:sz w:val="20"/>
          <w:szCs w:val="20"/>
        </w:rPr>
      </w:pPr>
    </w:p>
    <w:p w14:paraId="42D1644E" w14:textId="77777777" w:rsidR="008C3F55" w:rsidRPr="00DF6668" w:rsidRDefault="008C3F55" w:rsidP="003A30DC">
      <w:pPr>
        <w:pStyle w:val="Prrafodelista"/>
        <w:numPr>
          <w:ilvl w:val="0"/>
          <w:numId w:val="26"/>
        </w:numPr>
        <w:spacing w:after="0" w:line="240" w:lineRule="auto"/>
        <w:jc w:val="both"/>
        <w:rPr>
          <w:rFonts w:ascii="Arial" w:hAnsi="Arial" w:cs="Arial"/>
          <w:sz w:val="20"/>
          <w:szCs w:val="20"/>
        </w:rPr>
      </w:pPr>
      <w:r w:rsidRPr="00DF6668">
        <w:rPr>
          <w:rFonts w:ascii="Arial" w:hAnsi="Arial" w:cs="Arial"/>
          <w:sz w:val="20"/>
          <w:szCs w:val="20"/>
        </w:rPr>
        <w:t xml:space="preserve"> </w:t>
      </w:r>
      <w:r w:rsidRPr="00D039BC">
        <w:rPr>
          <w:rFonts w:ascii="Arial" w:hAnsi="Arial" w:cs="Arial"/>
          <w:b/>
          <w:sz w:val="20"/>
          <w:szCs w:val="20"/>
        </w:rPr>
        <w:t>Normas de aplicación</w:t>
      </w:r>
      <w:r w:rsidR="00790225">
        <w:rPr>
          <w:rFonts w:ascii="Arial" w:hAnsi="Arial" w:cs="Arial"/>
          <w:b/>
          <w:sz w:val="20"/>
          <w:szCs w:val="20"/>
        </w:rPr>
        <w:t xml:space="preserve"> técnica</w:t>
      </w:r>
      <w:r w:rsidR="00B0075A">
        <w:rPr>
          <w:rFonts w:ascii="Arial" w:hAnsi="Arial" w:cs="Arial"/>
          <w:b/>
          <w:sz w:val="20"/>
          <w:szCs w:val="20"/>
        </w:rPr>
        <w:t>.</w:t>
      </w:r>
      <w:r w:rsidRPr="00D039BC">
        <w:rPr>
          <w:rFonts w:ascii="Arial" w:hAnsi="Arial" w:cs="Arial"/>
          <w:b/>
          <w:sz w:val="20"/>
          <w:szCs w:val="20"/>
        </w:rPr>
        <w:t xml:space="preserve"> -</w:t>
      </w:r>
      <w:r w:rsidRPr="00DF6668">
        <w:rPr>
          <w:rFonts w:ascii="Arial" w:hAnsi="Arial" w:cs="Arial"/>
          <w:sz w:val="20"/>
          <w:szCs w:val="20"/>
        </w:rPr>
        <w:t xml:space="preserve"> Para la aplicación del presente </w:t>
      </w:r>
      <w:r w:rsidR="00790225">
        <w:rPr>
          <w:rFonts w:ascii="Arial" w:hAnsi="Arial" w:cs="Arial"/>
          <w:sz w:val="20"/>
          <w:szCs w:val="20"/>
        </w:rPr>
        <w:t>r</w:t>
      </w:r>
      <w:r w:rsidRPr="00DF6668">
        <w:rPr>
          <w:rFonts w:ascii="Arial" w:hAnsi="Arial" w:cs="Arial"/>
          <w:sz w:val="20"/>
          <w:szCs w:val="20"/>
        </w:rPr>
        <w:t>eglamento,</w:t>
      </w:r>
      <w:r w:rsidR="00DF6668">
        <w:rPr>
          <w:rFonts w:ascii="Arial" w:hAnsi="Arial" w:cs="Arial"/>
          <w:sz w:val="20"/>
          <w:szCs w:val="20"/>
        </w:rPr>
        <w:t xml:space="preserve"> </w:t>
      </w:r>
      <w:r w:rsidRPr="00DF6668">
        <w:rPr>
          <w:rFonts w:ascii="Arial" w:hAnsi="Arial" w:cs="Arial"/>
          <w:sz w:val="20"/>
          <w:szCs w:val="20"/>
        </w:rPr>
        <w:t>se observarán las siguientes normas:</w:t>
      </w:r>
    </w:p>
    <w:p w14:paraId="7601EB6F" w14:textId="77777777" w:rsidR="008C3F55" w:rsidRPr="00DF6668" w:rsidRDefault="008C3F55" w:rsidP="00DF6668">
      <w:pPr>
        <w:spacing w:after="0" w:line="240" w:lineRule="auto"/>
        <w:jc w:val="both"/>
        <w:rPr>
          <w:rFonts w:ascii="Arial" w:hAnsi="Arial" w:cs="Arial"/>
          <w:sz w:val="20"/>
          <w:szCs w:val="20"/>
        </w:rPr>
      </w:pPr>
    </w:p>
    <w:p w14:paraId="42B1FF21" w14:textId="77777777" w:rsidR="00033C3C" w:rsidRDefault="008C3F55" w:rsidP="007C48E3">
      <w:pPr>
        <w:pStyle w:val="Prrafodelista"/>
        <w:numPr>
          <w:ilvl w:val="0"/>
          <w:numId w:val="18"/>
        </w:numPr>
        <w:spacing w:after="0" w:line="240" w:lineRule="auto"/>
        <w:jc w:val="both"/>
        <w:rPr>
          <w:rFonts w:ascii="Arial" w:hAnsi="Arial" w:cs="Arial"/>
          <w:sz w:val="20"/>
          <w:szCs w:val="20"/>
        </w:rPr>
      </w:pPr>
      <w:r w:rsidRPr="00DF6668">
        <w:rPr>
          <w:rFonts w:ascii="Arial" w:hAnsi="Arial" w:cs="Arial"/>
          <w:sz w:val="20"/>
          <w:szCs w:val="20"/>
        </w:rPr>
        <w:t>Para aplicación de las fórmulas del presente reglamento, se considerará como unidad geográfica mínima a un cantón, independientemente de la cobertura en la que opere el poseedor del título habilitante dentro de dicha área geográfica</w:t>
      </w:r>
      <w:r w:rsidR="00B7450F">
        <w:rPr>
          <w:rFonts w:ascii="Arial" w:hAnsi="Arial" w:cs="Arial"/>
          <w:sz w:val="20"/>
          <w:szCs w:val="20"/>
        </w:rPr>
        <w:t xml:space="preserve"> y se empezará a facturar a partir de la asignación del recurso de espectro radioeléctrico</w:t>
      </w:r>
      <w:r w:rsidR="00033C3C">
        <w:rPr>
          <w:rFonts w:ascii="Arial" w:hAnsi="Arial" w:cs="Arial"/>
          <w:sz w:val="20"/>
          <w:szCs w:val="20"/>
        </w:rPr>
        <w:t>.</w:t>
      </w:r>
    </w:p>
    <w:p w14:paraId="41956DEE" w14:textId="77777777" w:rsidR="008C3F55" w:rsidRPr="00FA2CF1" w:rsidRDefault="008C3F55" w:rsidP="00FA2CF1">
      <w:pPr>
        <w:spacing w:after="0" w:line="240" w:lineRule="auto"/>
        <w:jc w:val="both"/>
        <w:rPr>
          <w:rFonts w:ascii="Arial" w:hAnsi="Arial" w:cs="Arial"/>
          <w:sz w:val="20"/>
          <w:szCs w:val="20"/>
        </w:rPr>
      </w:pPr>
    </w:p>
    <w:p w14:paraId="1CA70E3E" w14:textId="54785834" w:rsidR="008C3F55" w:rsidRPr="00DF6668" w:rsidRDefault="00964F0E" w:rsidP="007C48E3">
      <w:pPr>
        <w:pStyle w:val="Prrafodelista"/>
        <w:numPr>
          <w:ilvl w:val="0"/>
          <w:numId w:val="18"/>
        </w:numPr>
        <w:spacing w:after="0" w:line="240" w:lineRule="auto"/>
        <w:jc w:val="both"/>
        <w:rPr>
          <w:rFonts w:ascii="Arial" w:hAnsi="Arial" w:cs="Arial"/>
          <w:sz w:val="20"/>
          <w:szCs w:val="20"/>
        </w:rPr>
      </w:pPr>
      <w:r>
        <w:rPr>
          <w:rFonts w:ascii="Arial" w:hAnsi="Arial" w:cs="Arial"/>
          <w:sz w:val="20"/>
          <w:szCs w:val="20"/>
        </w:rPr>
        <w:t xml:space="preserve">La modificación </w:t>
      </w:r>
      <w:r w:rsidR="008C3F55" w:rsidRPr="00DF6668">
        <w:rPr>
          <w:rFonts w:ascii="Arial" w:hAnsi="Arial" w:cs="Arial"/>
          <w:sz w:val="20"/>
          <w:szCs w:val="20"/>
        </w:rPr>
        <w:t xml:space="preserve">de </w:t>
      </w:r>
      <w:r w:rsidR="00652198">
        <w:rPr>
          <w:rFonts w:ascii="Arial" w:hAnsi="Arial" w:cs="Arial"/>
          <w:sz w:val="20"/>
          <w:szCs w:val="20"/>
        </w:rPr>
        <w:t xml:space="preserve">características técnicas </w:t>
      </w:r>
      <w:r w:rsidR="008C3F55" w:rsidRPr="00DF6668">
        <w:rPr>
          <w:rFonts w:ascii="Arial" w:hAnsi="Arial" w:cs="Arial"/>
          <w:sz w:val="20"/>
          <w:szCs w:val="20"/>
        </w:rPr>
        <w:t xml:space="preserve">dentro </w:t>
      </w:r>
      <w:r w:rsidR="00391AB4">
        <w:rPr>
          <w:rFonts w:ascii="Arial" w:hAnsi="Arial" w:cs="Arial"/>
          <w:sz w:val="20"/>
          <w:szCs w:val="20"/>
        </w:rPr>
        <w:t>un</w:t>
      </w:r>
      <w:r w:rsidR="008C3F55" w:rsidRPr="00DF6668">
        <w:rPr>
          <w:rFonts w:ascii="Arial" w:hAnsi="Arial" w:cs="Arial"/>
          <w:sz w:val="20"/>
          <w:szCs w:val="20"/>
        </w:rPr>
        <w:t xml:space="preserve"> cantón</w:t>
      </w:r>
      <w:r>
        <w:rPr>
          <w:rFonts w:ascii="Arial" w:hAnsi="Arial" w:cs="Arial"/>
          <w:sz w:val="20"/>
          <w:szCs w:val="20"/>
        </w:rPr>
        <w:t xml:space="preserve"> ya otorgado</w:t>
      </w:r>
      <w:r w:rsidR="008C3F55" w:rsidRPr="00DF6668">
        <w:rPr>
          <w:rFonts w:ascii="Arial" w:hAnsi="Arial" w:cs="Arial"/>
          <w:sz w:val="20"/>
          <w:szCs w:val="20"/>
        </w:rPr>
        <w:t xml:space="preserve">, se encuentra incluido dentro del otorgamiento principal y por tanto no </w:t>
      </w:r>
      <w:r>
        <w:rPr>
          <w:rFonts w:ascii="Arial" w:hAnsi="Arial" w:cs="Arial"/>
          <w:sz w:val="20"/>
          <w:szCs w:val="20"/>
        </w:rPr>
        <w:t>requiere el pago de un</w:t>
      </w:r>
      <w:r w:rsidR="008C3F55" w:rsidRPr="00DF6668">
        <w:rPr>
          <w:rFonts w:ascii="Arial" w:hAnsi="Arial" w:cs="Arial"/>
          <w:sz w:val="20"/>
          <w:szCs w:val="20"/>
        </w:rPr>
        <w:t xml:space="preserve"> derecho</w:t>
      </w:r>
      <w:r>
        <w:rPr>
          <w:rFonts w:ascii="Arial" w:hAnsi="Arial" w:cs="Arial"/>
          <w:sz w:val="20"/>
          <w:szCs w:val="20"/>
        </w:rPr>
        <w:t xml:space="preserve"> adicional</w:t>
      </w:r>
      <w:r w:rsidR="00FB5D44">
        <w:rPr>
          <w:rFonts w:ascii="Arial" w:hAnsi="Arial" w:cs="Arial"/>
          <w:sz w:val="20"/>
          <w:szCs w:val="20"/>
        </w:rPr>
        <w:t>.</w:t>
      </w:r>
    </w:p>
    <w:p w14:paraId="4FDA1EA3" w14:textId="77777777" w:rsidR="008C3F55" w:rsidRPr="00DF6668" w:rsidRDefault="008C3F55" w:rsidP="007C48E3">
      <w:pPr>
        <w:pStyle w:val="Prrafodelista"/>
        <w:spacing w:after="0" w:line="240" w:lineRule="auto"/>
        <w:ind w:left="360"/>
        <w:jc w:val="both"/>
        <w:rPr>
          <w:rFonts w:ascii="Arial" w:hAnsi="Arial" w:cs="Arial"/>
          <w:sz w:val="20"/>
          <w:szCs w:val="20"/>
        </w:rPr>
      </w:pPr>
    </w:p>
    <w:p w14:paraId="7DD6434E" w14:textId="77777777" w:rsidR="00505A1F" w:rsidRDefault="008C3F55" w:rsidP="007C48E3">
      <w:pPr>
        <w:pStyle w:val="Prrafodelista"/>
        <w:numPr>
          <w:ilvl w:val="0"/>
          <w:numId w:val="18"/>
        </w:numPr>
        <w:spacing w:after="0" w:line="240" w:lineRule="auto"/>
        <w:jc w:val="both"/>
        <w:rPr>
          <w:rFonts w:ascii="Arial" w:hAnsi="Arial" w:cs="Arial"/>
          <w:sz w:val="20"/>
          <w:szCs w:val="20"/>
        </w:rPr>
      </w:pPr>
      <w:r w:rsidRPr="00DF6668">
        <w:rPr>
          <w:rFonts w:ascii="Arial" w:hAnsi="Arial" w:cs="Arial"/>
          <w:sz w:val="20"/>
          <w:szCs w:val="20"/>
        </w:rPr>
        <w:t>El derecho por otorgamiento para ampliación de cobertura a otro cantón diferente al otorgado inicialmente y que no implique la adjudicación de frecuencias esenciales que requieren</w:t>
      </w:r>
      <w:r w:rsidR="003E3109">
        <w:rPr>
          <w:rFonts w:ascii="Arial" w:hAnsi="Arial" w:cs="Arial"/>
          <w:sz w:val="20"/>
          <w:szCs w:val="20"/>
        </w:rPr>
        <w:t xml:space="preserve"> de</w:t>
      </w:r>
      <w:r w:rsidRPr="00DF6668">
        <w:rPr>
          <w:rFonts w:ascii="Arial" w:hAnsi="Arial" w:cs="Arial"/>
          <w:sz w:val="20"/>
          <w:szCs w:val="20"/>
        </w:rPr>
        <w:t xml:space="preserve"> un análisis situacional, será determinad</w:t>
      </w:r>
      <w:r w:rsidR="00652198">
        <w:rPr>
          <w:rFonts w:ascii="Arial" w:hAnsi="Arial" w:cs="Arial"/>
          <w:sz w:val="20"/>
          <w:szCs w:val="20"/>
        </w:rPr>
        <w:t>o</w:t>
      </w:r>
      <w:r w:rsidRPr="00DF6668">
        <w:rPr>
          <w:rFonts w:ascii="Arial" w:hAnsi="Arial" w:cs="Arial"/>
          <w:sz w:val="20"/>
          <w:szCs w:val="20"/>
        </w:rPr>
        <w:t xml:space="preserve"> aplicando la fórmula establecida</w:t>
      </w:r>
      <w:r w:rsidR="00505A1F">
        <w:rPr>
          <w:rFonts w:ascii="Arial" w:hAnsi="Arial" w:cs="Arial"/>
          <w:sz w:val="20"/>
          <w:szCs w:val="20"/>
        </w:rPr>
        <w:t xml:space="preserve"> en la ecuación 1 del presente r</w:t>
      </w:r>
      <w:r w:rsidRPr="00DF6668">
        <w:rPr>
          <w:rFonts w:ascii="Arial" w:hAnsi="Arial" w:cs="Arial"/>
          <w:sz w:val="20"/>
          <w:szCs w:val="20"/>
        </w:rPr>
        <w:t xml:space="preserve">eglamento, tomando en cuenta </w:t>
      </w:r>
      <w:r w:rsidR="00363EDD">
        <w:rPr>
          <w:rFonts w:ascii="Arial" w:hAnsi="Arial" w:cs="Arial"/>
          <w:sz w:val="20"/>
          <w:szCs w:val="20"/>
        </w:rPr>
        <w:t xml:space="preserve">únicamente </w:t>
      </w:r>
      <w:r w:rsidRPr="00DF6668">
        <w:rPr>
          <w:rFonts w:ascii="Arial" w:hAnsi="Arial" w:cs="Arial"/>
          <w:sz w:val="20"/>
          <w:szCs w:val="20"/>
        </w:rPr>
        <w:t>la nueva área de cobertura autorizada; el valor de dicho derecho será proporcional al tiempo que reste para termin</w:t>
      </w:r>
      <w:r w:rsidR="00FB5D44">
        <w:rPr>
          <w:rFonts w:ascii="Arial" w:hAnsi="Arial" w:cs="Arial"/>
          <w:sz w:val="20"/>
          <w:szCs w:val="20"/>
        </w:rPr>
        <w:t xml:space="preserve">ar su título habilitante </w:t>
      </w:r>
      <w:r w:rsidR="00505A1F">
        <w:rPr>
          <w:rFonts w:ascii="Arial" w:hAnsi="Arial" w:cs="Arial"/>
          <w:sz w:val="20"/>
          <w:szCs w:val="20"/>
        </w:rPr>
        <w:t xml:space="preserve">conforme el Reglamento para </w:t>
      </w:r>
      <w:r w:rsidR="00C52661">
        <w:rPr>
          <w:rFonts w:ascii="Arial" w:hAnsi="Arial" w:cs="Arial"/>
          <w:sz w:val="20"/>
          <w:szCs w:val="20"/>
        </w:rPr>
        <w:t>Otorgar Títulos Habilitantes</w:t>
      </w:r>
      <w:r w:rsidR="00505A1F">
        <w:rPr>
          <w:rFonts w:ascii="Arial" w:hAnsi="Arial" w:cs="Arial"/>
          <w:sz w:val="20"/>
          <w:szCs w:val="20"/>
        </w:rPr>
        <w:t xml:space="preserve"> para </w:t>
      </w:r>
      <w:r w:rsidR="00C52661">
        <w:rPr>
          <w:rFonts w:ascii="Arial" w:hAnsi="Arial" w:cs="Arial"/>
          <w:sz w:val="20"/>
          <w:szCs w:val="20"/>
        </w:rPr>
        <w:t>Servicio</w:t>
      </w:r>
      <w:r w:rsidR="00652198">
        <w:rPr>
          <w:rFonts w:ascii="Arial" w:hAnsi="Arial" w:cs="Arial"/>
          <w:sz w:val="20"/>
          <w:szCs w:val="20"/>
        </w:rPr>
        <w:t>s</w:t>
      </w:r>
      <w:r w:rsidR="00505A1F">
        <w:rPr>
          <w:rFonts w:ascii="Arial" w:hAnsi="Arial" w:cs="Arial"/>
          <w:sz w:val="20"/>
          <w:szCs w:val="20"/>
        </w:rPr>
        <w:t xml:space="preserve"> del </w:t>
      </w:r>
      <w:r w:rsidR="00C52661">
        <w:rPr>
          <w:rFonts w:ascii="Arial" w:hAnsi="Arial" w:cs="Arial"/>
          <w:sz w:val="20"/>
          <w:szCs w:val="20"/>
        </w:rPr>
        <w:t>Régimen General</w:t>
      </w:r>
      <w:r w:rsidR="00505A1F">
        <w:rPr>
          <w:rFonts w:ascii="Arial" w:hAnsi="Arial" w:cs="Arial"/>
          <w:sz w:val="20"/>
          <w:szCs w:val="20"/>
        </w:rPr>
        <w:t xml:space="preserve"> de </w:t>
      </w:r>
      <w:r w:rsidR="00C52661">
        <w:rPr>
          <w:rFonts w:ascii="Arial" w:hAnsi="Arial" w:cs="Arial"/>
          <w:sz w:val="20"/>
          <w:szCs w:val="20"/>
        </w:rPr>
        <w:t>Telecomunicaciones</w:t>
      </w:r>
      <w:r w:rsidR="00505A1F">
        <w:rPr>
          <w:rFonts w:ascii="Arial" w:hAnsi="Arial" w:cs="Arial"/>
          <w:sz w:val="20"/>
          <w:szCs w:val="20"/>
        </w:rPr>
        <w:t xml:space="preserve"> y </w:t>
      </w:r>
      <w:r w:rsidR="00C52661">
        <w:rPr>
          <w:rFonts w:ascii="Arial" w:hAnsi="Arial" w:cs="Arial"/>
          <w:sz w:val="20"/>
          <w:szCs w:val="20"/>
        </w:rPr>
        <w:t>Frecuencia</w:t>
      </w:r>
      <w:r w:rsidR="00652198">
        <w:rPr>
          <w:rFonts w:ascii="Arial" w:hAnsi="Arial" w:cs="Arial"/>
          <w:sz w:val="20"/>
          <w:szCs w:val="20"/>
        </w:rPr>
        <w:t>s</w:t>
      </w:r>
      <w:r w:rsidR="00505A1F">
        <w:rPr>
          <w:rFonts w:ascii="Arial" w:hAnsi="Arial" w:cs="Arial"/>
          <w:sz w:val="20"/>
          <w:szCs w:val="20"/>
        </w:rPr>
        <w:t xml:space="preserve"> del </w:t>
      </w:r>
      <w:r w:rsidR="00C52661">
        <w:rPr>
          <w:rFonts w:ascii="Arial" w:hAnsi="Arial" w:cs="Arial"/>
          <w:sz w:val="20"/>
          <w:szCs w:val="20"/>
        </w:rPr>
        <w:t>Espectro Radioeléctrico</w:t>
      </w:r>
      <w:r w:rsidR="00FB5D44">
        <w:rPr>
          <w:rFonts w:ascii="Arial" w:hAnsi="Arial" w:cs="Arial"/>
          <w:sz w:val="20"/>
          <w:szCs w:val="20"/>
        </w:rPr>
        <w:t>.</w:t>
      </w:r>
      <w:r w:rsidR="00FB5F2E">
        <w:rPr>
          <w:rFonts w:ascii="Arial" w:hAnsi="Arial" w:cs="Arial"/>
          <w:sz w:val="20"/>
          <w:szCs w:val="20"/>
        </w:rPr>
        <w:t xml:space="preserve"> </w:t>
      </w:r>
    </w:p>
    <w:p w14:paraId="1FE0FD5A" w14:textId="77777777" w:rsidR="00505A1F" w:rsidRPr="00505A1F" w:rsidRDefault="00505A1F" w:rsidP="00505A1F">
      <w:pPr>
        <w:pStyle w:val="Prrafodelista"/>
        <w:rPr>
          <w:rFonts w:ascii="Arial" w:hAnsi="Arial" w:cs="Arial"/>
          <w:sz w:val="20"/>
          <w:szCs w:val="20"/>
        </w:rPr>
      </w:pPr>
    </w:p>
    <w:p w14:paraId="15641C79" w14:textId="77777777" w:rsidR="00750814" w:rsidRPr="00505A1F" w:rsidRDefault="00750814" w:rsidP="002B55B0">
      <w:pPr>
        <w:pStyle w:val="Prrafodelista"/>
        <w:spacing w:after="0" w:line="240" w:lineRule="auto"/>
        <w:ind w:left="360"/>
        <w:jc w:val="both"/>
        <w:rPr>
          <w:rFonts w:ascii="Arial" w:hAnsi="Arial" w:cs="Arial"/>
          <w:sz w:val="20"/>
          <w:szCs w:val="20"/>
        </w:rPr>
      </w:pPr>
      <w:r w:rsidRPr="00505A1F">
        <w:rPr>
          <w:rFonts w:ascii="Arial" w:hAnsi="Arial" w:cs="Arial"/>
          <w:sz w:val="20"/>
          <w:szCs w:val="20"/>
        </w:rPr>
        <w:t xml:space="preserve">Para el cálculo del derecho de otorgamiento de </w:t>
      </w:r>
      <w:r w:rsidR="000D3178" w:rsidRPr="00505A1F">
        <w:rPr>
          <w:rFonts w:ascii="Arial" w:hAnsi="Arial" w:cs="Arial"/>
          <w:sz w:val="20"/>
          <w:szCs w:val="20"/>
        </w:rPr>
        <w:t xml:space="preserve">nueva asignación de </w:t>
      </w:r>
      <w:r w:rsidRPr="00505A1F">
        <w:rPr>
          <w:rFonts w:ascii="Arial" w:hAnsi="Arial" w:cs="Arial"/>
          <w:sz w:val="20"/>
          <w:szCs w:val="20"/>
        </w:rPr>
        <w:t xml:space="preserve">espectro radioeléctrico, se deberá considerar al tiempo “t” de la ecuación 2 como el tiempo restante del título habilitante principal, conforme el Reglamento para </w:t>
      </w:r>
      <w:r w:rsidR="000E29CD" w:rsidRPr="00505A1F">
        <w:rPr>
          <w:rFonts w:ascii="Arial" w:hAnsi="Arial" w:cs="Arial"/>
          <w:sz w:val="20"/>
          <w:szCs w:val="20"/>
        </w:rPr>
        <w:t>Otorgar Títulos Habilitantes</w:t>
      </w:r>
      <w:r w:rsidRPr="00505A1F">
        <w:rPr>
          <w:rFonts w:ascii="Arial" w:hAnsi="Arial" w:cs="Arial"/>
          <w:sz w:val="20"/>
          <w:szCs w:val="20"/>
        </w:rPr>
        <w:t xml:space="preserve"> </w:t>
      </w:r>
      <w:r w:rsidR="004E4CF1" w:rsidRPr="00505A1F">
        <w:rPr>
          <w:rFonts w:ascii="Arial" w:hAnsi="Arial" w:cs="Arial"/>
          <w:sz w:val="20"/>
          <w:szCs w:val="20"/>
        </w:rPr>
        <w:t xml:space="preserve">para </w:t>
      </w:r>
      <w:r w:rsidR="000E29CD" w:rsidRPr="00505A1F">
        <w:rPr>
          <w:rFonts w:ascii="Arial" w:hAnsi="Arial" w:cs="Arial"/>
          <w:sz w:val="20"/>
          <w:szCs w:val="20"/>
        </w:rPr>
        <w:t>Servicio</w:t>
      </w:r>
      <w:r w:rsidR="004E4CF1" w:rsidRPr="00505A1F">
        <w:rPr>
          <w:rFonts w:ascii="Arial" w:hAnsi="Arial" w:cs="Arial"/>
          <w:sz w:val="20"/>
          <w:szCs w:val="20"/>
        </w:rPr>
        <w:t xml:space="preserve">s </w:t>
      </w:r>
      <w:r w:rsidRPr="00505A1F">
        <w:rPr>
          <w:rFonts w:ascii="Arial" w:hAnsi="Arial" w:cs="Arial"/>
          <w:sz w:val="20"/>
          <w:szCs w:val="20"/>
        </w:rPr>
        <w:t xml:space="preserve">del </w:t>
      </w:r>
      <w:r w:rsidR="000E29CD" w:rsidRPr="00505A1F">
        <w:rPr>
          <w:rFonts w:ascii="Arial" w:hAnsi="Arial" w:cs="Arial"/>
          <w:sz w:val="20"/>
          <w:szCs w:val="20"/>
        </w:rPr>
        <w:t>Régimen General</w:t>
      </w:r>
      <w:r w:rsidRPr="00505A1F">
        <w:rPr>
          <w:rFonts w:ascii="Arial" w:hAnsi="Arial" w:cs="Arial"/>
          <w:sz w:val="20"/>
          <w:szCs w:val="20"/>
        </w:rPr>
        <w:t xml:space="preserve"> de </w:t>
      </w:r>
      <w:r w:rsidR="000E29CD" w:rsidRPr="00505A1F">
        <w:rPr>
          <w:rFonts w:ascii="Arial" w:hAnsi="Arial" w:cs="Arial"/>
          <w:sz w:val="20"/>
          <w:szCs w:val="20"/>
        </w:rPr>
        <w:t>Telecomunicaciones</w:t>
      </w:r>
      <w:r w:rsidRPr="00505A1F">
        <w:rPr>
          <w:rFonts w:ascii="Arial" w:hAnsi="Arial" w:cs="Arial"/>
          <w:sz w:val="20"/>
          <w:szCs w:val="20"/>
        </w:rPr>
        <w:t xml:space="preserve"> </w:t>
      </w:r>
      <w:r w:rsidR="004E4CF1" w:rsidRPr="00505A1F">
        <w:rPr>
          <w:rFonts w:ascii="Arial" w:hAnsi="Arial" w:cs="Arial"/>
          <w:sz w:val="20"/>
          <w:szCs w:val="20"/>
        </w:rPr>
        <w:t xml:space="preserve">y </w:t>
      </w:r>
      <w:r w:rsidR="000E29CD" w:rsidRPr="00505A1F">
        <w:rPr>
          <w:rFonts w:ascii="Arial" w:hAnsi="Arial" w:cs="Arial"/>
          <w:sz w:val="20"/>
          <w:szCs w:val="20"/>
        </w:rPr>
        <w:t>Frecuencia</w:t>
      </w:r>
      <w:r w:rsidR="00652198">
        <w:rPr>
          <w:rFonts w:ascii="Arial" w:hAnsi="Arial" w:cs="Arial"/>
          <w:sz w:val="20"/>
          <w:szCs w:val="20"/>
        </w:rPr>
        <w:t>s</w:t>
      </w:r>
      <w:r w:rsidR="004E4CF1" w:rsidRPr="00505A1F">
        <w:rPr>
          <w:rFonts w:ascii="Arial" w:hAnsi="Arial" w:cs="Arial"/>
          <w:sz w:val="20"/>
          <w:szCs w:val="20"/>
        </w:rPr>
        <w:t xml:space="preserve"> del </w:t>
      </w:r>
      <w:r w:rsidR="000E29CD" w:rsidRPr="00505A1F">
        <w:rPr>
          <w:rFonts w:ascii="Arial" w:hAnsi="Arial" w:cs="Arial"/>
          <w:sz w:val="20"/>
          <w:szCs w:val="20"/>
        </w:rPr>
        <w:t>Espectro Radioeléctrico</w:t>
      </w:r>
      <w:r w:rsidR="004E4CF1" w:rsidRPr="00505A1F">
        <w:rPr>
          <w:rFonts w:ascii="Arial" w:hAnsi="Arial" w:cs="Arial"/>
          <w:sz w:val="20"/>
          <w:szCs w:val="20"/>
        </w:rPr>
        <w:t>.</w:t>
      </w:r>
    </w:p>
    <w:p w14:paraId="3CA4F8F7" w14:textId="77777777" w:rsidR="00514EED" w:rsidRPr="00514EED" w:rsidRDefault="00514EED" w:rsidP="00514EED">
      <w:pPr>
        <w:pStyle w:val="Prrafodelista"/>
        <w:rPr>
          <w:rFonts w:ascii="Arial" w:hAnsi="Arial" w:cs="Arial"/>
          <w:sz w:val="20"/>
          <w:szCs w:val="20"/>
        </w:rPr>
      </w:pPr>
    </w:p>
    <w:p w14:paraId="1FEFFF9D" w14:textId="2FEEF03E" w:rsidR="008C3F55" w:rsidRPr="00033C3C" w:rsidRDefault="008C3F55" w:rsidP="00033C3C">
      <w:pPr>
        <w:pStyle w:val="Prrafodelista"/>
        <w:numPr>
          <w:ilvl w:val="0"/>
          <w:numId w:val="18"/>
        </w:numPr>
        <w:spacing w:after="0" w:line="240" w:lineRule="auto"/>
        <w:jc w:val="both"/>
        <w:rPr>
          <w:rFonts w:ascii="Arial" w:hAnsi="Arial" w:cs="Arial"/>
          <w:sz w:val="20"/>
          <w:szCs w:val="20"/>
        </w:rPr>
      </w:pPr>
      <w:r w:rsidRPr="00033C3C">
        <w:rPr>
          <w:rFonts w:ascii="Arial" w:hAnsi="Arial" w:cs="Arial"/>
          <w:sz w:val="20"/>
          <w:szCs w:val="20"/>
        </w:rPr>
        <w:t xml:space="preserve">Para los enlaces punto-multipunto </w:t>
      </w:r>
      <w:proofErr w:type="gramStart"/>
      <w:r w:rsidRPr="00033C3C">
        <w:rPr>
          <w:rFonts w:ascii="Arial" w:hAnsi="Arial" w:cs="Arial"/>
          <w:sz w:val="20"/>
          <w:szCs w:val="20"/>
        </w:rPr>
        <w:t>relacionados</w:t>
      </w:r>
      <w:proofErr w:type="gramEnd"/>
      <w:r w:rsidRPr="00033C3C">
        <w:rPr>
          <w:rFonts w:ascii="Arial" w:hAnsi="Arial" w:cs="Arial"/>
          <w:sz w:val="20"/>
          <w:szCs w:val="20"/>
        </w:rPr>
        <w:t xml:space="preserve"> con el acceso a un usuario final, no se deberá tomar en cuenta el enlace hacia el abonado para </w:t>
      </w:r>
      <w:r w:rsidR="003E3109">
        <w:rPr>
          <w:rFonts w:ascii="Arial" w:hAnsi="Arial" w:cs="Arial"/>
          <w:sz w:val="20"/>
          <w:szCs w:val="20"/>
        </w:rPr>
        <w:t xml:space="preserve">determinar </w:t>
      </w:r>
      <w:r w:rsidRPr="00033C3C">
        <w:rPr>
          <w:rFonts w:ascii="Arial" w:hAnsi="Arial" w:cs="Arial"/>
          <w:sz w:val="20"/>
          <w:szCs w:val="20"/>
        </w:rPr>
        <w:t xml:space="preserve">la referida tarifa mensual por uso de frecuencias; es decir, el pago solo se atribuye </w:t>
      </w:r>
      <w:r w:rsidR="00B41AB7">
        <w:rPr>
          <w:rFonts w:ascii="Arial" w:hAnsi="Arial" w:cs="Arial"/>
          <w:sz w:val="20"/>
          <w:szCs w:val="20"/>
        </w:rPr>
        <w:t>al sitio</w:t>
      </w:r>
      <w:r w:rsidRPr="00033C3C">
        <w:rPr>
          <w:rFonts w:ascii="Arial" w:hAnsi="Arial" w:cs="Arial"/>
          <w:sz w:val="20"/>
          <w:szCs w:val="20"/>
        </w:rPr>
        <w:t xml:space="preserve"> del nodo principal</w:t>
      </w:r>
      <w:r w:rsidR="00DC3059">
        <w:rPr>
          <w:rFonts w:ascii="Arial" w:hAnsi="Arial" w:cs="Arial"/>
          <w:sz w:val="20"/>
          <w:szCs w:val="20"/>
        </w:rPr>
        <w:t xml:space="preserve"> c</w:t>
      </w:r>
      <w:r w:rsidR="00BB653C">
        <w:rPr>
          <w:rFonts w:ascii="Arial" w:hAnsi="Arial" w:cs="Arial"/>
          <w:sz w:val="20"/>
          <w:szCs w:val="20"/>
        </w:rPr>
        <w:t>on todas sus características</w:t>
      </w:r>
      <w:r w:rsidR="00BB653C" w:rsidRPr="001E2085">
        <w:rPr>
          <w:rFonts w:ascii="Arial" w:hAnsi="Arial" w:cs="Arial"/>
          <w:sz w:val="20"/>
          <w:szCs w:val="20"/>
        </w:rPr>
        <w:t>.</w:t>
      </w:r>
      <w:r w:rsidR="001E2085" w:rsidRPr="001E2085">
        <w:rPr>
          <w:rFonts w:ascii="Arial" w:hAnsi="Arial" w:cs="Arial"/>
          <w:sz w:val="20"/>
          <w:szCs w:val="20"/>
        </w:rPr>
        <w:t xml:space="preserve"> Cuando se usa modulación digital de banda ancha el enlace punto-</w:t>
      </w:r>
      <w:r w:rsidR="008D2E0E" w:rsidRPr="001E2085">
        <w:rPr>
          <w:rFonts w:ascii="Arial" w:hAnsi="Arial" w:cs="Arial"/>
          <w:sz w:val="20"/>
          <w:szCs w:val="20"/>
        </w:rPr>
        <w:t>punto será</w:t>
      </w:r>
      <w:r w:rsidR="001E2085" w:rsidRPr="001E2085">
        <w:rPr>
          <w:rFonts w:ascii="Arial" w:hAnsi="Arial" w:cs="Arial"/>
          <w:sz w:val="20"/>
          <w:szCs w:val="20"/>
        </w:rPr>
        <w:t xml:space="preserve"> facturado de acuerdo al presente reglamento.</w:t>
      </w:r>
    </w:p>
    <w:p w14:paraId="552DE261" w14:textId="77777777" w:rsidR="008C3F55" w:rsidRDefault="008C3F55" w:rsidP="00DF6668">
      <w:pPr>
        <w:spacing w:after="0" w:line="240" w:lineRule="auto"/>
        <w:jc w:val="both"/>
        <w:rPr>
          <w:rFonts w:ascii="Arial" w:hAnsi="Arial" w:cs="Arial"/>
          <w:sz w:val="20"/>
          <w:szCs w:val="20"/>
        </w:rPr>
      </w:pPr>
    </w:p>
    <w:p w14:paraId="067995F1" w14:textId="60E6E423" w:rsidR="00390A78" w:rsidRPr="00390A78" w:rsidRDefault="00BB653C" w:rsidP="00390A78">
      <w:pPr>
        <w:pStyle w:val="Prrafodelista"/>
        <w:numPr>
          <w:ilvl w:val="0"/>
          <w:numId w:val="18"/>
        </w:numPr>
        <w:spacing w:after="0" w:line="240" w:lineRule="auto"/>
        <w:jc w:val="both"/>
        <w:rPr>
          <w:rFonts w:ascii="Arial" w:hAnsi="Arial" w:cs="Arial"/>
          <w:sz w:val="20"/>
          <w:szCs w:val="20"/>
        </w:rPr>
      </w:pPr>
      <w:r>
        <w:rPr>
          <w:rFonts w:ascii="Arial" w:hAnsi="Arial" w:cs="Arial"/>
          <w:sz w:val="20"/>
          <w:szCs w:val="20"/>
        </w:rPr>
        <w:t>Para</w:t>
      </w:r>
      <w:r w:rsidR="008C3F55" w:rsidRPr="00DF6668">
        <w:rPr>
          <w:rFonts w:ascii="Arial" w:hAnsi="Arial" w:cs="Arial"/>
          <w:sz w:val="20"/>
          <w:szCs w:val="20"/>
        </w:rPr>
        <w:t xml:space="preserve"> los servicios de Radioaficionados, se cancelará un derecho de registro, según</w:t>
      </w:r>
      <w:r w:rsidR="00152F51">
        <w:rPr>
          <w:rFonts w:ascii="Arial" w:hAnsi="Arial" w:cs="Arial"/>
          <w:sz w:val="20"/>
          <w:szCs w:val="20"/>
        </w:rPr>
        <w:t xml:space="preserve"> lo indicado en</w:t>
      </w:r>
      <w:r w:rsidR="008C3F55" w:rsidRPr="00DF6668">
        <w:rPr>
          <w:rFonts w:ascii="Arial" w:hAnsi="Arial" w:cs="Arial"/>
          <w:sz w:val="20"/>
          <w:szCs w:val="20"/>
        </w:rPr>
        <w:t xml:space="preserve"> la siguiente tabla</w:t>
      </w:r>
      <w:r w:rsidR="00C20C92">
        <w:rPr>
          <w:rFonts w:ascii="Arial" w:hAnsi="Arial" w:cs="Arial"/>
          <w:sz w:val="20"/>
          <w:szCs w:val="20"/>
        </w:rPr>
        <w:t>.</w:t>
      </w:r>
      <w:r w:rsidR="008C3F55" w:rsidRPr="00DF6668">
        <w:rPr>
          <w:rFonts w:ascii="Arial" w:hAnsi="Arial" w:cs="Arial"/>
          <w:sz w:val="20"/>
          <w:szCs w:val="20"/>
        </w:rPr>
        <w:t xml:space="preserve"> </w:t>
      </w:r>
    </w:p>
    <w:p w14:paraId="211A3BEC" w14:textId="77777777" w:rsidR="00390A78" w:rsidRDefault="00390A78" w:rsidP="00390A78">
      <w:pPr>
        <w:pStyle w:val="Prrafodelista"/>
        <w:spacing w:after="0" w:line="240" w:lineRule="auto"/>
        <w:ind w:left="357"/>
        <w:jc w:val="both"/>
        <w:rPr>
          <w:rFonts w:ascii="Arial" w:hAnsi="Arial" w:cs="Arial"/>
          <w:sz w:val="20"/>
          <w:szCs w:val="20"/>
        </w:rPr>
      </w:pPr>
    </w:p>
    <w:tbl>
      <w:tblPr>
        <w:tblStyle w:val="Tabladecuadrcula4-nfasis11"/>
        <w:tblW w:w="0" w:type="auto"/>
        <w:jc w:val="center"/>
        <w:tblLook w:val="04A0" w:firstRow="1" w:lastRow="0" w:firstColumn="1" w:lastColumn="0" w:noHBand="0" w:noVBand="1"/>
      </w:tblPr>
      <w:tblGrid>
        <w:gridCol w:w="3364"/>
        <w:gridCol w:w="1728"/>
      </w:tblGrid>
      <w:tr w:rsidR="007C48E3" w14:paraId="1B7F3834" w14:textId="77777777" w:rsidTr="002B55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4" w:type="dxa"/>
          </w:tcPr>
          <w:p w14:paraId="627A4456" w14:textId="77777777" w:rsidR="007C48E3" w:rsidRDefault="007C48E3" w:rsidP="00E32D16">
            <w:pPr>
              <w:jc w:val="center"/>
              <w:rPr>
                <w:rFonts w:cs="Arial"/>
                <w:szCs w:val="24"/>
              </w:rPr>
            </w:pPr>
            <w:r>
              <w:rPr>
                <w:rFonts w:cs="Arial"/>
                <w:szCs w:val="24"/>
              </w:rPr>
              <w:t>Categoría de Radioaficionado</w:t>
            </w:r>
          </w:p>
        </w:tc>
        <w:tc>
          <w:tcPr>
            <w:tcW w:w="1728" w:type="dxa"/>
          </w:tcPr>
          <w:p w14:paraId="079C8AA3" w14:textId="77777777" w:rsidR="007C48E3" w:rsidRDefault="007C48E3" w:rsidP="00E32D16">
            <w:pPr>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Derecho de Registro</w:t>
            </w:r>
            <w:r w:rsidR="007B2BB6">
              <w:rPr>
                <w:rFonts w:cs="Arial"/>
                <w:szCs w:val="24"/>
              </w:rPr>
              <w:t xml:space="preserve"> ($)</w:t>
            </w:r>
          </w:p>
        </w:tc>
      </w:tr>
      <w:tr w:rsidR="007C48E3" w14:paraId="41EAF4BF" w14:textId="77777777" w:rsidTr="002B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4" w:type="dxa"/>
          </w:tcPr>
          <w:p w14:paraId="7A9BE413" w14:textId="77777777" w:rsidR="007C48E3" w:rsidRPr="00424EC9" w:rsidRDefault="007C48E3" w:rsidP="00E32D16">
            <w:pPr>
              <w:jc w:val="center"/>
              <w:rPr>
                <w:rFonts w:cs="Arial"/>
                <w:b w:val="0"/>
                <w:szCs w:val="24"/>
              </w:rPr>
            </w:pPr>
            <w:r w:rsidRPr="00424EC9">
              <w:rPr>
                <w:b w:val="0"/>
              </w:rPr>
              <w:t>Radio</w:t>
            </w:r>
            <w:r>
              <w:rPr>
                <w:b w:val="0"/>
              </w:rPr>
              <w:t>a</w:t>
            </w:r>
            <w:r w:rsidRPr="00424EC9">
              <w:rPr>
                <w:b w:val="0"/>
              </w:rPr>
              <w:t xml:space="preserve">ficionado </w:t>
            </w:r>
            <w:r>
              <w:rPr>
                <w:b w:val="0"/>
              </w:rPr>
              <w:t>General</w:t>
            </w:r>
          </w:p>
        </w:tc>
        <w:tc>
          <w:tcPr>
            <w:tcW w:w="1728" w:type="dxa"/>
          </w:tcPr>
          <w:p w14:paraId="4989AE27" w14:textId="3EE310DD" w:rsidR="007C48E3" w:rsidRPr="001428D0" w:rsidRDefault="007C48E3" w:rsidP="001428D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1428D0">
              <w:t xml:space="preserve"> </w:t>
            </w:r>
            <w:r w:rsidR="001428D0" w:rsidRPr="001428D0">
              <w:t>4</w:t>
            </w:r>
            <w:r w:rsidRPr="001428D0">
              <w:t>% SBU</w:t>
            </w:r>
          </w:p>
        </w:tc>
      </w:tr>
      <w:tr w:rsidR="007C48E3" w14:paraId="27589630" w14:textId="77777777" w:rsidTr="002B55B0">
        <w:trPr>
          <w:jc w:val="center"/>
        </w:trPr>
        <w:tc>
          <w:tcPr>
            <w:cnfStyle w:val="001000000000" w:firstRow="0" w:lastRow="0" w:firstColumn="1" w:lastColumn="0" w:oddVBand="0" w:evenVBand="0" w:oddHBand="0" w:evenHBand="0" w:firstRowFirstColumn="0" w:firstRowLastColumn="0" w:lastRowFirstColumn="0" w:lastRowLastColumn="0"/>
            <w:tcW w:w="3364" w:type="dxa"/>
          </w:tcPr>
          <w:p w14:paraId="6DBC1069" w14:textId="77777777" w:rsidR="007C48E3" w:rsidRPr="00424EC9" w:rsidRDefault="007C48E3" w:rsidP="00E32D16">
            <w:pPr>
              <w:jc w:val="center"/>
              <w:rPr>
                <w:rFonts w:cs="Arial"/>
                <w:b w:val="0"/>
                <w:szCs w:val="24"/>
              </w:rPr>
            </w:pPr>
            <w:r w:rsidRPr="00424EC9">
              <w:rPr>
                <w:b w:val="0"/>
              </w:rPr>
              <w:t>Radio</w:t>
            </w:r>
            <w:r>
              <w:rPr>
                <w:b w:val="0"/>
              </w:rPr>
              <w:t>a</w:t>
            </w:r>
            <w:r w:rsidRPr="00424EC9">
              <w:rPr>
                <w:b w:val="0"/>
              </w:rPr>
              <w:t xml:space="preserve">ficionado </w:t>
            </w:r>
            <w:r>
              <w:rPr>
                <w:b w:val="0"/>
              </w:rPr>
              <w:t>Técnico</w:t>
            </w:r>
          </w:p>
        </w:tc>
        <w:tc>
          <w:tcPr>
            <w:tcW w:w="1728" w:type="dxa"/>
          </w:tcPr>
          <w:p w14:paraId="62CE81DB" w14:textId="3D39CD00" w:rsidR="007C48E3" w:rsidRPr="001428D0" w:rsidRDefault="007C48E3" w:rsidP="001428D0">
            <w:pPr>
              <w:jc w:val="center"/>
              <w:cnfStyle w:val="000000000000" w:firstRow="0" w:lastRow="0" w:firstColumn="0" w:lastColumn="0" w:oddVBand="0" w:evenVBand="0" w:oddHBand="0" w:evenHBand="0" w:firstRowFirstColumn="0" w:firstRowLastColumn="0" w:lastRowFirstColumn="0" w:lastRowLastColumn="0"/>
              <w:rPr>
                <w:rFonts w:cs="Arial"/>
                <w:szCs w:val="24"/>
              </w:rPr>
            </w:pPr>
            <w:r w:rsidRPr="001428D0">
              <w:t xml:space="preserve"> </w:t>
            </w:r>
            <w:r w:rsidR="001428D0" w:rsidRPr="001428D0">
              <w:t>4</w:t>
            </w:r>
            <w:r w:rsidRPr="001428D0">
              <w:t>% SBU</w:t>
            </w:r>
          </w:p>
        </w:tc>
      </w:tr>
      <w:tr w:rsidR="007C48E3" w14:paraId="58633AE6" w14:textId="77777777" w:rsidTr="002B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4" w:type="dxa"/>
          </w:tcPr>
          <w:p w14:paraId="0C866AEF" w14:textId="77777777" w:rsidR="007C48E3" w:rsidRPr="00424EC9" w:rsidRDefault="007C48E3" w:rsidP="00E32D16">
            <w:pPr>
              <w:jc w:val="center"/>
              <w:rPr>
                <w:rFonts w:cs="Arial"/>
                <w:b w:val="0"/>
                <w:szCs w:val="24"/>
              </w:rPr>
            </w:pPr>
            <w:r w:rsidRPr="00424EC9">
              <w:rPr>
                <w:b w:val="0"/>
              </w:rPr>
              <w:t>Radio</w:t>
            </w:r>
            <w:r>
              <w:rPr>
                <w:b w:val="0"/>
              </w:rPr>
              <w:t>a</w:t>
            </w:r>
            <w:r w:rsidRPr="00424EC9">
              <w:rPr>
                <w:b w:val="0"/>
              </w:rPr>
              <w:t xml:space="preserve">ficionado </w:t>
            </w:r>
            <w:r>
              <w:rPr>
                <w:b w:val="0"/>
              </w:rPr>
              <w:t>en Tránsito</w:t>
            </w:r>
          </w:p>
        </w:tc>
        <w:tc>
          <w:tcPr>
            <w:tcW w:w="1728" w:type="dxa"/>
          </w:tcPr>
          <w:p w14:paraId="1BC10ED8" w14:textId="0897F5FB" w:rsidR="007C48E3" w:rsidRPr="001428D0" w:rsidRDefault="007C48E3" w:rsidP="001428D0">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1428D0">
              <w:t xml:space="preserve"> </w:t>
            </w:r>
            <w:r w:rsidR="001428D0" w:rsidRPr="001428D0">
              <w:t>4</w:t>
            </w:r>
            <w:r w:rsidRPr="001428D0">
              <w:t>% SBU</w:t>
            </w:r>
          </w:p>
        </w:tc>
      </w:tr>
      <w:tr w:rsidR="007C48E3" w14:paraId="0E3356C8" w14:textId="77777777" w:rsidTr="002B55B0">
        <w:trPr>
          <w:jc w:val="center"/>
        </w:trPr>
        <w:tc>
          <w:tcPr>
            <w:cnfStyle w:val="001000000000" w:firstRow="0" w:lastRow="0" w:firstColumn="1" w:lastColumn="0" w:oddVBand="0" w:evenVBand="0" w:oddHBand="0" w:evenHBand="0" w:firstRowFirstColumn="0" w:firstRowLastColumn="0" w:lastRowFirstColumn="0" w:lastRowLastColumn="0"/>
            <w:tcW w:w="3364" w:type="dxa"/>
          </w:tcPr>
          <w:p w14:paraId="71D77FDD" w14:textId="77777777" w:rsidR="007C48E3" w:rsidRPr="00424EC9" w:rsidRDefault="007C48E3" w:rsidP="00E32D16">
            <w:pPr>
              <w:jc w:val="center"/>
              <w:rPr>
                <w:b w:val="0"/>
              </w:rPr>
            </w:pPr>
            <w:r w:rsidRPr="00424EC9">
              <w:rPr>
                <w:b w:val="0"/>
              </w:rPr>
              <w:t>Radio</w:t>
            </w:r>
            <w:r>
              <w:rPr>
                <w:b w:val="0"/>
              </w:rPr>
              <w:t>a</w:t>
            </w:r>
            <w:r w:rsidRPr="00424EC9">
              <w:rPr>
                <w:b w:val="0"/>
              </w:rPr>
              <w:t xml:space="preserve">ficionado </w:t>
            </w:r>
            <w:r>
              <w:rPr>
                <w:b w:val="0"/>
              </w:rPr>
              <w:t>Internacional</w:t>
            </w:r>
          </w:p>
        </w:tc>
        <w:tc>
          <w:tcPr>
            <w:tcW w:w="1728" w:type="dxa"/>
          </w:tcPr>
          <w:p w14:paraId="73513A37" w14:textId="77777777" w:rsidR="007C48E3" w:rsidRPr="001428D0" w:rsidRDefault="007C48E3" w:rsidP="00E32D16">
            <w:pPr>
              <w:jc w:val="center"/>
              <w:cnfStyle w:val="000000000000" w:firstRow="0" w:lastRow="0" w:firstColumn="0" w:lastColumn="0" w:oddVBand="0" w:evenVBand="0" w:oddHBand="0" w:evenHBand="0" w:firstRowFirstColumn="0" w:firstRowLastColumn="0" w:lastRowFirstColumn="0" w:lastRowLastColumn="0"/>
            </w:pPr>
            <w:r w:rsidRPr="001428D0">
              <w:t xml:space="preserve"> 4% SBU</w:t>
            </w:r>
          </w:p>
        </w:tc>
      </w:tr>
      <w:tr w:rsidR="00066E6E" w14:paraId="0B49EEBD" w14:textId="77777777" w:rsidTr="002B5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4" w:type="dxa"/>
          </w:tcPr>
          <w:p w14:paraId="2D17E02F" w14:textId="00097583" w:rsidR="00066E6E" w:rsidRPr="00424EC9" w:rsidRDefault="00066E6E" w:rsidP="00E32D16">
            <w:pPr>
              <w:jc w:val="center"/>
              <w:rPr>
                <w:b w:val="0"/>
              </w:rPr>
            </w:pPr>
            <w:r>
              <w:rPr>
                <w:b w:val="0"/>
              </w:rPr>
              <w:t>Banda Ciudadana</w:t>
            </w:r>
          </w:p>
        </w:tc>
        <w:tc>
          <w:tcPr>
            <w:tcW w:w="1728" w:type="dxa"/>
          </w:tcPr>
          <w:p w14:paraId="080036FB" w14:textId="2D6F5E39" w:rsidR="00066E6E" w:rsidRPr="001428D0" w:rsidRDefault="001428D0" w:rsidP="00E32D16">
            <w:pPr>
              <w:jc w:val="center"/>
              <w:cnfStyle w:val="000000100000" w:firstRow="0" w:lastRow="0" w:firstColumn="0" w:lastColumn="0" w:oddVBand="0" w:evenVBand="0" w:oddHBand="1" w:evenHBand="0" w:firstRowFirstColumn="0" w:firstRowLastColumn="0" w:lastRowFirstColumn="0" w:lastRowLastColumn="0"/>
            </w:pPr>
            <w:r w:rsidRPr="001428D0">
              <w:t>4</w:t>
            </w:r>
            <w:r w:rsidR="00066E6E" w:rsidRPr="001428D0">
              <w:t>% SBU</w:t>
            </w:r>
          </w:p>
        </w:tc>
      </w:tr>
    </w:tbl>
    <w:p w14:paraId="6294E170" w14:textId="77777777" w:rsidR="007C48E3" w:rsidRPr="00515080" w:rsidRDefault="007C48E3" w:rsidP="007C48E3">
      <w:pPr>
        <w:jc w:val="center"/>
        <w:rPr>
          <w:sz w:val="18"/>
        </w:rPr>
      </w:pPr>
      <w:r w:rsidRPr="00B55729">
        <w:rPr>
          <w:b/>
          <w:sz w:val="18"/>
        </w:rPr>
        <w:t xml:space="preserve">Tabla </w:t>
      </w:r>
      <w:r>
        <w:rPr>
          <w:b/>
          <w:sz w:val="18"/>
        </w:rPr>
        <w:t>1</w:t>
      </w:r>
      <w:r w:rsidRPr="00B55729">
        <w:rPr>
          <w:b/>
          <w:sz w:val="18"/>
        </w:rPr>
        <w:t>.</w:t>
      </w:r>
      <w:r w:rsidRPr="00515080">
        <w:rPr>
          <w:sz w:val="18"/>
        </w:rPr>
        <w:t xml:space="preserve"> De</w:t>
      </w:r>
      <w:r>
        <w:rPr>
          <w:sz w:val="18"/>
        </w:rPr>
        <w:t>recho de registro para radioaficionados</w:t>
      </w:r>
    </w:p>
    <w:p w14:paraId="04997B07" w14:textId="77777777" w:rsidR="008C3F55" w:rsidRDefault="008C3F55" w:rsidP="002C68ED">
      <w:pPr>
        <w:pStyle w:val="Prrafodelista"/>
        <w:numPr>
          <w:ilvl w:val="0"/>
          <w:numId w:val="18"/>
        </w:numPr>
        <w:spacing w:after="0" w:line="240" w:lineRule="auto"/>
        <w:jc w:val="both"/>
        <w:rPr>
          <w:rFonts w:ascii="Arial" w:hAnsi="Arial" w:cs="Arial"/>
          <w:sz w:val="20"/>
          <w:szCs w:val="20"/>
        </w:rPr>
      </w:pPr>
      <w:r w:rsidRPr="00B41AB7">
        <w:rPr>
          <w:rFonts w:ascii="Arial" w:hAnsi="Arial" w:cs="Arial"/>
          <w:sz w:val="20"/>
          <w:szCs w:val="20"/>
        </w:rPr>
        <w:t>Las empresas públicas y entidades públicas</w:t>
      </w:r>
      <w:r w:rsidR="00DF6668" w:rsidRPr="00B41AB7">
        <w:rPr>
          <w:rFonts w:ascii="Arial" w:hAnsi="Arial" w:cs="Arial"/>
          <w:sz w:val="20"/>
          <w:szCs w:val="20"/>
        </w:rPr>
        <w:t xml:space="preserve"> </w:t>
      </w:r>
      <w:r w:rsidRPr="00B41AB7">
        <w:rPr>
          <w:rFonts w:ascii="Arial" w:hAnsi="Arial" w:cs="Arial"/>
          <w:sz w:val="20"/>
          <w:szCs w:val="20"/>
        </w:rPr>
        <w:t xml:space="preserve">para la prestación de servicios de telecomunicaciones deben pagar las tarifas mensuales por uso de frecuencias, </w:t>
      </w:r>
      <w:r w:rsidR="000D3178" w:rsidRPr="00B41AB7">
        <w:rPr>
          <w:rFonts w:ascii="Arial" w:hAnsi="Arial" w:cs="Arial"/>
          <w:sz w:val="20"/>
          <w:szCs w:val="20"/>
        </w:rPr>
        <w:t xml:space="preserve">excepto </w:t>
      </w:r>
      <w:r w:rsidRPr="00B41AB7">
        <w:rPr>
          <w:rFonts w:ascii="Arial" w:hAnsi="Arial" w:cs="Arial"/>
          <w:sz w:val="20"/>
          <w:szCs w:val="20"/>
        </w:rPr>
        <w:t>el pago por otorgamiento o renovación de títulos habilitantes y por el otorgamiento o renovación de</w:t>
      </w:r>
      <w:r w:rsidRPr="00DF6668">
        <w:rPr>
          <w:rFonts w:ascii="Arial" w:hAnsi="Arial" w:cs="Arial"/>
          <w:sz w:val="20"/>
          <w:szCs w:val="20"/>
        </w:rPr>
        <w:t xml:space="preserve"> autorización de frecuencias para su uso y explotación y deberán cumplir la política </w:t>
      </w:r>
      <w:r w:rsidR="000D3178">
        <w:rPr>
          <w:rFonts w:ascii="Arial" w:hAnsi="Arial" w:cs="Arial"/>
          <w:sz w:val="20"/>
          <w:szCs w:val="20"/>
        </w:rPr>
        <w:t xml:space="preserve">pública </w:t>
      </w:r>
      <w:r w:rsidRPr="00DF6668">
        <w:rPr>
          <w:rFonts w:ascii="Arial" w:hAnsi="Arial" w:cs="Arial"/>
          <w:sz w:val="20"/>
          <w:szCs w:val="20"/>
        </w:rPr>
        <w:t xml:space="preserve">de </w:t>
      </w:r>
      <w:proofErr w:type="spellStart"/>
      <w:r w:rsidRPr="00DF6668">
        <w:rPr>
          <w:rFonts w:ascii="Arial" w:hAnsi="Arial" w:cs="Arial"/>
          <w:sz w:val="20"/>
          <w:szCs w:val="20"/>
        </w:rPr>
        <w:t>devenga</w:t>
      </w:r>
      <w:r w:rsidR="00152F51">
        <w:rPr>
          <w:rFonts w:ascii="Arial" w:hAnsi="Arial" w:cs="Arial"/>
          <w:sz w:val="20"/>
          <w:szCs w:val="20"/>
        </w:rPr>
        <w:t>miento</w:t>
      </w:r>
      <w:proofErr w:type="spellEnd"/>
      <w:r w:rsidRPr="00DF6668">
        <w:rPr>
          <w:rFonts w:ascii="Arial" w:hAnsi="Arial" w:cs="Arial"/>
          <w:sz w:val="20"/>
          <w:szCs w:val="20"/>
        </w:rPr>
        <w:t xml:space="preserve"> conforme la L</w:t>
      </w:r>
      <w:r w:rsidR="00C20C92">
        <w:rPr>
          <w:rFonts w:ascii="Arial" w:hAnsi="Arial" w:cs="Arial"/>
          <w:sz w:val="20"/>
          <w:szCs w:val="20"/>
        </w:rPr>
        <w:t>ey Orgánica de Telecomunicaciones</w:t>
      </w:r>
      <w:r w:rsidR="002C68ED">
        <w:rPr>
          <w:rFonts w:ascii="Arial" w:hAnsi="Arial" w:cs="Arial"/>
          <w:sz w:val="20"/>
          <w:szCs w:val="20"/>
        </w:rPr>
        <w:t>.</w:t>
      </w:r>
    </w:p>
    <w:p w14:paraId="0F118041" w14:textId="77777777" w:rsidR="002B55B0" w:rsidRDefault="002B55B0" w:rsidP="002B55B0">
      <w:pPr>
        <w:pStyle w:val="Prrafodelista"/>
        <w:spacing w:after="0" w:line="240" w:lineRule="auto"/>
        <w:ind w:left="360"/>
        <w:jc w:val="both"/>
        <w:rPr>
          <w:rFonts w:ascii="Arial" w:hAnsi="Arial" w:cs="Arial"/>
          <w:sz w:val="20"/>
          <w:szCs w:val="20"/>
        </w:rPr>
      </w:pPr>
    </w:p>
    <w:p w14:paraId="2D7206BF" w14:textId="77777777" w:rsidR="002B55B0" w:rsidRDefault="002B55B0" w:rsidP="002B55B0">
      <w:pPr>
        <w:pStyle w:val="Textocomentario"/>
        <w:numPr>
          <w:ilvl w:val="0"/>
          <w:numId w:val="18"/>
        </w:numPr>
      </w:pPr>
      <w:r>
        <w:t>Las estaciones de radio y televisión de medios públicos no pagan por otorgamiento ni por uso de frecuencias de acuerdo al Art 60 de la Ley Orgánica de Telecomunicaciones.</w:t>
      </w:r>
    </w:p>
    <w:p w14:paraId="73EF5D55" w14:textId="77777777" w:rsidR="00B0075A" w:rsidRDefault="00B0075A" w:rsidP="00B0075A">
      <w:pPr>
        <w:pStyle w:val="Prrafodelista"/>
        <w:spacing w:after="0" w:line="240" w:lineRule="auto"/>
        <w:ind w:left="360"/>
        <w:jc w:val="both"/>
        <w:rPr>
          <w:rFonts w:ascii="Arial" w:hAnsi="Arial" w:cs="Arial"/>
          <w:sz w:val="20"/>
          <w:szCs w:val="20"/>
        </w:rPr>
      </w:pPr>
    </w:p>
    <w:p w14:paraId="40DC73A6" w14:textId="4CCE54E1" w:rsidR="00B0075A" w:rsidRPr="00784721" w:rsidRDefault="00B0075A" w:rsidP="002C68ED">
      <w:pPr>
        <w:pStyle w:val="Prrafodelista"/>
        <w:numPr>
          <w:ilvl w:val="0"/>
          <w:numId w:val="18"/>
        </w:numPr>
        <w:spacing w:after="0" w:line="240" w:lineRule="auto"/>
        <w:jc w:val="both"/>
        <w:rPr>
          <w:rFonts w:ascii="Arial" w:hAnsi="Arial" w:cs="Arial"/>
          <w:sz w:val="20"/>
          <w:szCs w:val="20"/>
        </w:rPr>
      </w:pPr>
      <w:r w:rsidRPr="00784721">
        <w:rPr>
          <w:rFonts w:ascii="Arial" w:hAnsi="Arial" w:cs="Arial"/>
          <w:sz w:val="20"/>
          <w:szCs w:val="20"/>
        </w:rPr>
        <w:lastRenderedPageBreak/>
        <w:t xml:space="preserve">Para los servicios descritos en la </w:t>
      </w:r>
      <w:r w:rsidR="000E29CD">
        <w:rPr>
          <w:rFonts w:ascii="Arial" w:hAnsi="Arial" w:cs="Arial"/>
          <w:sz w:val="20"/>
          <w:szCs w:val="20"/>
        </w:rPr>
        <w:t>T</w:t>
      </w:r>
      <w:r w:rsidR="000E29CD" w:rsidRPr="00784721">
        <w:rPr>
          <w:rFonts w:ascii="Arial" w:hAnsi="Arial" w:cs="Arial"/>
          <w:sz w:val="20"/>
          <w:szCs w:val="20"/>
        </w:rPr>
        <w:t xml:space="preserve">abla </w:t>
      </w:r>
      <w:r w:rsidRPr="00784721">
        <w:rPr>
          <w:rFonts w:ascii="Arial" w:hAnsi="Arial" w:cs="Arial"/>
          <w:sz w:val="20"/>
          <w:szCs w:val="20"/>
        </w:rPr>
        <w:t xml:space="preserve">1 del Anexo 2 que tienen incluido el derecho de otorgamiento de las frecuencias esenciales en el derecho de otorgamiento del servicio, cada vez que requieran un incremento de espectro radioeléctrico o ampliación de cobertura </w:t>
      </w:r>
      <w:r w:rsidR="005A0EC0">
        <w:rPr>
          <w:rFonts w:ascii="Arial" w:hAnsi="Arial" w:cs="Arial"/>
          <w:sz w:val="20"/>
          <w:szCs w:val="20"/>
        </w:rPr>
        <w:t xml:space="preserve">para la prestación del servicio, </w:t>
      </w:r>
      <w:r w:rsidRPr="00784721">
        <w:rPr>
          <w:rFonts w:ascii="Arial" w:hAnsi="Arial" w:cs="Arial"/>
          <w:sz w:val="20"/>
          <w:szCs w:val="20"/>
        </w:rPr>
        <w:t>deberá aplicarse la ecu</w:t>
      </w:r>
      <w:r w:rsidR="00FE3F93" w:rsidRPr="00784721">
        <w:rPr>
          <w:rFonts w:ascii="Arial" w:hAnsi="Arial" w:cs="Arial"/>
          <w:sz w:val="20"/>
          <w:szCs w:val="20"/>
        </w:rPr>
        <w:t xml:space="preserve">ación 1 tantas veces se solicite de acuerdo con la </w:t>
      </w:r>
      <w:r w:rsidR="003E158D" w:rsidRPr="00784721">
        <w:rPr>
          <w:rFonts w:ascii="Arial" w:hAnsi="Arial" w:cs="Arial"/>
          <w:sz w:val="20"/>
          <w:szCs w:val="20"/>
        </w:rPr>
        <w:t>Tabla 4</w:t>
      </w:r>
      <w:r w:rsidR="00FE3F93" w:rsidRPr="00784721">
        <w:rPr>
          <w:rFonts w:ascii="Arial" w:hAnsi="Arial" w:cs="Arial"/>
          <w:sz w:val="20"/>
          <w:szCs w:val="20"/>
        </w:rPr>
        <w:t xml:space="preserve"> del </w:t>
      </w:r>
      <w:r w:rsidR="000E29CD">
        <w:rPr>
          <w:rFonts w:ascii="Arial" w:hAnsi="Arial" w:cs="Arial"/>
          <w:sz w:val="20"/>
          <w:szCs w:val="20"/>
        </w:rPr>
        <w:t>A</w:t>
      </w:r>
      <w:r w:rsidR="000E29CD" w:rsidRPr="00784721">
        <w:rPr>
          <w:rFonts w:ascii="Arial" w:hAnsi="Arial" w:cs="Arial"/>
          <w:sz w:val="20"/>
          <w:szCs w:val="20"/>
        </w:rPr>
        <w:t xml:space="preserve">nexo </w:t>
      </w:r>
      <w:r w:rsidR="005A0EC0">
        <w:rPr>
          <w:rFonts w:ascii="Arial" w:hAnsi="Arial" w:cs="Arial"/>
          <w:sz w:val="20"/>
          <w:szCs w:val="20"/>
        </w:rPr>
        <w:t>1</w:t>
      </w:r>
      <w:r w:rsidR="002018E4">
        <w:rPr>
          <w:rFonts w:ascii="Arial" w:hAnsi="Arial" w:cs="Arial"/>
          <w:sz w:val="20"/>
          <w:szCs w:val="20"/>
          <w:lang w:val="es-ES"/>
        </w:rPr>
        <w:t>.</w:t>
      </w:r>
    </w:p>
    <w:p w14:paraId="795DA0F4" w14:textId="77777777" w:rsidR="00DE19BE" w:rsidRDefault="00DE19BE" w:rsidP="00D039BC">
      <w:pPr>
        <w:spacing w:after="0" w:line="240" w:lineRule="auto"/>
        <w:jc w:val="center"/>
        <w:rPr>
          <w:rFonts w:ascii="Arial" w:hAnsi="Arial" w:cs="Arial"/>
          <w:b/>
          <w:sz w:val="20"/>
          <w:szCs w:val="20"/>
        </w:rPr>
      </w:pPr>
    </w:p>
    <w:p w14:paraId="1E4B8195" w14:textId="77777777" w:rsidR="00DE19BE" w:rsidRDefault="00DE19BE" w:rsidP="00D039BC">
      <w:pPr>
        <w:spacing w:after="0" w:line="240" w:lineRule="auto"/>
        <w:jc w:val="center"/>
        <w:rPr>
          <w:rFonts w:ascii="Arial" w:hAnsi="Arial" w:cs="Arial"/>
          <w:b/>
          <w:sz w:val="20"/>
          <w:szCs w:val="20"/>
        </w:rPr>
      </w:pPr>
    </w:p>
    <w:p w14:paraId="75830565" w14:textId="77777777" w:rsidR="00DE19BE" w:rsidRDefault="00DE19BE" w:rsidP="00D039BC">
      <w:pPr>
        <w:spacing w:after="0" w:line="240" w:lineRule="auto"/>
        <w:jc w:val="center"/>
        <w:rPr>
          <w:rFonts w:ascii="Arial" w:hAnsi="Arial" w:cs="Arial"/>
          <w:b/>
          <w:sz w:val="20"/>
          <w:szCs w:val="20"/>
        </w:rPr>
      </w:pPr>
    </w:p>
    <w:p w14:paraId="5723B6A1" w14:textId="1F8E5106" w:rsidR="00DE19BE" w:rsidRDefault="00DE19BE" w:rsidP="00D039BC">
      <w:pPr>
        <w:spacing w:after="0" w:line="240" w:lineRule="auto"/>
        <w:jc w:val="center"/>
        <w:rPr>
          <w:rFonts w:ascii="Arial" w:hAnsi="Arial" w:cs="Arial"/>
          <w:b/>
          <w:sz w:val="20"/>
          <w:szCs w:val="20"/>
        </w:rPr>
      </w:pPr>
    </w:p>
    <w:p w14:paraId="31C71BF0" w14:textId="3E8787FA" w:rsidR="0040700D" w:rsidRDefault="0040700D" w:rsidP="00D039BC">
      <w:pPr>
        <w:spacing w:after="0" w:line="240" w:lineRule="auto"/>
        <w:jc w:val="center"/>
        <w:rPr>
          <w:rFonts w:ascii="Arial" w:hAnsi="Arial" w:cs="Arial"/>
          <w:b/>
          <w:sz w:val="20"/>
          <w:szCs w:val="20"/>
        </w:rPr>
      </w:pPr>
    </w:p>
    <w:p w14:paraId="707847BA" w14:textId="51649677" w:rsidR="0040700D" w:rsidRDefault="0040700D" w:rsidP="00D039BC">
      <w:pPr>
        <w:spacing w:after="0" w:line="240" w:lineRule="auto"/>
        <w:jc w:val="center"/>
        <w:rPr>
          <w:rFonts w:ascii="Arial" w:hAnsi="Arial" w:cs="Arial"/>
          <w:b/>
          <w:sz w:val="20"/>
          <w:szCs w:val="20"/>
        </w:rPr>
      </w:pPr>
    </w:p>
    <w:p w14:paraId="1AED42A7" w14:textId="77777777" w:rsidR="0040700D" w:rsidRDefault="0040700D" w:rsidP="00D039BC">
      <w:pPr>
        <w:spacing w:after="0" w:line="240" w:lineRule="auto"/>
        <w:jc w:val="center"/>
        <w:rPr>
          <w:rFonts w:ascii="Arial" w:hAnsi="Arial" w:cs="Arial"/>
          <w:b/>
          <w:sz w:val="20"/>
          <w:szCs w:val="20"/>
        </w:rPr>
      </w:pPr>
    </w:p>
    <w:p w14:paraId="257C9A06" w14:textId="3E72DA0B" w:rsidR="008C3F55" w:rsidRPr="002C68ED" w:rsidRDefault="00784721" w:rsidP="00D039BC">
      <w:pPr>
        <w:spacing w:after="0" w:line="240" w:lineRule="auto"/>
        <w:jc w:val="center"/>
        <w:rPr>
          <w:rFonts w:ascii="Arial" w:hAnsi="Arial" w:cs="Arial"/>
          <w:b/>
          <w:sz w:val="20"/>
          <w:szCs w:val="20"/>
        </w:rPr>
      </w:pPr>
      <w:r w:rsidRPr="002C68ED">
        <w:rPr>
          <w:rFonts w:ascii="Arial" w:hAnsi="Arial" w:cs="Arial"/>
          <w:b/>
          <w:sz w:val="20"/>
          <w:szCs w:val="20"/>
        </w:rPr>
        <w:t>Cap</w:t>
      </w:r>
      <w:r>
        <w:rPr>
          <w:rFonts w:ascii="Arial" w:hAnsi="Arial" w:cs="Arial"/>
          <w:b/>
          <w:sz w:val="20"/>
          <w:szCs w:val="20"/>
        </w:rPr>
        <w:t>í</w:t>
      </w:r>
      <w:r w:rsidRPr="002C68ED">
        <w:rPr>
          <w:rFonts w:ascii="Arial" w:hAnsi="Arial" w:cs="Arial"/>
          <w:b/>
          <w:sz w:val="20"/>
          <w:szCs w:val="20"/>
        </w:rPr>
        <w:t>tulo</w:t>
      </w:r>
      <w:r w:rsidR="008C3F55" w:rsidRPr="002C68ED">
        <w:rPr>
          <w:rFonts w:ascii="Arial" w:hAnsi="Arial" w:cs="Arial"/>
          <w:b/>
          <w:sz w:val="20"/>
          <w:szCs w:val="20"/>
        </w:rPr>
        <w:t xml:space="preserve"> V</w:t>
      </w:r>
      <w:r>
        <w:rPr>
          <w:rFonts w:ascii="Arial" w:hAnsi="Arial" w:cs="Arial"/>
          <w:b/>
          <w:sz w:val="20"/>
          <w:szCs w:val="20"/>
        </w:rPr>
        <w:t>I</w:t>
      </w:r>
    </w:p>
    <w:p w14:paraId="382D9446" w14:textId="77777777" w:rsidR="008C3F55" w:rsidRPr="002C68ED" w:rsidRDefault="008C3F55" w:rsidP="00D039BC">
      <w:pPr>
        <w:spacing w:after="0" w:line="240" w:lineRule="auto"/>
        <w:jc w:val="center"/>
        <w:rPr>
          <w:rFonts w:ascii="Arial" w:hAnsi="Arial" w:cs="Arial"/>
          <w:b/>
          <w:sz w:val="20"/>
          <w:szCs w:val="20"/>
        </w:rPr>
      </w:pPr>
    </w:p>
    <w:p w14:paraId="479E0ED5" w14:textId="77777777" w:rsidR="008C3F55" w:rsidRPr="002C68ED" w:rsidRDefault="006E28FF" w:rsidP="00D039BC">
      <w:pPr>
        <w:spacing w:after="0" w:line="240" w:lineRule="auto"/>
        <w:jc w:val="center"/>
        <w:rPr>
          <w:rFonts w:ascii="Arial" w:hAnsi="Arial" w:cs="Arial"/>
          <w:b/>
          <w:sz w:val="20"/>
          <w:szCs w:val="20"/>
        </w:rPr>
      </w:pPr>
      <w:r w:rsidRPr="002C68ED">
        <w:rPr>
          <w:rFonts w:ascii="Arial" w:hAnsi="Arial" w:cs="Arial"/>
          <w:b/>
          <w:sz w:val="20"/>
          <w:szCs w:val="20"/>
        </w:rPr>
        <w:t>Normas relativas a la recaudación por pago de derechos y tarifas</w:t>
      </w:r>
    </w:p>
    <w:p w14:paraId="15ABCD36" w14:textId="77777777" w:rsidR="008C3F55" w:rsidRPr="002C68ED" w:rsidRDefault="008C3F55" w:rsidP="00D039BC">
      <w:pPr>
        <w:spacing w:after="0" w:line="240" w:lineRule="auto"/>
        <w:jc w:val="center"/>
        <w:rPr>
          <w:rFonts w:ascii="Arial" w:hAnsi="Arial" w:cs="Arial"/>
          <w:b/>
          <w:sz w:val="20"/>
          <w:szCs w:val="20"/>
        </w:rPr>
      </w:pPr>
    </w:p>
    <w:p w14:paraId="53F4AA4A" w14:textId="77777777" w:rsidR="008C3F55" w:rsidRPr="00D039BC" w:rsidRDefault="00BA2CED" w:rsidP="00DF6668">
      <w:pPr>
        <w:spacing w:after="0" w:line="240" w:lineRule="auto"/>
        <w:jc w:val="both"/>
        <w:rPr>
          <w:rFonts w:ascii="Arial" w:hAnsi="Arial" w:cs="Arial"/>
          <w:sz w:val="20"/>
          <w:szCs w:val="20"/>
        </w:rPr>
      </w:pPr>
      <w:r>
        <w:rPr>
          <w:rFonts w:ascii="Arial" w:hAnsi="Arial" w:cs="Arial"/>
          <w:b/>
          <w:sz w:val="20"/>
          <w:szCs w:val="20"/>
        </w:rPr>
        <w:t>Artículo 17</w:t>
      </w:r>
      <w:r w:rsidR="00216096" w:rsidRPr="00FB2094">
        <w:rPr>
          <w:rFonts w:ascii="Arial" w:hAnsi="Arial" w:cs="Arial"/>
          <w:b/>
          <w:sz w:val="20"/>
          <w:szCs w:val="20"/>
        </w:rPr>
        <w:t>.</w:t>
      </w:r>
      <w:r w:rsidR="008C3F55" w:rsidRPr="00D039BC">
        <w:rPr>
          <w:rFonts w:ascii="Arial" w:hAnsi="Arial" w:cs="Arial"/>
          <w:b/>
          <w:sz w:val="20"/>
          <w:szCs w:val="20"/>
        </w:rPr>
        <w:t xml:space="preserve"> Normas de aplicación económicas</w:t>
      </w:r>
      <w:r w:rsidR="00784721">
        <w:rPr>
          <w:rFonts w:ascii="Arial" w:hAnsi="Arial" w:cs="Arial"/>
          <w:b/>
          <w:sz w:val="20"/>
          <w:szCs w:val="20"/>
        </w:rPr>
        <w:t>.</w:t>
      </w:r>
      <w:r w:rsidR="008C3F55" w:rsidRPr="00D039BC">
        <w:rPr>
          <w:rFonts w:ascii="Arial" w:hAnsi="Arial" w:cs="Arial"/>
          <w:b/>
          <w:sz w:val="20"/>
          <w:szCs w:val="20"/>
        </w:rPr>
        <w:t xml:space="preserve"> - </w:t>
      </w:r>
      <w:r w:rsidR="008C3F55" w:rsidRPr="00D039BC">
        <w:rPr>
          <w:rFonts w:ascii="Arial" w:hAnsi="Arial" w:cs="Arial"/>
          <w:sz w:val="20"/>
          <w:szCs w:val="20"/>
        </w:rPr>
        <w:t>Para la correcta ap</w:t>
      </w:r>
      <w:r w:rsidR="006E28FF">
        <w:rPr>
          <w:rFonts w:ascii="Arial" w:hAnsi="Arial" w:cs="Arial"/>
          <w:sz w:val="20"/>
          <w:szCs w:val="20"/>
        </w:rPr>
        <w:t xml:space="preserve">licación de la recaudación de los derechos y </w:t>
      </w:r>
      <w:r w:rsidR="008C3F55" w:rsidRPr="00D039BC">
        <w:rPr>
          <w:rFonts w:ascii="Arial" w:hAnsi="Arial" w:cs="Arial"/>
          <w:sz w:val="20"/>
          <w:szCs w:val="20"/>
        </w:rPr>
        <w:t>ta</w:t>
      </w:r>
      <w:r w:rsidR="00216096">
        <w:rPr>
          <w:rFonts w:ascii="Arial" w:hAnsi="Arial" w:cs="Arial"/>
          <w:sz w:val="20"/>
          <w:szCs w:val="20"/>
        </w:rPr>
        <w:t>rifas señalad</w:t>
      </w:r>
      <w:r w:rsidR="006E28FF">
        <w:rPr>
          <w:rFonts w:ascii="Arial" w:hAnsi="Arial" w:cs="Arial"/>
          <w:sz w:val="20"/>
          <w:szCs w:val="20"/>
        </w:rPr>
        <w:t>o</w:t>
      </w:r>
      <w:r w:rsidR="00216096">
        <w:rPr>
          <w:rFonts w:ascii="Arial" w:hAnsi="Arial" w:cs="Arial"/>
          <w:sz w:val="20"/>
          <w:szCs w:val="20"/>
        </w:rPr>
        <w:t>s en el presente r</w:t>
      </w:r>
      <w:r w:rsidR="008C3F55" w:rsidRPr="00D039BC">
        <w:rPr>
          <w:rFonts w:ascii="Arial" w:hAnsi="Arial" w:cs="Arial"/>
          <w:sz w:val="20"/>
          <w:szCs w:val="20"/>
        </w:rPr>
        <w:t>eglamento, se observará lo siguiente:</w:t>
      </w:r>
    </w:p>
    <w:p w14:paraId="6C35ADED" w14:textId="77777777" w:rsidR="008C3F55" w:rsidRPr="00DF6668" w:rsidRDefault="008C3F55" w:rsidP="00DF6668">
      <w:pPr>
        <w:spacing w:after="0" w:line="240" w:lineRule="auto"/>
        <w:jc w:val="both"/>
        <w:rPr>
          <w:rFonts w:ascii="Arial" w:hAnsi="Arial" w:cs="Arial"/>
          <w:sz w:val="20"/>
          <w:szCs w:val="20"/>
        </w:rPr>
      </w:pPr>
    </w:p>
    <w:p w14:paraId="625E3D27" w14:textId="77777777" w:rsidR="008C3F55" w:rsidRPr="00D039BC" w:rsidRDefault="008C3F55" w:rsidP="00D039BC">
      <w:pPr>
        <w:pStyle w:val="Prrafodelista"/>
        <w:numPr>
          <w:ilvl w:val="0"/>
          <w:numId w:val="19"/>
        </w:numPr>
        <w:spacing w:after="0" w:line="240" w:lineRule="auto"/>
        <w:ind w:left="360"/>
        <w:jc w:val="both"/>
        <w:rPr>
          <w:rFonts w:ascii="Arial" w:hAnsi="Arial" w:cs="Arial"/>
          <w:sz w:val="20"/>
          <w:szCs w:val="20"/>
        </w:rPr>
      </w:pPr>
      <w:r w:rsidRPr="00D039BC">
        <w:rPr>
          <w:rFonts w:ascii="Arial" w:hAnsi="Arial" w:cs="Arial"/>
          <w:sz w:val="20"/>
          <w:szCs w:val="20"/>
        </w:rPr>
        <w:t xml:space="preserve">Los </w:t>
      </w:r>
      <w:r w:rsidR="00216096">
        <w:rPr>
          <w:rFonts w:ascii="Arial" w:hAnsi="Arial" w:cs="Arial"/>
          <w:sz w:val="20"/>
          <w:szCs w:val="20"/>
        </w:rPr>
        <w:t xml:space="preserve">poseedores de títulos habilitantes </w:t>
      </w:r>
      <w:r w:rsidRPr="00D039BC">
        <w:rPr>
          <w:rFonts w:ascii="Arial" w:hAnsi="Arial" w:cs="Arial"/>
          <w:sz w:val="20"/>
          <w:szCs w:val="20"/>
        </w:rPr>
        <w:t>de servicios de telecomunicaciones y de audio y video por suscripción, incluyendo</w:t>
      </w:r>
      <w:r w:rsidR="006E28FF">
        <w:rPr>
          <w:rFonts w:ascii="Arial" w:hAnsi="Arial" w:cs="Arial"/>
          <w:sz w:val="20"/>
          <w:szCs w:val="20"/>
        </w:rPr>
        <w:t xml:space="preserve"> la operación de redes privadas, </w:t>
      </w:r>
      <w:r w:rsidRPr="00D039BC">
        <w:rPr>
          <w:rFonts w:ascii="Arial" w:hAnsi="Arial" w:cs="Arial"/>
          <w:sz w:val="20"/>
          <w:szCs w:val="20"/>
        </w:rPr>
        <w:t xml:space="preserve">conforme a </w:t>
      </w:r>
      <w:r w:rsidR="006E28FF">
        <w:rPr>
          <w:rFonts w:ascii="Arial" w:hAnsi="Arial" w:cs="Arial"/>
          <w:sz w:val="20"/>
          <w:szCs w:val="20"/>
        </w:rPr>
        <w:t>las disposiciones del presente r</w:t>
      </w:r>
      <w:r w:rsidRPr="00D039BC">
        <w:rPr>
          <w:rFonts w:ascii="Arial" w:hAnsi="Arial" w:cs="Arial"/>
          <w:sz w:val="20"/>
          <w:szCs w:val="20"/>
        </w:rPr>
        <w:t xml:space="preserve">eglamento, deberán </w:t>
      </w:r>
      <w:r w:rsidR="00FB2094">
        <w:rPr>
          <w:rFonts w:ascii="Arial" w:hAnsi="Arial" w:cs="Arial"/>
          <w:sz w:val="20"/>
          <w:szCs w:val="20"/>
        </w:rPr>
        <w:t xml:space="preserve">cancelar los valores de derechos y tarifas </w:t>
      </w:r>
      <w:r w:rsidR="00FB2094" w:rsidRPr="00D039BC">
        <w:rPr>
          <w:rFonts w:ascii="Arial" w:hAnsi="Arial" w:cs="Arial"/>
          <w:sz w:val="20"/>
          <w:szCs w:val="20"/>
        </w:rPr>
        <w:t>a la ARCOTEL a través del banco corresponsal y sus canales filiales o a través de los mecanismos de pago que determine la ARCOTEL</w:t>
      </w:r>
      <w:r w:rsidR="00FB2094">
        <w:rPr>
          <w:rFonts w:ascii="Arial" w:hAnsi="Arial" w:cs="Arial"/>
          <w:sz w:val="20"/>
          <w:szCs w:val="20"/>
        </w:rPr>
        <w:t>.</w:t>
      </w:r>
      <w:r w:rsidR="00FB2094" w:rsidRPr="00D039BC">
        <w:rPr>
          <w:rFonts w:ascii="Arial" w:hAnsi="Arial" w:cs="Arial"/>
          <w:sz w:val="20"/>
          <w:szCs w:val="20"/>
        </w:rPr>
        <w:t xml:space="preserve"> </w:t>
      </w:r>
    </w:p>
    <w:p w14:paraId="545CFC46" w14:textId="77777777" w:rsidR="008C3F55" w:rsidRPr="00DF6668" w:rsidRDefault="008C3F55" w:rsidP="00D039BC">
      <w:pPr>
        <w:spacing w:after="0" w:line="240" w:lineRule="auto"/>
        <w:jc w:val="both"/>
        <w:rPr>
          <w:rFonts w:ascii="Arial" w:hAnsi="Arial" w:cs="Arial"/>
          <w:sz w:val="20"/>
          <w:szCs w:val="20"/>
        </w:rPr>
      </w:pPr>
    </w:p>
    <w:p w14:paraId="0E46F3FB" w14:textId="75298593" w:rsidR="00E303BE" w:rsidRPr="00FB5F2E" w:rsidRDefault="008C3F55" w:rsidP="00D039BC">
      <w:pPr>
        <w:pStyle w:val="Prrafodelista"/>
        <w:numPr>
          <w:ilvl w:val="0"/>
          <w:numId w:val="19"/>
        </w:numPr>
        <w:spacing w:after="0" w:line="240" w:lineRule="auto"/>
        <w:ind w:left="360"/>
        <w:jc w:val="both"/>
        <w:rPr>
          <w:rFonts w:ascii="Arial" w:hAnsi="Arial" w:cs="Arial"/>
          <w:sz w:val="20"/>
          <w:szCs w:val="20"/>
        </w:rPr>
      </w:pPr>
      <w:r w:rsidRPr="00FB5F2E">
        <w:rPr>
          <w:rFonts w:ascii="Arial" w:hAnsi="Arial" w:cs="Arial"/>
          <w:sz w:val="20"/>
          <w:szCs w:val="20"/>
        </w:rPr>
        <w:t xml:space="preserve">El valor mínimo a pagar por tarifa mensual por uso de frecuencias por </w:t>
      </w:r>
      <w:r w:rsidR="00E303BE" w:rsidRPr="00FB5F2E">
        <w:rPr>
          <w:rFonts w:ascii="Arial" w:hAnsi="Arial" w:cs="Arial"/>
          <w:sz w:val="20"/>
          <w:szCs w:val="20"/>
        </w:rPr>
        <w:t xml:space="preserve">cada sitio en los cantones en los que se tiene asignado espectro radioeléctrico, </w:t>
      </w:r>
      <w:r w:rsidRPr="00FB5F2E">
        <w:rPr>
          <w:rFonts w:ascii="Arial" w:hAnsi="Arial" w:cs="Arial"/>
          <w:sz w:val="20"/>
          <w:szCs w:val="20"/>
        </w:rPr>
        <w:t xml:space="preserve">sin perjuicio de la aplicación de las fórmulas establecidas en el presente Reglamento, será </w:t>
      </w:r>
      <w:r w:rsidR="008324FE">
        <w:rPr>
          <w:rFonts w:ascii="Arial" w:hAnsi="Arial" w:cs="Arial"/>
          <w:sz w:val="20"/>
          <w:szCs w:val="20"/>
        </w:rPr>
        <w:t xml:space="preserve">mínimo </w:t>
      </w:r>
      <w:r w:rsidRPr="00FB5F2E">
        <w:rPr>
          <w:rFonts w:ascii="Arial" w:hAnsi="Arial" w:cs="Arial"/>
          <w:sz w:val="20"/>
          <w:szCs w:val="20"/>
        </w:rPr>
        <w:t xml:space="preserve">el </w:t>
      </w:r>
      <w:r w:rsidR="001428D0">
        <w:rPr>
          <w:rFonts w:ascii="Arial" w:hAnsi="Arial" w:cs="Arial"/>
          <w:sz w:val="20"/>
          <w:szCs w:val="20"/>
        </w:rPr>
        <w:t>1,4</w:t>
      </w:r>
      <w:r w:rsidRPr="00FB5F2E">
        <w:rPr>
          <w:rFonts w:ascii="Arial" w:hAnsi="Arial" w:cs="Arial"/>
          <w:sz w:val="20"/>
          <w:szCs w:val="20"/>
        </w:rPr>
        <w:t>% del</w:t>
      </w:r>
      <w:r w:rsidR="001718DA">
        <w:rPr>
          <w:rFonts w:ascii="Arial" w:hAnsi="Arial" w:cs="Arial"/>
          <w:sz w:val="20"/>
          <w:szCs w:val="20"/>
        </w:rPr>
        <w:t xml:space="preserve"> Salario Básico Unificado (SBU)</w:t>
      </w:r>
      <w:r w:rsidR="008324FE">
        <w:rPr>
          <w:rFonts w:ascii="Arial" w:hAnsi="Arial" w:cs="Arial"/>
          <w:sz w:val="20"/>
          <w:szCs w:val="20"/>
        </w:rPr>
        <w:t>.</w:t>
      </w:r>
      <w:r w:rsidR="005E07E2" w:rsidRPr="00FB5F2E">
        <w:rPr>
          <w:rFonts w:ascii="Arial" w:hAnsi="Arial" w:cs="Arial"/>
          <w:sz w:val="20"/>
          <w:szCs w:val="20"/>
        </w:rPr>
        <w:t xml:space="preserve"> </w:t>
      </w:r>
      <w:r w:rsidR="008324FE">
        <w:rPr>
          <w:rFonts w:ascii="Arial" w:hAnsi="Arial" w:cs="Arial"/>
          <w:sz w:val="20"/>
          <w:szCs w:val="20"/>
        </w:rPr>
        <w:t>P</w:t>
      </w:r>
      <w:r w:rsidR="005E07E2" w:rsidRPr="00FB5F2E">
        <w:rPr>
          <w:rFonts w:ascii="Arial" w:hAnsi="Arial" w:cs="Arial"/>
          <w:sz w:val="20"/>
          <w:szCs w:val="20"/>
        </w:rPr>
        <w:t xml:space="preserve">ara los enlaces auxiliares de radiodifusión abierta, el valor mínimo a pagar por tarifa mensual será del </w:t>
      </w:r>
      <w:r w:rsidR="005E07E2" w:rsidRPr="001428D0">
        <w:rPr>
          <w:rFonts w:ascii="Arial" w:hAnsi="Arial" w:cs="Arial"/>
          <w:sz w:val="20"/>
          <w:szCs w:val="20"/>
        </w:rPr>
        <w:t>1</w:t>
      </w:r>
      <w:r w:rsidR="001428D0" w:rsidRPr="001428D0">
        <w:rPr>
          <w:rFonts w:ascii="Arial" w:hAnsi="Arial" w:cs="Arial"/>
          <w:sz w:val="20"/>
          <w:szCs w:val="20"/>
        </w:rPr>
        <w:t>,</w:t>
      </w:r>
      <w:r w:rsidR="005E07E2" w:rsidRPr="001428D0">
        <w:rPr>
          <w:rFonts w:ascii="Arial" w:hAnsi="Arial" w:cs="Arial"/>
          <w:sz w:val="20"/>
          <w:szCs w:val="20"/>
        </w:rPr>
        <w:t>4 %</w:t>
      </w:r>
      <w:r w:rsidR="005E07E2" w:rsidRPr="00FB5F2E">
        <w:rPr>
          <w:rFonts w:ascii="Arial" w:hAnsi="Arial" w:cs="Arial"/>
          <w:sz w:val="20"/>
          <w:szCs w:val="20"/>
        </w:rPr>
        <w:t xml:space="preserve"> del Salario básico unificado (SBU)</w:t>
      </w:r>
      <w:r w:rsidR="008324FE">
        <w:rPr>
          <w:rFonts w:ascii="Arial" w:hAnsi="Arial" w:cs="Arial"/>
          <w:sz w:val="20"/>
          <w:szCs w:val="20"/>
        </w:rPr>
        <w:t>.</w:t>
      </w:r>
    </w:p>
    <w:p w14:paraId="530AA2E6" w14:textId="77777777" w:rsidR="00FE7DF9" w:rsidRPr="00FB5F2E" w:rsidRDefault="00FE7DF9" w:rsidP="00F80E82">
      <w:pPr>
        <w:pStyle w:val="Prrafodelista"/>
        <w:spacing w:after="0" w:line="240" w:lineRule="auto"/>
        <w:ind w:left="360"/>
        <w:jc w:val="both"/>
        <w:rPr>
          <w:rFonts w:ascii="Arial" w:hAnsi="Arial" w:cs="Arial"/>
          <w:sz w:val="20"/>
          <w:szCs w:val="20"/>
        </w:rPr>
      </w:pPr>
    </w:p>
    <w:p w14:paraId="5A182CAB" w14:textId="77777777" w:rsidR="008C3F55" w:rsidRPr="00FB5F2E" w:rsidRDefault="008C3F55" w:rsidP="00D039BC">
      <w:pPr>
        <w:pStyle w:val="Prrafodelista"/>
        <w:numPr>
          <w:ilvl w:val="0"/>
          <w:numId w:val="19"/>
        </w:numPr>
        <w:spacing w:after="0" w:line="240" w:lineRule="auto"/>
        <w:ind w:left="360"/>
        <w:jc w:val="both"/>
        <w:rPr>
          <w:rFonts w:ascii="Arial" w:hAnsi="Arial" w:cs="Arial"/>
          <w:sz w:val="20"/>
          <w:szCs w:val="20"/>
        </w:rPr>
      </w:pPr>
      <w:r w:rsidRPr="00FB5F2E">
        <w:rPr>
          <w:rFonts w:ascii="Arial" w:hAnsi="Arial" w:cs="Arial"/>
          <w:sz w:val="20"/>
          <w:szCs w:val="20"/>
        </w:rPr>
        <w:t>Los valores de tarifas serán facturados por la ARCOTEL en forma mensual dentro de los cinco primeros días laborables de</w:t>
      </w:r>
      <w:r w:rsidR="00031264">
        <w:rPr>
          <w:rFonts w:ascii="Arial" w:hAnsi="Arial" w:cs="Arial"/>
          <w:sz w:val="20"/>
          <w:szCs w:val="20"/>
        </w:rPr>
        <w:t xml:space="preserve"> cada</w:t>
      </w:r>
      <w:r w:rsidRPr="00FB5F2E">
        <w:rPr>
          <w:rFonts w:ascii="Arial" w:hAnsi="Arial" w:cs="Arial"/>
          <w:sz w:val="20"/>
          <w:szCs w:val="20"/>
        </w:rPr>
        <w:t xml:space="preserve"> mes</w:t>
      </w:r>
      <w:r w:rsidR="00B47D97">
        <w:rPr>
          <w:rFonts w:ascii="Arial" w:hAnsi="Arial" w:cs="Arial"/>
          <w:sz w:val="20"/>
          <w:szCs w:val="20"/>
        </w:rPr>
        <w:t xml:space="preserve"> con la información que conste registrada en la ARCOTEL</w:t>
      </w:r>
      <w:r w:rsidR="00F35D81">
        <w:rPr>
          <w:rFonts w:ascii="Arial" w:hAnsi="Arial" w:cs="Arial"/>
          <w:sz w:val="20"/>
          <w:szCs w:val="20"/>
        </w:rPr>
        <w:t>.</w:t>
      </w:r>
      <w:r w:rsidR="00B47D97">
        <w:rPr>
          <w:rFonts w:ascii="Arial" w:hAnsi="Arial" w:cs="Arial"/>
          <w:sz w:val="20"/>
          <w:szCs w:val="20"/>
        </w:rPr>
        <w:t xml:space="preserve"> </w:t>
      </w:r>
    </w:p>
    <w:p w14:paraId="6C76712A" w14:textId="77777777" w:rsidR="008C3F55" w:rsidRPr="00FB5F2E" w:rsidRDefault="008C3F55" w:rsidP="00D039BC">
      <w:pPr>
        <w:spacing w:after="0" w:line="240" w:lineRule="auto"/>
        <w:jc w:val="both"/>
        <w:rPr>
          <w:rFonts w:ascii="Arial" w:hAnsi="Arial" w:cs="Arial"/>
          <w:sz w:val="20"/>
          <w:szCs w:val="20"/>
        </w:rPr>
      </w:pPr>
    </w:p>
    <w:p w14:paraId="16E03852" w14:textId="77777777" w:rsidR="00FA183C" w:rsidRDefault="008C3F55" w:rsidP="00FA183C">
      <w:pPr>
        <w:pStyle w:val="Prrafodelista"/>
        <w:numPr>
          <w:ilvl w:val="0"/>
          <w:numId w:val="19"/>
        </w:numPr>
        <w:spacing w:after="0" w:line="240" w:lineRule="auto"/>
        <w:ind w:left="360"/>
        <w:jc w:val="both"/>
        <w:rPr>
          <w:rFonts w:ascii="Arial" w:hAnsi="Arial" w:cs="Arial"/>
          <w:sz w:val="20"/>
          <w:szCs w:val="20"/>
        </w:rPr>
      </w:pPr>
      <w:r w:rsidRPr="00FB5F2E">
        <w:rPr>
          <w:rFonts w:ascii="Arial" w:hAnsi="Arial" w:cs="Arial"/>
          <w:sz w:val="20"/>
          <w:szCs w:val="20"/>
        </w:rPr>
        <w:t>La primera</w:t>
      </w:r>
      <w:r w:rsidR="00DF6668" w:rsidRPr="00FB5F2E">
        <w:rPr>
          <w:rFonts w:ascii="Arial" w:hAnsi="Arial" w:cs="Arial"/>
          <w:sz w:val="20"/>
          <w:szCs w:val="20"/>
        </w:rPr>
        <w:t xml:space="preserve"> </w:t>
      </w:r>
      <w:r w:rsidRPr="00FB5F2E">
        <w:rPr>
          <w:rFonts w:ascii="Arial" w:hAnsi="Arial" w:cs="Arial"/>
          <w:sz w:val="20"/>
          <w:szCs w:val="20"/>
        </w:rPr>
        <w:t>facturación de tarifas</w:t>
      </w:r>
      <w:r w:rsidR="00E303BE" w:rsidRPr="00FB5F2E">
        <w:rPr>
          <w:rFonts w:ascii="Arial" w:hAnsi="Arial" w:cs="Arial"/>
          <w:sz w:val="20"/>
          <w:szCs w:val="20"/>
        </w:rPr>
        <w:t xml:space="preserve"> </w:t>
      </w:r>
      <w:r w:rsidRPr="00FB5F2E">
        <w:rPr>
          <w:rFonts w:ascii="Arial" w:hAnsi="Arial" w:cs="Arial"/>
          <w:sz w:val="20"/>
          <w:szCs w:val="20"/>
        </w:rPr>
        <w:t>se realizará de forma total dentro del período de facturación en el que se haya suscrito el título habilitante</w:t>
      </w:r>
      <w:r w:rsidR="00FB2094" w:rsidRPr="00FB5F2E">
        <w:rPr>
          <w:rFonts w:ascii="Arial" w:hAnsi="Arial" w:cs="Arial"/>
          <w:sz w:val="20"/>
          <w:szCs w:val="20"/>
        </w:rPr>
        <w:t>.</w:t>
      </w:r>
      <w:r w:rsidR="00FA183C" w:rsidRPr="00FA183C">
        <w:rPr>
          <w:rFonts w:ascii="Arial" w:hAnsi="Arial" w:cs="Arial"/>
          <w:sz w:val="20"/>
          <w:szCs w:val="20"/>
        </w:rPr>
        <w:t xml:space="preserve"> </w:t>
      </w:r>
      <w:r w:rsidR="00FA183C" w:rsidRPr="00D039BC">
        <w:rPr>
          <w:rFonts w:ascii="Arial" w:hAnsi="Arial" w:cs="Arial"/>
          <w:sz w:val="20"/>
          <w:szCs w:val="20"/>
        </w:rPr>
        <w:t>Las facturas para el cobro de tarifas se emitirán por cada título habilitante con rubros detallados</w:t>
      </w:r>
      <w:r w:rsidR="00FA183C">
        <w:rPr>
          <w:rFonts w:ascii="Arial" w:hAnsi="Arial" w:cs="Arial"/>
          <w:sz w:val="20"/>
          <w:szCs w:val="20"/>
        </w:rPr>
        <w:t>.</w:t>
      </w:r>
    </w:p>
    <w:p w14:paraId="32DD502C" w14:textId="77777777" w:rsidR="008C3F55" w:rsidRPr="00DF6668" w:rsidRDefault="008C3F55" w:rsidP="00D039BC">
      <w:pPr>
        <w:spacing w:after="0" w:line="240" w:lineRule="auto"/>
        <w:jc w:val="both"/>
        <w:rPr>
          <w:rFonts w:ascii="Arial" w:hAnsi="Arial" w:cs="Arial"/>
          <w:sz w:val="20"/>
          <w:szCs w:val="20"/>
        </w:rPr>
      </w:pPr>
    </w:p>
    <w:p w14:paraId="6F596C2B" w14:textId="77777777" w:rsidR="008C3F55" w:rsidRPr="00D039BC" w:rsidRDefault="008C3F55" w:rsidP="00D039BC">
      <w:pPr>
        <w:pStyle w:val="Prrafodelista"/>
        <w:numPr>
          <w:ilvl w:val="0"/>
          <w:numId w:val="19"/>
        </w:numPr>
        <w:spacing w:after="0" w:line="240" w:lineRule="auto"/>
        <w:ind w:left="360"/>
        <w:jc w:val="both"/>
        <w:rPr>
          <w:rFonts w:ascii="Arial" w:hAnsi="Arial" w:cs="Arial"/>
          <w:sz w:val="20"/>
          <w:szCs w:val="20"/>
        </w:rPr>
      </w:pPr>
      <w:r w:rsidRPr="00D039BC">
        <w:rPr>
          <w:rFonts w:ascii="Arial" w:hAnsi="Arial" w:cs="Arial"/>
          <w:sz w:val="20"/>
          <w:szCs w:val="20"/>
        </w:rPr>
        <w:t>Los recursos económicos de los poseedores de títulos habilitantes con los que se paguen</w:t>
      </w:r>
      <w:r w:rsidR="00DF6668" w:rsidRPr="00D039BC">
        <w:rPr>
          <w:rFonts w:ascii="Arial" w:hAnsi="Arial" w:cs="Arial"/>
          <w:sz w:val="20"/>
          <w:szCs w:val="20"/>
        </w:rPr>
        <w:t xml:space="preserve"> </w:t>
      </w:r>
      <w:r w:rsidRPr="00D039BC">
        <w:rPr>
          <w:rFonts w:ascii="Arial" w:hAnsi="Arial" w:cs="Arial"/>
          <w:sz w:val="20"/>
          <w:szCs w:val="20"/>
        </w:rPr>
        <w:t>a la ARCOTEL, deben provenir de actividades lícitas</w:t>
      </w:r>
      <w:r w:rsidR="00FB2094">
        <w:rPr>
          <w:rFonts w:ascii="Arial" w:hAnsi="Arial" w:cs="Arial"/>
          <w:sz w:val="20"/>
          <w:szCs w:val="20"/>
        </w:rPr>
        <w:t>.</w:t>
      </w:r>
    </w:p>
    <w:p w14:paraId="549792B3" w14:textId="77777777" w:rsidR="008C3F55" w:rsidRPr="00DF6668" w:rsidRDefault="008C3F55" w:rsidP="00D039BC">
      <w:pPr>
        <w:spacing w:after="0" w:line="240" w:lineRule="auto"/>
        <w:jc w:val="both"/>
        <w:rPr>
          <w:rFonts w:ascii="Arial" w:hAnsi="Arial" w:cs="Arial"/>
          <w:sz w:val="20"/>
          <w:szCs w:val="20"/>
        </w:rPr>
      </w:pPr>
    </w:p>
    <w:p w14:paraId="55E3B837" w14:textId="77777777" w:rsidR="008C3F55" w:rsidRPr="00DF6668" w:rsidRDefault="008C3F55" w:rsidP="00F80E82">
      <w:pPr>
        <w:pStyle w:val="Prrafodelista"/>
        <w:numPr>
          <w:ilvl w:val="0"/>
          <w:numId w:val="19"/>
        </w:numPr>
        <w:spacing w:after="0" w:line="240" w:lineRule="auto"/>
        <w:ind w:left="360"/>
        <w:jc w:val="both"/>
        <w:rPr>
          <w:rFonts w:ascii="Arial" w:hAnsi="Arial" w:cs="Arial"/>
          <w:sz w:val="20"/>
          <w:szCs w:val="20"/>
        </w:rPr>
      </w:pPr>
      <w:r w:rsidRPr="008841FD">
        <w:rPr>
          <w:rFonts w:ascii="Arial" w:hAnsi="Arial" w:cs="Arial"/>
          <w:sz w:val="20"/>
          <w:szCs w:val="20"/>
        </w:rPr>
        <w:t>Para el cálculo de los intereses de mora, se aplicará de acuerdo a lo establecido en el artículo 21 del</w:t>
      </w:r>
      <w:r w:rsidR="00DF6668" w:rsidRPr="008841FD">
        <w:rPr>
          <w:rFonts w:ascii="Arial" w:hAnsi="Arial" w:cs="Arial"/>
          <w:sz w:val="20"/>
          <w:szCs w:val="20"/>
        </w:rPr>
        <w:t xml:space="preserve"> </w:t>
      </w:r>
      <w:r w:rsidRPr="008841FD">
        <w:rPr>
          <w:rFonts w:ascii="Arial" w:hAnsi="Arial" w:cs="Arial"/>
          <w:sz w:val="20"/>
          <w:szCs w:val="20"/>
        </w:rPr>
        <w:t xml:space="preserve">Código Orgánico Tributario en vigencia a la fecha </w:t>
      </w:r>
      <w:r w:rsidRPr="00FB5F2E">
        <w:rPr>
          <w:rFonts w:ascii="Arial" w:hAnsi="Arial" w:cs="Arial"/>
          <w:sz w:val="20"/>
          <w:szCs w:val="20"/>
        </w:rPr>
        <w:t>que debió realizarse</w:t>
      </w:r>
      <w:r w:rsidRPr="008841FD">
        <w:rPr>
          <w:rFonts w:ascii="Arial" w:hAnsi="Arial" w:cs="Arial"/>
          <w:sz w:val="20"/>
          <w:szCs w:val="20"/>
        </w:rPr>
        <w:t xml:space="preserve"> el pago</w:t>
      </w:r>
      <w:r w:rsidR="00E303BE">
        <w:rPr>
          <w:rFonts w:ascii="Arial" w:hAnsi="Arial" w:cs="Arial"/>
          <w:sz w:val="20"/>
          <w:szCs w:val="20"/>
        </w:rPr>
        <w:t>.</w:t>
      </w:r>
    </w:p>
    <w:p w14:paraId="1C1EF1FF" w14:textId="77777777" w:rsidR="00E303BE" w:rsidRDefault="00E303BE" w:rsidP="00F80E82">
      <w:pPr>
        <w:pStyle w:val="Prrafodelista"/>
        <w:spacing w:after="0" w:line="240" w:lineRule="auto"/>
        <w:ind w:left="360"/>
        <w:jc w:val="both"/>
        <w:rPr>
          <w:rFonts w:ascii="Arial" w:hAnsi="Arial" w:cs="Arial"/>
          <w:sz w:val="20"/>
          <w:szCs w:val="20"/>
        </w:rPr>
      </w:pPr>
    </w:p>
    <w:p w14:paraId="6A367935" w14:textId="77777777" w:rsidR="008C3F55" w:rsidRPr="00D039BC" w:rsidRDefault="008C3F55" w:rsidP="00D039BC">
      <w:pPr>
        <w:pStyle w:val="Prrafodelista"/>
        <w:numPr>
          <w:ilvl w:val="0"/>
          <w:numId w:val="19"/>
        </w:numPr>
        <w:spacing w:after="0" w:line="240" w:lineRule="auto"/>
        <w:ind w:left="360"/>
        <w:jc w:val="both"/>
        <w:rPr>
          <w:rFonts w:ascii="Arial" w:hAnsi="Arial" w:cs="Arial"/>
          <w:sz w:val="20"/>
          <w:szCs w:val="20"/>
        </w:rPr>
      </w:pPr>
      <w:r w:rsidRPr="00D039BC">
        <w:rPr>
          <w:rFonts w:ascii="Arial" w:hAnsi="Arial" w:cs="Arial"/>
          <w:sz w:val="20"/>
          <w:szCs w:val="20"/>
        </w:rPr>
        <w:t>El pago tardío y/o de intereses, no libera al prestador, de las sanciones a que hubiere lugar, por las infracciones previstas en la Ley Orgánica de Telecomunicaciones</w:t>
      </w:r>
      <w:r w:rsidR="00FB2094">
        <w:rPr>
          <w:rFonts w:ascii="Arial" w:hAnsi="Arial" w:cs="Arial"/>
          <w:sz w:val="20"/>
          <w:szCs w:val="20"/>
        </w:rPr>
        <w:t>.</w:t>
      </w:r>
    </w:p>
    <w:p w14:paraId="46D4E196" w14:textId="77777777" w:rsidR="00E303BE" w:rsidRPr="00FB5F2E" w:rsidRDefault="00E303BE" w:rsidP="00F80E82">
      <w:pPr>
        <w:pStyle w:val="Prrafodelista"/>
        <w:spacing w:after="0" w:line="240" w:lineRule="auto"/>
        <w:ind w:left="360"/>
        <w:jc w:val="both"/>
        <w:rPr>
          <w:rFonts w:ascii="Arial" w:hAnsi="Arial" w:cs="Arial"/>
          <w:sz w:val="20"/>
          <w:szCs w:val="20"/>
        </w:rPr>
      </w:pPr>
    </w:p>
    <w:p w14:paraId="6FDF1094" w14:textId="77777777" w:rsidR="00780C07" w:rsidRPr="00FD3F00" w:rsidRDefault="008C3F55" w:rsidP="009671DA">
      <w:pPr>
        <w:pStyle w:val="Prrafodelista"/>
        <w:numPr>
          <w:ilvl w:val="0"/>
          <w:numId w:val="19"/>
        </w:numPr>
        <w:spacing w:after="0" w:line="240" w:lineRule="auto"/>
        <w:ind w:left="360"/>
        <w:jc w:val="both"/>
        <w:rPr>
          <w:rFonts w:ascii="Arial" w:hAnsi="Arial" w:cs="Arial"/>
          <w:sz w:val="20"/>
          <w:szCs w:val="20"/>
        </w:rPr>
      </w:pPr>
      <w:r w:rsidRPr="00FD3F00">
        <w:rPr>
          <w:rFonts w:ascii="Arial" w:hAnsi="Arial" w:cs="Arial"/>
          <w:sz w:val="20"/>
          <w:szCs w:val="20"/>
        </w:rPr>
        <w:t>La ARCOTEL, se reserva la potestad de realizar los procesos de liquidación y reliquidación que considere necesarios y pertinentes, en el año fiscal posterior al declarado, con base en los Estados Financieros Auditados, el formulario de Declaración de Impuesto a la Renta (101), presentado al Servicio de Rentas Internas, SRI; y, demás información que se considere pertinente</w:t>
      </w:r>
      <w:r w:rsidR="00FB2094" w:rsidRPr="00FD3F00">
        <w:rPr>
          <w:rFonts w:ascii="Arial" w:hAnsi="Arial" w:cs="Arial"/>
          <w:sz w:val="20"/>
          <w:szCs w:val="20"/>
        </w:rPr>
        <w:t>.</w:t>
      </w:r>
      <w:r w:rsidR="00780C07" w:rsidRPr="00FD3F00">
        <w:rPr>
          <w:rFonts w:ascii="Arial" w:hAnsi="Arial" w:cs="Arial"/>
          <w:sz w:val="20"/>
          <w:szCs w:val="20"/>
        </w:rPr>
        <w:t xml:space="preserve"> </w:t>
      </w:r>
      <w:r w:rsidR="00FD3F00" w:rsidRPr="00FD3F00">
        <w:rPr>
          <w:rFonts w:ascii="Arial" w:hAnsi="Arial" w:cs="Arial"/>
          <w:sz w:val="20"/>
          <w:szCs w:val="20"/>
        </w:rPr>
        <w:t xml:space="preserve"> </w:t>
      </w:r>
      <w:r w:rsidR="00780C07" w:rsidRPr="00FD3F00">
        <w:rPr>
          <w:rFonts w:ascii="Arial" w:hAnsi="Arial" w:cs="Arial"/>
          <w:sz w:val="20"/>
          <w:szCs w:val="20"/>
        </w:rPr>
        <w:t xml:space="preserve">Para el caso de reliquidaciones de derechos de concesión y tarifas, se aplicará la normativa vigente a dicha fecha. </w:t>
      </w:r>
    </w:p>
    <w:p w14:paraId="5B8BFCD8" w14:textId="77777777" w:rsidR="008C3F55" w:rsidRPr="00FB5F2E" w:rsidRDefault="008C3F55" w:rsidP="00D039BC">
      <w:pPr>
        <w:spacing w:after="0" w:line="240" w:lineRule="auto"/>
        <w:jc w:val="both"/>
        <w:rPr>
          <w:rFonts w:ascii="Arial" w:hAnsi="Arial" w:cs="Arial"/>
          <w:sz w:val="20"/>
          <w:szCs w:val="20"/>
        </w:rPr>
      </w:pPr>
    </w:p>
    <w:p w14:paraId="246FC6B5" w14:textId="77777777" w:rsidR="00E303BE" w:rsidRPr="00FB5F2E" w:rsidRDefault="00E303BE" w:rsidP="00E303BE">
      <w:pPr>
        <w:pStyle w:val="Prrafodelista"/>
        <w:numPr>
          <w:ilvl w:val="0"/>
          <w:numId w:val="19"/>
        </w:numPr>
        <w:spacing w:after="0" w:line="240" w:lineRule="auto"/>
        <w:ind w:left="360"/>
        <w:jc w:val="both"/>
        <w:rPr>
          <w:rFonts w:ascii="Arial" w:hAnsi="Arial" w:cs="Arial"/>
          <w:sz w:val="20"/>
          <w:szCs w:val="20"/>
        </w:rPr>
      </w:pPr>
      <w:r w:rsidRPr="00FB5F2E">
        <w:rPr>
          <w:rFonts w:ascii="Arial" w:hAnsi="Arial" w:cs="Arial"/>
          <w:sz w:val="20"/>
          <w:szCs w:val="20"/>
        </w:rPr>
        <w:lastRenderedPageBreak/>
        <w:t>La ARCOTEL efectuará devoluciones totales o parciales de los valores que se hubieren recaudado en exceso o indebidamente mediante notas de crédito motivadas, de los valores que se hubieran cobrado en exceso, cuando por razones técnicas, legales o administrativas así se establezca, con base en los resultados del proceso de reliquidación. Así mismo, con base en los resultados del proceso de reliquidación, en el caso de determinación de valores a favor de la ARCOTEL, para el cálculo de los intereses por mora, se aplicará la tasa señalada para todas las obligaciones en mora a favor de las Instituciones del Estado, la misma que será aplicada de acuerdo al Código Tributario que se encuentre en vigencia al 31 de diciembre del año respecto del cual se realiza la reliquidación de pago.</w:t>
      </w:r>
    </w:p>
    <w:p w14:paraId="6F26D83B" w14:textId="77777777" w:rsidR="00FB5F2E" w:rsidRPr="00FB5F2E" w:rsidRDefault="00FB5F2E" w:rsidP="00FB5F2E">
      <w:pPr>
        <w:pStyle w:val="Prrafodelista"/>
        <w:rPr>
          <w:rFonts w:ascii="Arial" w:hAnsi="Arial" w:cs="Arial"/>
          <w:sz w:val="20"/>
          <w:szCs w:val="20"/>
        </w:rPr>
      </w:pPr>
    </w:p>
    <w:p w14:paraId="450D27DF" w14:textId="77777777" w:rsidR="008C3F55" w:rsidRPr="00D039BC" w:rsidRDefault="008C3F55" w:rsidP="00D039BC">
      <w:pPr>
        <w:pStyle w:val="Prrafodelista"/>
        <w:numPr>
          <w:ilvl w:val="0"/>
          <w:numId w:val="19"/>
        </w:numPr>
        <w:spacing w:after="0" w:line="240" w:lineRule="auto"/>
        <w:ind w:left="360"/>
        <w:jc w:val="both"/>
        <w:rPr>
          <w:rFonts w:ascii="Arial" w:hAnsi="Arial" w:cs="Arial"/>
          <w:sz w:val="20"/>
          <w:szCs w:val="20"/>
        </w:rPr>
      </w:pPr>
      <w:r w:rsidRPr="00D039BC">
        <w:rPr>
          <w:rFonts w:ascii="Arial" w:hAnsi="Arial" w:cs="Arial"/>
          <w:sz w:val="20"/>
          <w:szCs w:val="20"/>
        </w:rPr>
        <w:t xml:space="preserve">Los poseedores de títulos habilitantes deberán presentar la información que la ARCOTEL disponga para fines de aplicación del presente </w:t>
      </w:r>
      <w:r w:rsidR="00E303BE">
        <w:rPr>
          <w:rFonts w:ascii="Arial" w:hAnsi="Arial" w:cs="Arial"/>
          <w:sz w:val="20"/>
          <w:szCs w:val="20"/>
        </w:rPr>
        <w:t>R</w:t>
      </w:r>
      <w:r w:rsidRPr="00D039BC">
        <w:rPr>
          <w:rFonts w:ascii="Arial" w:hAnsi="Arial" w:cs="Arial"/>
          <w:sz w:val="20"/>
          <w:szCs w:val="20"/>
        </w:rPr>
        <w:t xml:space="preserve">eglamento, incluyendo la vinculada con reliquidaciones, en los plazos, formatos, procedimientos y condiciones que la </w:t>
      </w:r>
      <w:r w:rsidR="00E303BE">
        <w:rPr>
          <w:rFonts w:ascii="Arial" w:hAnsi="Arial" w:cs="Arial"/>
          <w:sz w:val="20"/>
          <w:szCs w:val="20"/>
        </w:rPr>
        <w:t xml:space="preserve">Agencia </w:t>
      </w:r>
      <w:r w:rsidRPr="00D039BC">
        <w:rPr>
          <w:rFonts w:ascii="Arial" w:hAnsi="Arial" w:cs="Arial"/>
          <w:sz w:val="20"/>
          <w:szCs w:val="20"/>
        </w:rPr>
        <w:t>establezca para el efecto</w:t>
      </w:r>
      <w:r w:rsidR="00FB2094">
        <w:rPr>
          <w:rFonts w:ascii="Arial" w:hAnsi="Arial" w:cs="Arial"/>
          <w:sz w:val="20"/>
          <w:szCs w:val="20"/>
        </w:rPr>
        <w:t>.</w:t>
      </w:r>
    </w:p>
    <w:p w14:paraId="612CB91B" w14:textId="77777777" w:rsidR="008D471B" w:rsidRPr="006E28FF" w:rsidRDefault="00FD3F00" w:rsidP="008D471B">
      <w:pPr>
        <w:spacing w:after="0" w:line="240" w:lineRule="auto"/>
        <w:jc w:val="center"/>
        <w:rPr>
          <w:rFonts w:ascii="Arial" w:hAnsi="Arial" w:cs="Arial"/>
          <w:b/>
          <w:sz w:val="20"/>
          <w:szCs w:val="20"/>
        </w:rPr>
      </w:pPr>
      <w:r w:rsidRPr="007C48E3">
        <w:rPr>
          <w:rFonts w:ascii="Arial" w:hAnsi="Arial" w:cs="Arial"/>
          <w:b/>
          <w:sz w:val="20"/>
          <w:szCs w:val="20"/>
        </w:rPr>
        <w:t>Cap</w:t>
      </w:r>
      <w:r>
        <w:rPr>
          <w:rFonts w:ascii="Arial" w:hAnsi="Arial" w:cs="Arial"/>
          <w:b/>
          <w:sz w:val="20"/>
          <w:szCs w:val="20"/>
        </w:rPr>
        <w:t>í</w:t>
      </w:r>
      <w:r w:rsidRPr="007C48E3">
        <w:rPr>
          <w:rFonts w:ascii="Arial" w:hAnsi="Arial" w:cs="Arial"/>
          <w:b/>
          <w:sz w:val="20"/>
          <w:szCs w:val="20"/>
        </w:rPr>
        <w:t xml:space="preserve">tulo </w:t>
      </w:r>
      <w:r>
        <w:rPr>
          <w:rFonts w:ascii="Arial" w:hAnsi="Arial" w:cs="Arial"/>
          <w:b/>
          <w:sz w:val="20"/>
          <w:szCs w:val="20"/>
        </w:rPr>
        <w:t>VI</w:t>
      </w:r>
    </w:p>
    <w:p w14:paraId="0BC61DCC" w14:textId="77777777" w:rsidR="008D471B" w:rsidRDefault="008D471B" w:rsidP="008D471B">
      <w:pPr>
        <w:spacing w:after="0" w:line="240" w:lineRule="auto"/>
        <w:jc w:val="center"/>
        <w:rPr>
          <w:rFonts w:ascii="Arial" w:hAnsi="Arial" w:cs="Arial"/>
          <w:b/>
          <w:sz w:val="20"/>
          <w:szCs w:val="20"/>
        </w:rPr>
      </w:pPr>
    </w:p>
    <w:p w14:paraId="4A71DE8B" w14:textId="77777777" w:rsidR="008D471B" w:rsidRPr="00D039BC" w:rsidRDefault="006E28FF" w:rsidP="008D471B">
      <w:pPr>
        <w:spacing w:after="0" w:line="240" w:lineRule="auto"/>
        <w:jc w:val="center"/>
        <w:rPr>
          <w:rFonts w:ascii="Arial" w:hAnsi="Arial" w:cs="Arial"/>
          <w:b/>
          <w:sz w:val="20"/>
          <w:szCs w:val="20"/>
        </w:rPr>
      </w:pPr>
      <w:r>
        <w:rPr>
          <w:rFonts w:ascii="Arial" w:hAnsi="Arial" w:cs="Arial"/>
          <w:b/>
          <w:sz w:val="20"/>
          <w:szCs w:val="20"/>
        </w:rPr>
        <w:t>Incentivos p</w:t>
      </w:r>
      <w:r w:rsidRPr="00D039BC">
        <w:rPr>
          <w:rFonts w:ascii="Arial" w:hAnsi="Arial" w:cs="Arial"/>
          <w:b/>
          <w:sz w:val="20"/>
          <w:szCs w:val="20"/>
        </w:rPr>
        <w:t xml:space="preserve">or </w:t>
      </w:r>
      <w:r>
        <w:rPr>
          <w:rFonts w:ascii="Arial" w:hAnsi="Arial" w:cs="Arial"/>
          <w:b/>
          <w:sz w:val="20"/>
          <w:szCs w:val="20"/>
        </w:rPr>
        <w:t>d</w:t>
      </w:r>
      <w:r w:rsidRPr="00D039BC">
        <w:rPr>
          <w:rFonts w:ascii="Arial" w:hAnsi="Arial" w:cs="Arial"/>
          <w:b/>
          <w:sz w:val="20"/>
          <w:szCs w:val="20"/>
        </w:rPr>
        <w:t xml:space="preserve">espliegue </w:t>
      </w:r>
      <w:r>
        <w:rPr>
          <w:rFonts w:ascii="Arial" w:hAnsi="Arial" w:cs="Arial"/>
          <w:b/>
          <w:sz w:val="20"/>
          <w:szCs w:val="20"/>
        </w:rPr>
        <w:t>d</w:t>
      </w:r>
      <w:r w:rsidRPr="00D039BC">
        <w:rPr>
          <w:rFonts w:ascii="Arial" w:hAnsi="Arial" w:cs="Arial"/>
          <w:b/>
          <w:sz w:val="20"/>
          <w:szCs w:val="20"/>
        </w:rPr>
        <w:t xml:space="preserve">e Infraestructura </w:t>
      </w:r>
      <w:r>
        <w:rPr>
          <w:rFonts w:ascii="Arial" w:hAnsi="Arial" w:cs="Arial"/>
          <w:b/>
          <w:sz w:val="20"/>
          <w:szCs w:val="20"/>
        </w:rPr>
        <w:t>a</w:t>
      </w:r>
      <w:r w:rsidRPr="00D039BC">
        <w:rPr>
          <w:rFonts w:ascii="Arial" w:hAnsi="Arial" w:cs="Arial"/>
          <w:b/>
          <w:sz w:val="20"/>
          <w:szCs w:val="20"/>
        </w:rPr>
        <w:t xml:space="preserve">plicables </w:t>
      </w:r>
      <w:r>
        <w:rPr>
          <w:rFonts w:ascii="Arial" w:hAnsi="Arial" w:cs="Arial"/>
          <w:b/>
          <w:sz w:val="20"/>
          <w:szCs w:val="20"/>
        </w:rPr>
        <w:t>a</w:t>
      </w:r>
      <w:r w:rsidRPr="00D039BC">
        <w:rPr>
          <w:rFonts w:ascii="Arial" w:hAnsi="Arial" w:cs="Arial"/>
          <w:b/>
          <w:sz w:val="20"/>
          <w:szCs w:val="20"/>
        </w:rPr>
        <w:t xml:space="preserve"> </w:t>
      </w:r>
      <w:r>
        <w:rPr>
          <w:rFonts w:ascii="Arial" w:hAnsi="Arial" w:cs="Arial"/>
          <w:b/>
          <w:sz w:val="20"/>
          <w:szCs w:val="20"/>
        </w:rPr>
        <w:t>la tarifa mensual p</w:t>
      </w:r>
      <w:r w:rsidRPr="00D039BC">
        <w:rPr>
          <w:rFonts w:ascii="Arial" w:hAnsi="Arial" w:cs="Arial"/>
          <w:b/>
          <w:sz w:val="20"/>
          <w:szCs w:val="20"/>
        </w:rPr>
        <w:t>or Uso De Frecuencias</w:t>
      </w:r>
    </w:p>
    <w:p w14:paraId="0D73669F" w14:textId="77777777" w:rsidR="008D471B" w:rsidRPr="00DF6668" w:rsidRDefault="008D471B" w:rsidP="008D471B">
      <w:pPr>
        <w:spacing w:after="0" w:line="240" w:lineRule="auto"/>
        <w:jc w:val="both"/>
        <w:rPr>
          <w:rFonts w:ascii="Arial" w:hAnsi="Arial" w:cs="Arial"/>
          <w:sz w:val="20"/>
          <w:szCs w:val="20"/>
        </w:rPr>
      </w:pPr>
    </w:p>
    <w:p w14:paraId="1F34995C" w14:textId="77777777" w:rsidR="008D471B" w:rsidRDefault="00F96E68" w:rsidP="00F96E68">
      <w:pPr>
        <w:pStyle w:val="Prrafodelista"/>
        <w:spacing w:after="0" w:line="240" w:lineRule="auto"/>
        <w:ind w:left="0"/>
        <w:jc w:val="both"/>
        <w:rPr>
          <w:rFonts w:ascii="Arial" w:hAnsi="Arial" w:cs="Arial"/>
          <w:sz w:val="20"/>
          <w:szCs w:val="20"/>
        </w:rPr>
      </w:pPr>
      <w:r>
        <w:rPr>
          <w:rFonts w:ascii="Arial" w:hAnsi="Arial" w:cs="Arial"/>
          <w:b/>
          <w:sz w:val="20"/>
          <w:szCs w:val="20"/>
        </w:rPr>
        <w:t>Artículo 1</w:t>
      </w:r>
      <w:r w:rsidR="00BA2CED">
        <w:rPr>
          <w:rFonts w:ascii="Arial" w:hAnsi="Arial" w:cs="Arial"/>
          <w:b/>
          <w:sz w:val="20"/>
          <w:szCs w:val="20"/>
        </w:rPr>
        <w:t>8</w:t>
      </w:r>
      <w:r w:rsidR="008D471B">
        <w:rPr>
          <w:rFonts w:ascii="Arial" w:hAnsi="Arial" w:cs="Arial"/>
          <w:sz w:val="20"/>
          <w:szCs w:val="20"/>
        </w:rPr>
        <w:t>.</w:t>
      </w:r>
      <w:r w:rsidR="00334B8F">
        <w:rPr>
          <w:rFonts w:ascii="Arial" w:hAnsi="Arial" w:cs="Arial"/>
          <w:sz w:val="20"/>
          <w:szCs w:val="20"/>
        </w:rPr>
        <w:t>- El Directorio de la ARCOTEL podrá establecer tarifas especiales por uso de espectro radioeléctrico, a</w:t>
      </w:r>
      <w:r w:rsidR="008D471B">
        <w:rPr>
          <w:rFonts w:ascii="Arial" w:hAnsi="Arial" w:cs="Arial"/>
          <w:sz w:val="20"/>
          <w:szCs w:val="20"/>
        </w:rPr>
        <w:t xml:space="preserve"> fin de incentivar </w:t>
      </w:r>
      <w:r w:rsidR="008D471B" w:rsidRPr="00DF6668">
        <w:rPr>
          <w:rFonts w:ascii="Arial" w:hAnsi="Arial" w:cs="Arial"/>
          <w:sz w:val="20"/>
          <w:szCs w:val="20"/>
        </w:rPr>
        <w:t>el despliegue de infraestructura en zonas de baja densidad</w:t>
      </w:r>
      <w:r w:rsidR="008D471B">
        <w:rPr>
          <w:rFonts w:ascii="Arial" w:hAnsi="Arial" w:cs="Arial"/>
          <w:sz w:val="20"/>
          <w:szCs w:val="20"/>
        </w:rPr>
        <w:t xml:space="preserve"> </w:t>
      </w:r>
      <w:r w:rsidR="008D471B" w:rsidRPr="00DF6668">
        <w:rPr>
          <w:rFonts w:ascii="Arial" w:hAnsi="Arial" w:cs="Arial"/>
          <w:sz w:val="20"/>
          <w:szCs w:val="20"/>
        </w:rPr>
        <w:t>económica</w:t>
      </w:r>
      <w:r w:rsidR="008D471B">
        <w:rPr>
          <w:rFonts w:ascii="Arial" w:hAnsi="Arial" w:cs="Arial"/>
          <w:sz w:val="20"/>
          <w:szCs w:val="20"/>
        </w:rPr>
        <w:t xml:space="preserve">, así como compartición de infraestructura y acceso, para la aplicación del presente </w:t>
      </w:r>
      <w:r w:rsidR="00FD3F00">
        <w:rPr>
          <w:rFonts w:ascii="Arial" w:hAnsi="Arial" w:cs="Arial"/>
          <w:sz w:val="20"/>
          <w:szCs w:val="20"/>
        </w:rPr>
        <w:t>r</w:t>
      </w:r>
      <w:r w:rsidR="008D471B">
        <w:rPr>
          <w:rFonts w:ascii="Arial" w:hAnsi="Arial" w:cs="Arial"/>
          <w:sz w:val="20"/>
          <w:szCs w:val="20"/>
        </w:rPr>
        <w:t xml:space="preserve">eglamento. </w:t>
      </w:r>
    </w:p>
    <w:p w14:paraId="3FEC2FB8" w14:textId="77777777" w:rsidR="008D471B" w:rsidRDefault="008D471B" w:rsidP="006E28FF">
      <w:pPr>
        <w:spacing w:after="0" w:line="240" w:lineRule="auto"/>
        <w:jc w:val="center"/>
        <w:rPr>
          <w:rFonts w:ascii="Arial" w:hAnsi="Arial" w:cs="Arial"/>
          <w:sz w:val="20"/>
          <w:szCs w:val="20"/>
        </w:rPr>
      </w:pPr>
    </w:p>
    <w:p w14:paraId="197808F2" w14:textId="77777777" w:rsidR="008C3F55" w:rsidRPr="00D039BC" w:rsidRDefault="008C3F55" w:rsidP="00D039BC">
      <w:pPr>
        <w:spacing w:after="0" w:line="240" w:lineRule="auto"/>
        <w:jc w:val="center"/>
        <w:rPr>
          <w:rFonts w:ascii="Arial" w:hAnsi="Arial" w:cs="Arial"/>
          <w:b/>
          <w:sz w:val="20"/>
          <w:szCs w:val="20"/>
        </w:rPr>
      </w:pPr>
      <w:r w:rsidRPr="00D039BC">
        <w:rPr>
          <w:rFonts w:ascii="Arial" w:hAnsi="Arial" w:cs="Arial"/>
          <w:b/>
          <w:sz w:val="20"/>
          <w:szCs w:val="20"/>
        </w:rPr>
        <w:t>DISPOSICIONES GENERALES</w:t>
      </w:r>
    </w:p>
    <w:p w14:paraId="2CFBF5CB" w14:textId="77777777" w:rsidR="008C3F55" w:rsidRPr="00DF6668" w:rsidRDefault="008C3F55" w:rsidP="00DF6668">
      <w:pPr>
        <w:spacing w:after="0" w:line="240" w:lineRule="auto"/>
        <w:jc w:val="both"/>
        <w:rPr>
          <w:rFonts w:ascii="Arial" w:hAnsi="Arial" w:cs="Arial"/>
          <w:sz w:val="20"/>
          <w:szCs w:val="20"/>
        </w:rPr>
      </w:pPr>
    </w:p>
    <w:p w14:paraId="59114A55" w14:textId="77777777" w:rsidR="008C3F55" w:rsidRPr="00DF6668" w:rsidRDefault="008C3F55" w:rsidP="00DF6668">
      <w:pPr>
        <w:spacing w:after="0" w:line="240" w:lineRule="auto"/>
        <w:jc w:val="both"/>
        <w:rPr>
          <w:rFonts w:ascii="Arial" w:hAnsi="Arial" w:cs="Arial"/>
          <w:sz w:val="20"/>
          <w:szCs w:val="20"/>
        </w:rPr>
      </w:pPr>
      <w:r w:rsidRPr="00D039BC">
        <w:rPr>
          <w:rFonts w:ascii="Arial" w:hAnsi="Arial" w:cs="Arial"/>
          <w:b/>
          <w:sz w:val="20"/>
          <w:szCs w:val="20"/>
        </w:rPr>
        <w:t>Primera</w:t>
      </w:r>
      <w:r w:rsidR="00722FAC">
        <w:rPr>
          <w:rFonts w:ascii="Arial" w:hAnsi="Arial" w:cs="Arial"/>
          <w:b/>
          <w:sz w:val="20"/>
          <w:szCs w:val="20"/>
        </w:rPr>
        <w:t>.</w:t>
      </w:r>
      <w:r w:rsidRPr="00D039BC">
        <w:rPr>
          <w:rFonts w:ascii="Arial" w:hAnsi="Arial" w:cs="Arial"/>
          <w:b/>
          <w:sz w:val="20"/>
          <w:szCs w:val="20"/>
        </w:rPr>
        <w:t xml:space="preserve"> </w:t>
      </w:r>
      <w:r w:rsidRPr="00DF6668">
        <w:rPr>
          <w:rFonts w:ascii="Arial" w:hAnsi="Arial" w:cs="Arial"/>
          <w:sz w:val="20"/>
          <w:szCs w:val="20"/>
        </w:rPr>
        <w:t xml:space="preserve">En caso de duda corresponde al Directorio de la ARCOTEL, absolver las consultas respecto de la interpretación, inteligencia o aplicación de las normas contenidas en el presente </w:t>
      </w:r>
      <w:r w:rsidR="00FD3F00">
        <w:rPr>
          <w:rFonts w:ascii="Arial" w:hAnsi="Arial" w:cs="Arial"/>
          <w:sz w:val="20"/>
          <w:szCs w:val="20"/>
        </w:rPr>
        <w:t>r</w:t>
      </w:r>
      <w:r w:rsidRPr="00DF6668">
        <w:rPr>
          <w:rFonts w:ascii="Arial" w:hAnsi="Arial" w:cs="Arial"/>
          <w:sz w:val="20"/>
          <w:szCs w:val="20"/>
        </w:rPr>
        <w:t>eglamento</w:t>
      </w:r>
      <w:r w:rsidR="00E303BE">
        <w:rPr>
          <w:rFonts w:ascii="Arial" w:hAnsi="Arial" w:cs="Arial"/>
          <w:sz w:val="20"/>
          <w:szCs w:val="20"/>
        </w:rPr>
        <w:t>.</w:t>
      </w:r>
      <w:r w:rsidRPr="00DF6668">
        <w:rPr>
          <w:rFonts w:ascii="Arial" w:hAnsi="Arial" w:cs="Arial"/>
          <w:sz w:val="20"/>
          <w:szCs w:val="20"/>
        </w:rPr>
        <w:t xml:space="preserve"> El pronunciamiento del Directorio de la ARCOTEL, será de aplicación obligatoria</w:t>
      </w:r>
      <w:r w:rsidR="00722FAC">
        <w:rPr>
          <w:rFonts w:ascii="Arial" w:hAnsi="Arial" w:cs="Arial"/>
          <w:sz w:val="20"/>
          <w:szCs w:val="20"/>
        </w:rPr>
        <w:t>.</w:t>
      </w:r>
    </w:p>
    <w:p w14:paraId="075D73B4" w14:textId="77777777" w:rsidR="008C3F55" w:rsidRPr="00DF6668" w:rsidRDefault="008C3F55" w:rsidP="00DF6668">
      <w:pPr>
        <w:spacing w:after="0" w:line="240" w:lineRule="auto"/>
        <w:jc w:val="both"/>
        <w:rPr>
          <w:rFonts w:ascii="Arial" w:hAnsi="Arial" w:cs="Arial"/>
          <w:sz w:val="20"/>
          <w:szCs w:val="20"/>
        </w:rPr>
      </w:pPr>
    </w:p>
    <w:p w14:paraId="272C652F" w14:textId="77777777" w:rsidR="008C3F55" w:rsidRPr="00DF6668" w:rsidRDefault="00AF5091" w:rsidP="00DF6668">
      <w:pPr>
        <w:spacing w:after="0" w:line="240" w:lineRule="auto"/>
        <w:jc w:val="both"/>
        <w:rPr>
          <w:rFonts w:ascii="Arial" w:hAnsi="Arial" w:cs="Arial"/>
          <w:sz w:val="20"/>
          <w:szCs w:val="20"/>
        </w:rPr>
      </w:pPr>
      <w:r w:rsidRPr="00A13E44">
        <w:rPr>
          <w:rFonts w:ascii="Arial" w:hAnsi="Arial" w:cs="Arial"/>
          <w:b/>
          <w:sz w:val="20"/>
          <w:szCs w:val="20"/>
        </w:rPr>
        <w:t>Segunda</w:t>
      </w:r>
      <w:r w:rsidR="00722FAC" w:rsidRPr="00A13E44">
        <w:rPr>
          <w:rFonts w:ascii="Arial" w:hAnsi="Arial" w:cs="Arial"/>
          <w:b/>
          <w:sz w:val="20"/>
          <w:szCs w:val="20"/>
        </w:rPr>
        <w:t xml:space="preserve">. </w:t>
      </w:r>
      <w:r w:rsidR="008C3F55" w:rsidRPr="00A13E44">
        <w:rPr>
          <w:rFonts w:ascii="Arial" w:hAnsi="Arial" w:cs="Arial"/>
          <w:b/>
          <w:sz w:val="20"/>
          <w:szCs w:val="20"/>
        </w:rPr>
        <w:t>-</w:t>
      </w:r>
      <w:r w:rsidR="008C3F55" w:rsidRPr="00A13E44">
        <w:rPr>
          <w:rFonts w:ascii="Arial" w:hAnsi="Arial" w:cs="Arial"/>
          <w:sz w:val="20"/>
          <w:szCs w:val="20"/>
        </w:rPr>
        <w:t>Para los derechos de otorgamiento y tarifas mensuales para frecuencias auxiliares , se sustituye el segundo párrafo del artículo 6 de la resolución 02-02-ARCOTEL-2016 a fin de que para el servicio fijo (enlaces radioeléctricos) y para el servicio fijo por satélite (enlaces radioeléctricos)</w:t>
      </w:r>
      <w:r w:rsidR="00DF6668" w:rsidRPr="00A13E44">
        <w:rPr>
          <w:rFonts w:ascii="Arial" w:hAnsi="Arial" w:cs="Arial"/>
          <w:sz w:val="20"/>
          <w:szCs w:val="20"/>
        </w:rPr>
        <w:t xml:space="preserve"> </w:t>
      </w:r>
      <w:r w:rsidR="008C3F55" w:rsidRPr="00A13E44">
        <w:rPr>
          <w:rFonts w:ascii="Arial" w:hAnsi="Arial" w:cs="Arial"/>
          <w:sz w:val="20"/>
          <w:szCs w:val="20"/>
        </w:rPr>
        <w:t>se apliquen las fórmulas del presente reglamento</w:t>
      </w:r>
      <w:r w:rsidR="007965D3" w:rsidRPr="00A13E44">
        <w:rPr>
          <w:rFonts w:ascii="Arial" w:hAnsi="Arial" w:cs="Arial"/>
          <w:sz w:val="20"/>
          <w:szCs w:val="20"/>
        </w:rPr>
        <w:t>,</w:t>
      </w:r>
      <w:r w:rsidR="008C3F55" w:rsidRPr="00A13E44">
        <w:rPr>
          <w:rFonts w:ascii="Arial" w:hAnsi="Arial" w:cs="Arial"/>
          <w:sz w:val="20"/>
          <w:szCs w:val="20"/>
        </w:rPr>
        <w:t xml:space="preserve"> Para el cálculo de los derechos por otorgamiento de títulos habilitantes y tarifas por uso de frecuencias para enlaces auxiliares para el servicio de radiodifusión se aplicará, las fórmulas del presente reglamento</w:t>
      </w:r>
      <w:r w:rsidR="00C52913" w:rsidRPr="00A13E44">
        <w:rPr>
          <w:rFonts w:ascii="Arial" w:hAnsi="Arial" w:cs="Arial"/>
          <w:sz w:val="20"/>
          <w:szCs w:val="20"/>
        </w:rPr>
        <w:t>.</w:t>
      </w:r>
      <w:r w:rsidR="008C3F55" w:rsidRPr="00DF6668">
        <w:rPr>
          <w:rFonts w:ascii="Arial" w:hAnsi="Arial" w:cs="Arial"/>
          <w:sz w:val="20"/>
          <w:szCs w:val="20"/>
        </w:rPr>
        <w:t xml:space="preserve"> </w:t>
      </w:r>
    </w:p>
    <w:p w14:paraId="6D3276AA" w14:textId="77777777" w:rsidR="008C3F55" w:rsidRPr="00DF6668" w:rsidRDefault="008C3F55" w:rsidP="00DF6668">
      <w:pPr>
        <w:spacing w:after="0" w:line="240" w:lineRule="auto"/>
        <w:jc w:val="both"/>
        <w:rPr>
          <w:rFonts w:ascii="Arial" w:hAnsi="Arial" w:cs="Arial"/>
          <w:sz w:val="20"/>
          <w:szCs w:val="20"/>
        </w:rPr>
      </w:pPr>
    </w:p>
    <w:p w14:paraId="43FF599C" w14:textId="77777777" w:rsidR="00995D6E" w:rsidRDefault="00AF5091" w:rsidP="00DF6668">
      <w:pPr>
        <w:spacing w:after="0" w:line="240" w:lineRule="auto"/>
        <w:jc w:val="both"/>
        <w:rPr>
          <w:rFonts w:ascii="Arial" w:hAnsi="Arial" w:cs="Arial"/>
          <w:sz w:val="20"/>
          <w:szCs w:val="20"/>
        </w:rPr>
      </w:pPr>
      <w:r w:rsidRPr="00F24315">
        <w:rPr>
          <w:rFonts w:ascii="Arial" w:hAnsi="Arial" w:cs="Arial"/>
          <w:b/>
          <w:sz w:val="20"/>
          <w:szCs w:val="20"/>
        </w:rPr>
        <w:t>Tercera</w:t>
      </w:r>
      <w:r w:rsidR="00722FAC" w:rsidRPr="00F24315">
        <w:rPr>
          <w:rFonts w:ascii="Arial" w:hAnsi="Arial" w:cs="Arial"/>
          <w:b/>
          <w:sz w:val="20"/>
          <w:szCs w:val="20"/>
        </w:rPr>
        <w:t>.</w:t>
      </w:r>
      <w:r w:rsidR="008C3F55" w:rsidRPr="00F24315">
        <w:rPr>
          <w:rFonts w:ascii="Arial" w:hAnsi="Arial" w:cs="Arial"/>
          <w:b/>
          <w:sz w:val="20"/>
          <w:szCs w:val="20"/>
        </w:rPr>
        <w:t xml:space="preserve"> </w:t>
      </w:r>
      <w:r w:rsidR="008C3F55" w:rsidRPr="00DF6668">
        <w:rPr>
          <w:rFonts w:ascii="Arial" w:hAnsi="Arial" w:cs="Arial"/>
          <w:sz w:val="20"/>
          <w:szCs w:val="20"/>
        </w:rPr>
        <w:t>L</w:t>
      </w:r>
      <w:r w:rsidR="00276033">
        <w:rPr>
          <w:rFonts w:ascii="Arial" w:hAnsi="Arial" w:cs="Arial"/>
          <w:sz w:val="20"/>
          <w:szCs w:val="20"/>
        </w:rPr>
        <w:t>os índices utilizados en este r</w:t>
      </w:r>
      <w:r w:rsidR="008C3F55" w:rsidRPr="00DF6668">
        <w:rPr>
          <w:rFonts w:ascii="Arial" w:hAnsi="Arial" w:cs="Arial"/>
          <w:sz w:val="20"/>
          <w:szCs w:val="20"/>
        </w:rPr>
        <w:t>eglamento podrán ser revisados con una periodicidad mínima de cinco años</w:t>
      </w:r>
      <w:r w:rsidR="007965D3">
        <w:rPr>
          <w:rFonts w:ascii="Arial" w:hAnsi="Arial" w:cs="Arial"/>
          <w:sz w:val="20"/>
          <w:szCs w:val="20"/>
        </w:rPr>
        <w:t>,</w:t>
      </w:r>
      <w:r w:rsidR="008C3F55" w:rsidRPr="00DF6668">
        <w:rPr>
          <w:rFonts w:ascii="Arial" w:hAnsi="Arial" w:cs="Arial"/>
          <w:sz w:val="20"/>
          <w:szCs w:val="20"/>
        </w:rPr>
        <w:t xml:space="preserve"> para lo cual la Coordinación Técnica de Títulos Habilitantes</w:t>
      </w:r>
      <w:r w:rsidR="00A13E44">
        <w:rPr>
          <w:rFonts w:ascii="Arial" w:hAnsi="Arial" w:cs="Arial"/>
          <w:sz w:val="20"/>
          <w:szCs w:val="20"/>
        </w:rPr>
        <w:t xml:space="preserve"> en base a la </w:t>
      </w:r>
      <w:r w:rsidR="00513379">
        <w:rPr>
          <w:rFonts w:ascii="Arial" w:hAnsi="Arial" w:cs="Arial"/>
          <w:sz w:val="20"/>
          <w:szCs w:val="20"/>
        </w:rPr>
        <w:t>información</w:t>
      </w:r>
      <w:r w:rsidR="00A13E44">
        <w:rPr>
          <w:rFonts w:ascii="Arial" w:hAnsi="Arial" w:cs="Arial"/>
          <w:sz w:val="20"/>
          <w:szCs w:val="20"/>
        </w:rPr>
        <w:t xml:space="preserve"> </w:t>
      </w:r>
      <w:r w:rsidR="008C3F55" w:rsidRPr="00DF6668">
        <w:rPr>
          <w:rFonts w:ascii="Arial" w:hAnsi="Arial" w:cs="Arial"/>
          <w:sz w:val="20"/>
          <w:szCs w:val="20"/>
        </w:rPr>
        <w:t xml:space="preserve"> </w:t>
      </w:r>
      <w:r w:rsidR="00513379">
        <w:rPr>
          <w:rFonts w:ascii="Arial" w:hAnsi="Arial" w:cs="Arial"/>
          <w:sz w:val="20"/>
          <w:szCs w:val="20"/>
        </w:rPr>
        <w:t>presentada por la</w:t>
      </w:r>
      <w:r w:rsidR="008C3F55" w:rsidRPr="00DF6668">
        <w:rPr>
          <w:rFonts w:ascii="Arial" w:hAnsi="Arial" w:cs="Arial"/>
          <w:sz w:val="20"/>
          <w:szCs w:val="20"/>
        </w:rPr>
        <w:t xml:space="preserve"> Coordinación General Financiera</w:t>
      </w:r>
      <w:r>
        <w:rPr>
          <w:rFonts w:ascii="Arial" w:hAnsi="Arial" w:cs="Arial"/>
          <w:sz w:val="20"/>
          <w:szCs w:val="20"/>
        </w:rPr>
        <w:t xml:space="preserve"> de la ARCOTEL</w:t>
      </w:r>
      <w:r w:rsidR="008C3F55" w:rsidRPr="00DF6668">
        <w:rPr>
          <w:rFonts w:ascii="Arial" w:hAnsi="Arial" w:cs="Arial"/>
          <w:sz w:val="20"/>
          <w:szCs w:val="20"/>
        </w:rPr>
        <w:t xml:space="preserve"> </w:t>
      </w:r>
      <w:r w:rsidR="00513379">
        <w:rPr>
          <w:rFonts w:ascii="Arial" w:hAnsi="Arial" w:cs="Arial"/>
          <w:sz w:val="20"/>
          <w:szCs w:val="20"/>
        </w:rPr>
        <w:t xml:space="preserve">, </w:t>
      </w:r>
      <w:r w:rsidR="008C3F55" w:rsidRPr="00DF6668">
        <w:rPr>
          <w:rFonts w:ascii="Arial" w:hAnsi="Arial" w:cs="Arial"/>
          <w:sz w:val="20"/>
          <w:szCs w:val="20"/>
        </w:rPr>
        <w:t>presentar</w:t>
      </w:r>
      <w:r w:rsidR="00513379">
        <w:rPr>
          <w:rFonts w:ascii="Arial" w:hAnsi="Arial" w:cs="Arial"/>
          <w:sz w:val="20"/>
          <w:szCs w:val="20"/>
        </w:rPr>
        <w:t>án</w:t>
      </w:r>
      <w:r w:rsidR="008C3F55" w:rsidRPr="00DF6668">
        <w:rPr>
          <w:rFonts w:ascii="Arial" w:hAnsi="Arial" w:cs="Arial"/>
          <w:sz w:val="20"/>
          <w:szCs w:val="20"/>
        </w:rPr>
        <w:t xml:space="preserve"> a la Dirección Ejecutiva de la ARCOTEL un resumen de la información de ingresos totales anuales declarados por cada servicio del régimen general de telecomunicaciones, hasta el 31 d</w:t>
      </w:r>
      <w:r w:rsidR="00722FAC">
        <w:rPr>
          <w:rFonts w:ascii="Arial" w:hAnsi="Arial" w:cs="Arial"/>
          <w:sz w:val="20"/>
          <w:szCs w:val="20"/>
        </w:rPr>
        <w:t>e</w:t>
      </w:r>
      <w:r w:rsidR="008C3F55" w:rsidRPr="00DF6668">
        <w:rPr>
          <w:rFonts w:ascii="Arial" w:hAnsi="Arial" w:cs="Arial"/>
          <w:sz w:val="20"/>
          <w:szCs w:val="20"/>
        </w:rPr>
        <w:t xml:space="preserve"> mayo de cada año del ejercicio fiscal anterior</w:t>
      </w:r>
      <w:r w:rsidR="00722FAC">
        <w:rPr>
          <w:rFonts w:ascii="Arial" w:hAnsi="Arial" w:cs="Arial"/>
          <w:sz w:val="20"/>
          <w:szCs w:val="20"/>
        </w:rPr>
        <w:t>.</w:t>
      </w:r>
    </w:p>
    <w:p w14:paraId="361D8745" w14:textId="77777777" w:rsidR="008C3F55" w:rsidRDefault="001D7DCD" w:rsidP="00DF6668">
      <w:pPr>
        <w:spacing w:after="0" w:line="240" w:lineRule="auto"/>
        <w:jc w:val="both"/>
        <w:rPr>
          <w:rFonts w:ascii="Arial" w:hAnsi="Arial" w:cs="Arial"/>
          <w:sz w:val="20"/>
          <w:szCs w:val="20"/>
        </w:rPr>
      </w:pPr>
      <w:r>
        <w:rPr>
          <w:rFonts w:ascii="Arial" w:hAnsi="Arial" w:cs="Arial"/>
          <w:sz w:val="20"/>
          <w:szCs w:val="20"/>
        </w:rPr>
        <w:t xml:space="preserve"> </w:t>
      </w:r>
      <w:r w:rsidRPr="00DF6668">
        <w:rPr>
          <w:rFonts w:ascii="Arial" w:hAnsi="Arial" w:cs="Arial"/>
          <w:sz w:val="20"/>
          <w:szCs w:val="20"/>
        </w:rPr>
        <w:t xml:space="preserve">Directorio </w:t>
      </w:r>
      <w:r>
        <w:rPr>
          <w:rFonts w:ascii="Arial" w:hAnsi="Arial" w:cs="Arial"/>
          <w:sz w:val="20"/>
          <w:szCs w:val="20"/>
        </w:rPr>
        <w:t>aprobará el valor de los factores e índices,</w:t>
      </w:r>
      <w:r w:rsidRPr="00DF6668">
        <w:rPr>
          <w:rFonts w:ascii="Arial" w:hAnsi="Arial" w:cs="Arial"/>
          <w:sz w:val="20"/>
          <w:szCs w:val="20"/>
        </w:rPr>
        <w:t xml:space="preserve"> para lo cual no se requiere implementar el procedimiento de consultas públicas</w:t>
      </w:r>
      <w:r>
        <w:rPr>
          <w:rFonts w:ascii="Arial" w:hAnsi="Arial" w:cs="Arial"/>
          <w:sz w:val="20"/>
          <w:szCs w:val="20"/>
        </w:rPr>
        <w:t>.</w:t>
      </w:r>
    </w:p>
    <w:p w14:paraId="25DB347D" w14:textId="77777777" w:rsidR="009671DA" w:rsidRDefault="009671DA" w:rsidP="00DF6668">
      <w:pPr>
        <w:spacing w:after="0" w:line="240" w:lineRule="auto"/>
        <w:jc w:val="both"/>
        <w:rPr>
          <w:rFonts w:ascii="Arial" w:hAnsi="Arial" w:cs="Arial"/>
          <w:sz w:val="20"/>
          <w:szCs w:val="20"/>
        </w:rPr>
      </w:pPr>
    </w:p>
    <w:p w14:paraId="657971C1" w14:textId="77777777" w:rsidR="008C3F55" w:rsidRDefault="009671DA" w:rsidP="00DF6668">
      <w:pPr>
        <w:spacing w:after="0" w:line="240" w:lineRule="auto"/>
        <w:jc w:val="both"/>
        <w:rPr>
          <w:rFonts w:ascii="Arial" w:hAnsi="Arial" w:cs="Arial"/>
          <w:sz w:val="20"/>
          <w:szCs w:val="20"/>
        </w:rPr>
      </w:pPr>
      <w:r w:rsidRPr="009671DA">
        <w:rPr>
          <w:rFonts w:ascii="Arial" w:hAnsi="Arial" w:cs="Arial"/>
          <w:sz w:val="20"/>
          <w:szCs w:val="20"/>
        </w:rPr>
        <w:t>Para el cálculo del f</w:t>
      </w:r>
      <w:r>
        <w:rPr>
          <w:rFonts w:ascii="Arial" w:hAnsi="Arial" w:cs="Arial"/>
          <w:sz w:val="20"/>
          <w:szCs w:val="20"/>
        </w:rPr>
        <w:t xml:space="preserve">actor de relación de </w:t>
      </w:r>
      <w:r w:rsidRPr="009671DA">
        <w:rPr>
          <w:rFonts w:ascii="Arial" w:hAnsi="Arial" w:cs="Arial"/>
          <w:sz w:val="20"/>
          <w:szCs w:val="20"/>
        </w:rPr>
        <w:t>u</w:t>
      </w:r>
      <w:r>
        <w:rPr>
          <w:rFonts w:ascii="Arial" w:hAnsi="Arial" w:cs="Arial"/>
          <w:sz w:val="20"/>
          <w:szCs w:val="20"/>
        </w:rPr>
        <w:t>so de espectro (F</w:t>
      </w:r>
      <w:r w:rsidRPr="009671DA">
        <w:rPr>
          <w:rFonts w:ascii="Arial" w:hAnsi="Arial" w:cs="Arial"/>
          <w:sz w:val="20"/>
          <w:szCs w:val="20"/>
          <w:vertAlign w:val="subscript"/>
        </w:rPr>
        <w:t>RU</w:t>
      </w:r>
      <w:r>
        <w:rPr>
          <w:rFonts w:ascii="Arial" w:hAnsi="Arial" w:cs="Arial"/>
          <w:sz w:val="20"/>
          <w:szCs w:val="20"/>
        </w:rPr>
        <w:t>)</w:t>
      </w:r>
      <w:r w:rsidRPr="009671DA">
        <w:rPr>
          <w:rFonts w:ascii="Arial" w:hAnsi="Arial" w:cs="Arial"/>
          <w:sz w:val="20"/>
          <w:szCs w:val="20"/>
        </w:rPr>
        <w:t xml:space="preserve">, la </w:t>
      </w:r>
      <w:r>
        <w:rPr>
          <w:rFonts w:ascii="Arial" w:hAnsi="Arial" w:cs="Arial"/>
          <w:sz w:val="20"/>
          <w:szCs w:val="20"/>
        </w:rPr>
        <w:t>ARCOTEL solicitará a los operadores</w:t>
      </w:r>
      <w:r w:rsidRPr="009671DA">
        <w:rPr>
          <w:rFonts w:ascii="Arial" w:hAnsi="Arial" w:cs="Arial"/>
          <w:sz w:val="20"/>
          <w:szCs w:val="20"/>
        </w:rPr>
        <w:t xml:space="preserve"> </w:t>
      </w:r>
      <w:r>
        <w:rPr>
          <w:rFonts w:ascii="Arial" w:hAnsi="Arial" w:cs="Arial"/>
          <w:sz w:val="20"/>
          <w:szCs w:val="20"/>
        </w:rPr>
        <w:t xml:space="preserve">información referida con el número de </w:t>
      </w:r>
      <w:proofErr w:type="spellStart"/>
      <w:r>
        <w:rPr>
          <w:rFonts w:ascii="Arial" w:hAnsi="Arial" w:cs="Arial"/>
          <w:sz w:val="20"/>
          <w:szCs w:val="20"/>
        </w:rPr>
        <w:t>radiobases</w:t>
      </w:r>
      <w:proofErr w:type="spellEnd"/>
      <w:r>
        <w:rPr>
          <w:rFonts w:ascii="Arial" w:hAnsi="Arial" w:cs="Arial"/>
          <w:sz w:val="20"/>
          <w:szCs w:val="20"/>
        </w:rPr>
        <w:t>, sitios</w:t>
      </w:r>
      <w:r w:rsidRPr="009671DA">
        <w:rPr>
          <w:rFonts w:ascii="Arial" w:hAnsi="Arial" w:cs="Arial"/>
          <w:sz w:val="20"/>
          <w:szCs w:val="20"/>
        </w:rPr>
        <w:t xml:space="preserve">, portadoras </w:t>
      </w:r>
      <w:r>
        <w:rPr>
          <w:rFonts w:ascii="Arial" w:hAnsi="Arial" w:cs="Arial"/>
          <w:sz w:val="20"/>
          <w:szCs w:val="20"/>
        </w:rPr>
        <w:t xml:space="preserve">utilizadas en cada una de ellas, </w:t>
      </w:r>
      <w:r w:rsidRPr="009671DA">
        <w:rPr>
          <w:rFonts w:ascii="Arial" w:hAnsi="Arial" w:cs="Arial"/>
          <w:sz w:val="20"/>
          <w:szCs w:val="20"/>
        </w:rPr>
        <w:t xml:space="preserve">ancho de banda </w:t>
      </w:r>
      <w:r>
        <w:rPr>
          <w:rFonts w:ascii="Arial" w:hAnsi="Arial" w:cs="Arial"/>
          <w:sz w:val="20"/>
          <w:szCs w:val="20"/>
        </w:rPr>
        <w:t xml:space="preserve">y sub-banda </w:t>
      </w:r>
      <w:r w:rsidRPr="009671DA">
        <w:rPr>
          <w:rFonts w:ascii="Arial" w:hAnsi="Arial" w:cs="Arial"/>
          <w:sz w:val="20"/>
          <w:szCs w:val="20"/>
        </w:rPr>
        <w:t>utilizad</w:t>
      </w:r>
      <w:r>
        <w:rPr>
          <w:rFonts w:ascii="Arial" w:hAnsi="Arial" w:cs="Arial"/>
          <w:sz w:val="20"/>
          <w:szCs w:val="20"/>
        </w:rPr>
        <w:t xml:space="preserve">a por </w:t>
      </w:r>
      <w:proofErr w:type="spellStart"/>
      <w:r>
        <w:rPr>
          <w:rFonts w:ascii="Arial" w:hAnsi="Arial" w:cs="Arial"/>
          <w:sz w:val="20"/>
          <w:szCs w:val="20"/>
        </w:rPr>
        <w:t>radiobase</w:t>
      </w:r>
      <w:proofErr w:type="spellEnd"/>
      <w:r>
        <w:rPr>
          <w:rFonts w:ascii="Arial" w:hAnsi="Arial" w:cs="Arial"/>
          <w:sz w:val="20"/>
          <w:szCs w:val="20"/>
        </w:rPr>
        <w:t>, en el formulario que determine para el efecto.</w:t>
      </w:r>
      <w:r w:rsidRPr="009671DA">
        <w:rPr>
          <w:rFonts w:ascii="Arial" w:hAnsi="Arial" w:cs="Arial"/>
          <w:sz w:val="20"/>
          <w:szCs w:val="20"/>
        </w:rPr>
        <w:t xml:space="preserve"> </w:t>
      </w:r>
    </w:p>
    <w:p w14:paraId="7F0DEADA" w14:textId="77777777" w:rsidR="008C3F55" w:rsidRPr="00DF6668" w:rsidRDefault="008C3F55" w:rsidP="00744CBC">
      <w:pPr>
        <w:widowControl w:val="0"/>
        <w:shd w:val="clear" w:color="auto" w:fill="FFFFFF"/>
        <w:tabs>
          <w:tab w:val="left" w:pos="283"/>
        </w:tabs>
        <w:autoSpaceDE w:val="0"/>
        <w:autoSpaceDN w:val="0"/>
        <w:adjustRightInd w:val="0"/>
        <w:spacing w:before="187" w:after="0" w:line="211" w:lineRule="exact"/>
        <w:jc w:val="both"/>
        <w:rPr>
          <w:rFonts w:ascii="Arial" w:hAnsi="Arial" w:cs="Arial"/>
          <w:sz w:val="20"/>
          <w:szCs w:val="20"/>
        </w:rPr>
      </w:pPr>
      <w:r w:rsidRPr="00DF6668">
        <w:rPr>
          <w:rFonts w:ascii="Arial" w:hAnsi="Arial" w:cs="Arial"/>
          <w:sz w:val="20"/>
          <w:szCs w:val="20"/>
        </w:rPr>
        <w:t>Se entiende por ingresos totales anuales</w:t>
      </w:r>
      <w:r w:rsidR="00744CBC">
        <w:rPr>
          <w:rFonts w:ascii="Arial" w:hAnsi="Arial" w:cs="Arial"/>
          <w:sz w:val="20"/>
          <w:szCs w:val="20"/>
        </w:rPr>
        <w:t xml:space="preserve"> </w:t>
      </w:r>
      <w:r w:rsidR="00744CBC" w:rsidRPr="00744CBC">
        <w:rPr>
          <w:rFonts w:ascii="Arial" w:hAnsi="Arial" w:cs="Arial"/>
          <w:sz w:val="20"/>
          <w:szCs w:val="20"/>
        </w:rPr>
        <w:t>a todos los ingresos generados o provenientes de la operación del servicio del régimen general de telecomunicaciones habilitado; que serán presentados en los formul</w:t>
      </w:r>
      <w:r w:rsidR="00744CBC">
        <w:rPr>
          <w:rFonts w:ascii="Arial" w:hAnsi="Arial" w:cs="Arial"/>
          <w:sz w:val="20"/>
          <w:szCs w:val="20"/>
        </w:rPr>
        <w:t>arios que la ARCOTEL establezca;</w:t>
      </w:r>
      <w:r w:rsidRPr="00DF6668">
        <w:rPr>
          <w:rFonts w:ascii="Arial" w:hAnsi="Arial" w:cs="Arial"/>
          <w:sz w:val="20"/>
          <w:szCs w:val="20"/>
        </w:rPr>
        <w:t xml:space="preserve"> </w:t>
      </w:r>
    </w:p>
    <w:p w14:paraId="53F7A30E" w14:textId="77777777" w:rsidR="008C3F55" w:rsidRPr="00DF6668" w:rsidRDefault="008C3F55" w:rsidP="00DF6668">
      <w:pPr>
        <w:spacing w:after="0" w:line="240" w:lineRule="auto"/>
        <w:jc w:val="both"/>
        <w:rPr>
          <w:rFonts w:ascii="Arial" w:hAnsi="Arial" w:cs="Arial"/>
          <w:sz w:val="20"/>
          <w:szCs w:val="20"/>
        </w:rPr>
      </w:pPr>
    </w:p>
    <w:p w14:paraId="5E3745A6" w14:textId="77777777" w:rsidR="0093660A" w:rsidRPr="00DF6668" w:rsidRDefault="001903D0" w:rsidP="00DF6668">
      <w:pPr>
        <w:spacing w:after="0" w:line="240" w:lineRule="auto"/>
        <w:jc w:val="both"/>
        <w:rPr>
          <w:rFonts w:ascii="Arial" w:hAnsi="Arial" w:cs="Arial"/>
          <w:sz w:val="20"/>
          <w:szCs w:val="20"/>
        </w:rPr>
      </w:pPr>
      <w:r>
        <w:rPr>
          <w:rFonts w:ascii="Arial" w:hAnsi="Arial" w:cs="Arial"/>
          <w:b/>
          <w:sz w:val="20"/>
          <w:szCs w:val="20"/>
        </w:rPr>
        <w:lastRenderedPageBreak/>
        <w:t>Cuarta</w:t>
      </w:r>
      <w:r w:rsidR="00275E86">
        <w:rPr>
          <w:rFonts w:ascii="Arial" w:hAnsi="Arial" w:cs="Arial"/>
          <w:b/>
          <w:sz w:val="20"/>
          <w:szCs w:val="20"/>
        </w:rPr>
        <w:t>.</w:t>
      </w:r>
      <w:r w:rsidR="00D039BC" w:rsidRPr="00D039BC">
        <w:rPr>
          <w:rFonts w:ascii="Arial" w:hAnsi="Arial" w:cs="Arial"/>
          <w:b/>
          <w:sz w:val="20"/>
          <w:szCs w:val="20"/>
        </w:rPr>
        <w:t xml:space="preserve"> </w:t>
      </w:r>
      <w:r w:rsidR="0093660A">
        <w:rPr>
          <w:rFonts w:ascii="Arial" w:hAnsi="Arial" w:cs="Arial"/>
          <w:sz w:val="20"/>
          <w:szCs w:val="20"/>
        </w:rPr>
        <w:t>La extinción de un título habilitante, ya sea para la prestación de servicios, operación de red privada o uso de frecuencias del espectro radioeléctrico, no genera devolución, reliquidación o pago alguno por parte del Estado, respecto del derecho de otorgamiento cancelado, así como por los valores pagados por derechos de concesión variable. Lo anteriormente señalado, aplica también para los decrementos de frecuencias</w:t>
      </w:r>
      <w:r w:rsidR="00844B8C">
        <w:rPr>
          <w:rFonts w:ascii="Arial" w:hAnsi="Arial" w:cs="Arial"/>
          <w:sz w:val="20"/>
          <w:szCs w:val="20"/>
        </w:rPr>
        <w:t xml:space="preserve"> del título habilitante</w:t>
      </w:r>
      <w:r w:rsidR="0093660A">
        <w:rPr>
          <w:rFonts w:ascii="Arial" w:hAnsi="Arial" w:cs="Arial"/>
          <w:sz w:val="20"/>
          <w:szCs w:val="20"/>
        </w:rPr>
        <w:t>.</w:t>
      </w:r>
    </w:p>
    <w:p w14:paraId="0977CAEC" w14:textId="77777777" w:rsidR="008C3F55" w:rsidRPr="00DF6668" w:rsidRDefault="008C3F55" w:rsidP="00DF6668">
      <w:pPr>
        <w:spacing w:after="0" w:line="240" w:lineRule="auto"/>
        <w:jc w:val="both"/>
        <w:rPr>
          <w:rFonts w:ascii="Arial" w:hAnsi="Arial" w:cs="Arial"/>
          <w:sz w:val="20"/>
          <w:szCs w:val="20"/>
        </w:rPr>
      </w:pPr>
    </w:p>
    <w:p w14:paraId="53B07C80" w14:textId="77777777" w:rsidR="008C3F55" w:rsidRPr="00DF6668" w:rsidRDefault="001903D0" w:rsidP="00DF6668">
      <w:pPr>
        <w:spacing w:after="0" w:line="240" w:lineRule="auto"/>
        <w:jc w:val="both"/>
        <w:rPr>
          <w:rFonts w:ascii="Arial" w:hAnsi="Arial" w:cs="Arial"/>
          <w:sz w:val="20"/>
          <w:szCs w:val="20"/>
        </w:rPr>
      </w:pPr>
      <w:r>
        <w:rPr>
          <w:rFonts w:ascii="Arial" w:hAnsi="Arial" w:cs="Arial"/>
          <w:b/>
          <w:sz w:val="20"/>
          <w:szCs w:val="20"/>
        </w:rPr>
        <w:t>Quinta</w:t>
      </w:r>
      <w:r w:rsidR="00DB33EB">
        <w:rPr>
          <w:rFonts w:ascii="Arial" w:hAnsi="Arial" w:cs="Arial"/>
          <w:b/>
          <w:sz w:val="20"/>
          <w:szCs w:val="20"/>
        </w:rPr>
        <w:t>.</w:t>
      </w:r>
      <w:r w:rsidR="008C3F55" w:rsidRPr="00DF6668">
        <w:rPr>
          <w:rFonts w:ascii="Arial" w:hAnsi="Arial" w:cs="Arial"/>
          <w:sz w:val="20"/>
          <w:szCs w:val="20"/>
        </w:rPr>
        <w:t xml:space="preserve"> Los poseedores de títulos habilitante</w:t>
      </w:r>
      <w:r w:rsidR="0093660A">
        <w:rPr>
          <w:rFonts w:ascii="Arial" w:hAnsi="Arial" w:cs="Arial"/>
          <w:sz w:val="20"/>
          <w:szCs w:val="20"/>
        </w:rPr>
        <w:t>s</w:t>
      </w:r>
      <w:r w:rsidR="008C3F55" w:rsidRPr="00DF6668">
        <w:rPr>
          <w:rFonts w:ascii="Arial" w:hAnsi="Arial" w:cs="Arial"/>
          <w:sz w:val="20"/>
          <w:szCs w:val="20"/>
        </w:rPr>
        <w:t xml:space="preserve"> de los servicios del régimen general de telecomunicaciones, tendrán la obligación de presentar a la ARCOTEL, en forma anual los formularios de desagregación de ingresos, costos</w:t>
      </w:r>
      <w:r w:rsidR="00DF6668">
        <w:rPr>
          <w:rFonts w:ascii="Arial" w:hAnsi="Arial" w:cs="Arial"/>
          <w:sz w:val="20"/>
          <w:szCs w:val="20"/>
        </w:rPr>
        <w:t xml:space="preserve"> </w:t>
      </w:r>
      <w:r w:rsidR="008C3F55" w:rsidRPr="00DF6668">
        <w:rPr>
          <w:rFonts w:ascii="Arial" w:hAnsi="Arial" w:cs="Arial"/>
          <w:sz w:val="20"/>
          <w:szCs w:val="20"/>
        </w:rPr>
        <w:t>y gastos, que determine la Agencia, los mayores contables de las cuentas de ingreso clasificados por servicio; y, una copia de los formularios de declaración del Impuesto al Valor Agregado IVA y la Declaración del Impuesto a los Consumos Especiales ICE, presentados ante el Servicio de Rentas Internas, SRI, hasta el 16 de mayo de cada año</w:t>
      </w:r>
      <w:r w:rsidR="00275E86">
        <w:rPr>
          <w:rFonts w:ascii="Arial" w:hAnsi="Arial" w:cs="Arial"/>
          <w:sz w:val="20"/>
          <w:szCs w:val="20"/>
        </w:rPr>
        <w:t>.</w:t>
      </w:r>
      <w:r w:rsidR="008C3F55" w:rsidRPr="00DF6668">
        <w:rPr>
          <w:rFonts w:ascii="Arial" w:hAnsi="Arial" w:cs="Arial"/>
          <w:sz w:val="20"/>
          <w:szCs w:val="20"/>
        </w:rPr>
        <w:t xml:space="preserve"> </w:t>
      </w:r>
    </w:p>
    <w:p w14:paraId="34A52041" w14:textId="77777777" w:rsidR="008C3F55" w:rsidRPr="00D039BC" w:rsidRDefault="008C3F55" w:rsidP="00DF6668">
      <w:pPr>
        <w:spacing w:after="0" w:line="240" w:lineRule="auto"/>
        <w:jc w:val="both"/>
        <w:rPr>
          <w:rFonts w:ascii="Arial" w:hAnsi="Arial" w:cs="Arial"/>
          <w:b/>
          <w:sz w:val="20"/>
          <w:szCs w:val="20"/>
        </w:rPr>
      </w:pPr>
    </w:p>
    <w:p w14:paraId="3DD32AB7" w14:textId="77777777" w:rsidR="002F2770" w:rsidRDefault="001903D0" w:rsidP="00DF6668">
      <w:pPr>
        <w:spacing w:after="0" w:line="240" w:lineRule="auto"/>
        <w:jc w:val="both"/>
        <w:rPr>
          <w:rFonts w:ascii="Arial" w:hAnsi="Arial" w:cs="Arial"/>
          <w:sz w:val="20"/>
          <w:szCs w:val="20"/>
        </w:rPr>
      </w:pPr>
      <w:r>
        <w:rPr>
          <w:rFonts w:ascii="Arial" w:hAnsi="Arial" w:cs="Arial"/>
          <w:b/>
          <w:sz w:val="20"/>
          <w:szCs w:val="20"/>
        </w:rPr>
        <w:t>Sexta</w:t>
      </w:r>
      <w:r w:rsidR="00275E86">
        <w:rPr>
          <w:rFonts w:ascii="Arial" w:hAnsi="Arial" w:cs="Arial"/>
          <w:b/>
          <w:sz w:val="20"/>
          <w:szCs w:val="20"/>
        </w:rPr>
        <w:t>.</w:t>
      </w:r>
      <w:r w:rsidR="008C3F55" w:rsidRPr="00D039BC">
        <w:rPr>
          <w:rFonts w:ascii="Arial" w:hAnsi="Arial" w:cs="Arial"/>
          <w:b/>
          <w:sz w:val="20"/>
          <w:szCs w:val="20"/>
        </w:rPr>
        <w:t xml:space="preserve"> </w:t>
      </w:r>
      <w:r w:rsidR="008C3F55" w:rsidRPr="00DF6668">
        <w:rPr>
          <w:rFonts w:ascii="Arial" w:hAnsi="Arial" w:cs="Arial"/>
          <w:sz w:val="20"/>
          <w:szCs w:val="20"/>
        </w:rPr>
        <w:t xml:space="preserve">Cuando proceda la indemnización por aplicación del artículo 58 de la LOT, el valor a devolver corresponderá al </w:t>
      </w:r>
      <w:r w:rsidR="0093660A">
        <w:rPr>
          <w:rFonts w:ascii="Arial" w:hAnsi="Arial" w:cs="Arial"/>
          <w:sz w:val="20"/>
          <w:szCs w:val="20"/>
        </w:rPr>
        <w:t xml:space="preserve">monto </w:t>
      </w:r>
      <w:r w:rsidR="008C3F55" w:rsidRPr="00DF6668">
        <w:rPr>
          <w:rFonts w:ascii="Arial" w:hAnsi="Arial" w:cs="Arial"/>
          <w:sz w:val="20"/>
          <w:szCs w:val="20"/>
        </w:rPr>
        <w:t xml:space="preserve">proporcional </w:t>
      </w:r>
      <w:r w:rsidR="0093660A">
        <w:rPr>
          <w:rFonts w:ascii="Arial" w:hAnsi="Arial" w:cs="Arial"/>
          <w:sz w:val="20"/>
          <w:szCs w:val="20"/>
        </w:rPr>
        <w:t xml:space="preserve">al tiempo restante </w:t>
      </w:r>
      <w:r w:rsidR="008C3F55" w:rsidRPr="00DF6668">
        <w:rPr>
          <w:rFonts w:ascii="Arial" w:hAnsi="Arial" w:cs="Arial"/>
          <w:sz w:val="20"/>
          <w:szCs w:val="20"/>
        </w:rPr>
        <w:t>de los valores recibidos por derechos de otorgamiento del título habilitante, sin recargo o intereses de ninguna clase</w:t>
      </w:r>
      <w:r w:rsidR="00B57479">
        <w:rPr>
          <w:rFonts w:ascii="Arial" w:hAnsi="Arial" w:cs="Arial"/>
          <w:sz w:val="20"/>
          <w:szCs w:val="20"/>
        </w:rPr>
        <w:t>.</w:t>
      </w:r>
      <w:r w:rsidR="008C3F55" w:rsidRPr="00DF6668">
        <w:rPr>
          <w:rFonts w:ascii="Arial" w:hAnsi="Arial" w:cs="Arial"/>
          <w:sz w:val="20"/>
          <w:szCs w:val="20"/>
        </w:rPr>
        <w:t xml:space="preserve"> Se exceptúan del cálculo de indemnización, los valores pagados por derecho de concesión variable</w:t>
      </w:r>
      <w:r w:rsidR="002F2770">
        <w:rPr>
          <w:rFonts w:ascii="Arial" w:hAnsi="Arial" w:cs="Arial"/>
          <w:sz w:val="20"/>
          <w:szCs w:val="20"/>
        </w:rPr>
        <w:t>.</w:t>
      </w:r>
    </w:p>
    <w:p w14:paraId="691A84CC" w14:textId="77777777" w:rsidR="002F2770" w:rsidRDefault="002F2770" w:rsidP="00DF6668">
      <w:pPr>
        <w:spacing w:after="0" w:line="240" w:lineRule="auto"/>
        <w:jc w:val="both"/>
        <w:rPr>
          <w:rFonts w:ascii="Arial" w:hAnsi="Arial" w:cs="Arial"/>
          <w:sz w:val="20"/>
          <w:szCs w:val="20"/>
        </w:rPr>
      </w:pPr>
    </w:p>
    <w:p w14:paraId="3965698A" w14:textId="77777777" w:rsidR="008C3F55" w:rsidRDefault="001903D0" w:rsidP="00DF6668">
      <w:pPr>
        <w:spacing w:after="0" w:line="240" w:lineRule="auto"/>
        <w:jc w:val="both"/>
        <w:rPr>
          <w:rFonts w:ascii="Arial" w:hAnsi="Arial" w:cs="Arial"/>
          <w:sz w:val="20"/>
          <w:szCs w:val="20"/>
        </w:rPr>
      </w:pPr>
      <w:r>
        <w:rPr>
          <w:rFonts w:ascii="Arial" w:hAnsi="Arial" w:cs="Arial"/>
          <w:b/>
          <w:sz w:val="20"/>
          <w:szCs w:val="20"/>
        </w:rPr>
        <w:t>Séptima</w:t>
      </w:r>
      <w:r w:rsidR="002F2770" w:rsidRPr="002F2770">
        <w:rPr>
          <w:rFonts w:ascii="Arial" w:hAnsi="Arial" w:cs="Arial"/>
          <w:b/>
          <w:sz w:val="20"/>
          <w:szCs w:val="20"/>
        </w:rPr>
        <w:t>.</w:t>
      </w:r>
      <w:r w:rsidR="002F2770" w:rsidRPr="002F2770">
        <w:rPr>
          <w:rFonts w:ascii="Arial" w:hAnsi="Arial" w:cs="Arial"/>
          <w:sz w:val="20"/>
          <w:szCs w:val="20"/>
        </w:rPr>
        <w:t xml:space="preserve">- </w:t>
      </w:r>
      <w:r w:rsidR="002F2770" w:rsidRPr="00DF6668">
        <w:rPr>
          <w:rFonts w:ascii="Arial" w:hAnsi="Arial" w:cs="Arial"/>
          <w:sz w:val="20"/>
          <w:szCs w:val="20"/>
        </w:rPr>
        <w:t xml:space="preserve">Como consecuencia de la aplicación del presente reglamento, </w:t>
      </w:r>
      <w:r w:rsidR="002F2770" w:rsidRPr="002F2770">
        <w:rPr>
          <w:rFonts w:ascii="Arial" w:hAnsi="Arial" w:cs="Arial"/>
          <w:sz w:val="20"/>
          <w:szCs w:val="20"/>
        </w:rPr>
        <w:t xml:space="preserve">no corresponderá </w:t>
      </w:r>
      <w:proofErr w:type="spellStart"/>
      <w:r w:rsidR="002F2770" w:rsidRPr="002F2770">
        <w:rPr>
          <w:rFonts w:ascii="Arial" w:hAnsi="Arial" w:cs="Arial"/>
          <w:sz w:val="20"/>
          <w:szCs w:val="20"/>
        </w:rPr>
        <w:t>reliquidar</w:t>
      </w:r>
      <w:proofErr w:type="spellEnd"/>
      <w:r w:rsidR="002F2770" w:rsidRPr="002F2770">
        <w:rPr>
          <w:rFonts w:ascii="Arial" w:hAnsi="Arial" w:cs="Arial"/>
          <w:sz w:val="20"/>
          <w:szCs w:val="20"/>
        </w:rPr>
        <w:t xml:space="preserve"> el derecho por otorgamiento de</w:t>
      </w:r>
      <w:r w:rsidR="002F2770">
        <w:rPr>
          <w:rFonts w:ascii="Arial" w:hAnsi="Arial" w:cs="Arial"/>
          <w:sz w:val="20"/>
          <w:szCs w:val="20"/>
        </w:rPr>
        <w:t xml:space="preserve"> </w:t>
      </w:r>
      <w:r w:rsidR="002F2770" w:rsidRPr="002F2770">
        <w:rPr>
          <w:rFonts w:ascii="Arial" w:hAnsi="Arial" w:cs="Arial"/>
          <w:sz w:val="20"/>
          <w:szCs w:val="20"/>
        </w:rPr>
        <w:t>los títulos habilitantes de audio y video por suscripción</w:t>
      </w:r>
      <w:r w:rsidR="002F2770">
        <w:rPr>
          <w:rFonts w:ascii="Arial" w:hAnsi="Arial" w:cs="Arial"/>
          <w:sz w:val="20"/>
          <w:szCs w:val="20"/>
        </w:rPr>
        <w:t>,</w:t>
      </w:r>
      <w:r w:rsidR="002F2770" w:rsidRPr="002F2770">
        <w:rPr>
          <w:rFonts w:ascii="Arial" w:hAnsi="Arial" w:cs="Arial"/>
          <w:sz w:val="20"/>
          <w:szCs w:val="20"/>
        </w:rPr>
        <w:t xml:space="preserve"> </w:t>
      </w:r>
      <w:r w:rsidR="002F2770">
        <w:rPr>
          <w:rFonts w:ascii="Arial" w:hAnsi="Arial" w:cs="Arial"/>
          <w:sz w:val="20"/>
          <w:szCs w:val="20"/>
        </w:rPr>
        <w:t xml:space="preserve">en </w:t>
      </w:r>
      <w:r w:rsidR="002F2770" w:rsidRPr="002F2770">
        <w:rPr>
          <w:rFonts w:ascii="Arial" w:hAnsi="Arial" w:cs="Arial"/>
          <w:sz w:val="20"/>
          <w:szCs w:val="20"/>
        </w:rPr>
        <w:t>las  autorizaciones de actualización del listado de canales (programación) en cualquiera de las modalidades de servicios de audio y video por suscripción</w:t>
      </w:r>
      <w:r w:rsidR="00B57479">
        <w:rPr>
          <w:rFonts w:ascii="Arial" w:hAnsi="Arial" w:cs="Arial"/>
          <w:sz w:val="20"/>
          <w:szCs w:val="20"/>
        </w:rPr>
        <w:t>.</w:t>
      </w:r>
    </w:p>
    <w:p w14:paraId="028EAE66" w14:textId="77777777" w:rsidR="00400E7A" w:rsidRDefault="00400E7A" w:rsidP="00DF6668">
      <w:pPr>
        <w:spacing w:after="0" w:line="240" w:lineRule="auto"/>
        <w:jc w:val="both"/>
        <w:rPr>
          <w:rFonts w:ascii="Arial" w:hAnsi="Arial" w:cs="Arial"/>
          <w:b/>
          <w:sz w:val="20"/>
          <w:szCs w:val="20"/>
        </w:rPr>
      </w:pPr>
    </w:p>
    <w:p w14:paraId="478F0D4D" w14:textId="77777777" w:rsidR="008C3F55" w:rsidRPr="00D039BC" w:rsidRDefault="008C3F55" w:rsidP="00D039BC">
      <w:pPr>
        <w:spacing w:after="0" w:line="240" w:lineRule="auto"/>
        <w:jc w:val="center"/>
        <w:rPr>
          <w:rFonts w:ascii="Arial" w:hAnsi="Arial" w:cs="Arial"/>
          <w:b/>
          <w:sz w:val="20"/>
          <w:szCs w:val="20"/>
        </w:rPr>
      </w:pPr>
      <w:r w:rsidRPr="00D039BC">
        <w:rPr>
          <w:rFonts w:ascii="Arial" w:hAnsi="Arial" w:cs="Arial"/>
          <w:b/>
          <w:sz w:val="20"/>
          <w:szCs w:val="20"/>
        </w:rPr>
        <w:t>DISPOSICIONES TRANSITORIAS</w:t>
      </w:r>
    </w:p>
    <w:p w14:paraId="55FE2F51" w14:textId="77777777" w:rsidR="008C3F55" w:rsidRPr="00DF6668" w:rsidRDefault="008C3F55" w:rsidP="00DF6668">
      <w:pPr>
        <w:spacing w:after="0" w:line="240" w:lineRule="auto"/>
        <w:jc w:val="both"/>
        <w:rPr>
          <w:rFonts w:ascii="Arial" w:hAnsi="Arial" w:cs="Arial"/>
          <w:sz w:val="20"/>
          <w:szCs w:val="20"/>
        </w:rPr>
      </w:pPr>
    </w:p>
    <w:p w14:paraId="136A294B" w14:textId="77777777" w:rsidR="008C3F55" w:rsidRPr="00DF6668" w:rsidRDefault="0083439A" w:rsidP="00DF6668">
      <w:pPr>
        <w:spacing w:after="0" w:line="240" w:lineRule="auto"/>
        <w:jc w:val="both"/>
        <w:rPr>
          <w:rFonts w:ascii="Arial" w:hAnsi="Arial" w:cs="Arial"/>
          <w:sz w:val="20"/>
          <w:szCs w:val="20"/>
        </w:rPr>
      </w:pPr>
      <w:r w:rsidRPr="00AF12F7">
        <w:rPr>
          <w:rFonts w:ascii="Arial" w:hAnsi="Arial" w:cs="Arial"/>
          <w:b/>
          <w:sz w:val="20"/>
          <w:szCs w:val="20"/>
        </w:rPr>
        <w:t>Primera</w:t>
      </w:r>
      <w:r w:rsidR="00275E86" w:rsidRPr="00AF12F7">
        <w:rPr>
          <w:rFonts w:ascii="Arial" w:hAnsi="Arial" w:cs="Arial"/>
          <w:b/>
          <w:sz w:val="20"/>
          <w:szCs w:val="20"/>
        </w:rPr>
        <w:t>.</w:t>
      </w:r>
      <w:r w:rsidR="008C3F55" w:rsidRPr="00AF12F7">
        <w:rPr>
          <w:rFonts w:ascii="Arial" w:hAnsi="Arial" w:cs="Arial"/>
          <w:b/>
          <w:sz w:val="20"/>
          <w:szCs w:val="20"/>
        </w:rPr>
        <w:t xml:space="preserve"> </w:t>
      </w:r>
      <w:r w:rsidR="008C3F55" w:rsidRPr="00AF12F7">
        <w:rPr>
          <w:rFonts w:ascii="Arial" w:hAnsi="Arial" w:cs="Arial"/>
          <w:sz w:val="20"/>
          <w:szCs w:val="20"/>
        </w:rPr>
        <w:t xml:space="preserve">Los poseedores de títulos habilitantes que se encuentren en procesos de renovación deberán cumplir sus obligaciones económicas conforme lo establecido en el presente reglamento, respecto del derecho de </w:t>
      </w:r>
      <w:r w:rsidR="00732CB6">
        <w:rPr>
          <w:rFonts w:ascii="Arial" w:hAnsi="Arial" w:cs="Arial"/>
          <w:sz w:val="20"/>
          <w:szCs w:val="20"/>
        </w:rPr>
        <w:t>otorgamiento</w:t>
      </w:r>
      <w:r w:rsidR="008C3F55" w:rsidRPr="00AF12F7">
        <w:rPr>
          <w:rFonts w:ascii="Arial" w:hAnsi="Arial" w:cs="Arial"/>
          <w:sz w:val="20"/>
          <w:szCs w:val="20"/>
        </w:rPr>
        <w:t xml:space="preserve"> variable</w:t>
      </w:r>
      <w:r w:rsidR="006D6F6F" w:rsidRPr="00AF12F7">
        <w:rPr>
          <w:rFonts w:ascii="Arial" w:hAnsi="Arial" w:cs="Arial"/>
          <w:sz w:val="20"/>
          <w:szCs w:val="20"/>
        </w:rPr>
        <w:t xml:space="preserve">, mientras que los derechos de </w:t>
      </w:r>
      <w:r w:rsidR="00732CB6">
        <w:rPr>
          <w:rFonts w:ascii="Arial" w:hAnsi="Arial" w:cs="Arial"/>
          <w:sz w:val="20"/>
          <w:szCs w:val="20"/>
        </w:rPr>
        <w:t>otorgamiento</w:t>
      </w:r>
      <w:r w:rsidR="006D6F6F" w:rsidRPr="00AF12F7">
        <w:rPr>
          <w:rFonts w:ascii="Arial" w:hAnsi="Arial" w:cs="Arial"/>
          <w:sz w:val="20"/>
          <w:szCs w:val="20"/>
        </w:rPr>
        <w:t xml:space="preserve"> de las frecuencias y las tarifas de uso mensual deberá aplicarse este reglamento en su totalidad</w:t>
      </w:r>
      <w:r w:rsidR="00E068E4" w:rsidRPr="00AF12F7">
        <w:rPr>
          <w:rFonts w:ascii="Arial" w:hAnsi="Arial" w:cs="Arial"/>
          <w:sz w:val="20"/>
          <w:szCs w:val="20"/>
        </w:rPr>
        <w:t>.</w:t>
      </w:r>
    </w:p>
    <w:p w14:paraId="6ABEE72E" w14:textId="77777777" w:rsidR="008C3F55" w:rsidRPr="00DF6668" w:rsidRDefault="008C3F55" w:rsidP="00DF6668">
      <w:pPr>
        <w:spacing w:after="0" w:line="240" w:lineRule="auto"/>
        <w:jc w:val="both"/>
        <w:rPr>
          <w:rFonts w:ascii="Arial" w:hAnsi="Arial" w:cs="Arial"/>
          <w:sz w:val="20"/>
          <w:szCs w:val="20"/>
        </w:rPr>
      </w:pPr>
    </w:p>
    <w:p w14:paraId="38B7ADBF" w14:textId="77777777" w:rsidR="008C3F55" w:rsidRPr="00DF6668" w:rsidRDefault="00AF12F7" w:rsidP="00DF6668">
      <w:pPr>
        <w:spacing w:after="0" w:line="240" w:lineRule="auto"/>
        <w:jc w:val="both"/>
        <w:rPr>
          <w:rFonts w:ascii="Arial" w:hAnsi="Arial" w:cs="Arial"/>
          <w:sz w:val="20"/>
          <w:szCs w:val="20"/>
        </w:rPr>
      </w:pPr>
      <w:r>
        <w:rPr>
          <w:rFonts w:ascii="Arial" w:hAnsi="Arial" w:cs="Arial"/>
          <w:b/>
          <w:sz w:val="20"/>
          <w:szCs w:val="20"/>
        </w:rPr>
        <w:t>Segunda</w:t>
      </w:r>
      <w:r w:rsidR="00275E86">
        <w:rPr>
          <w:rFonts w:ascii="Arial" w:hAnsi="Arial" w:cs="Arial"/>
          <w:b/>
          <w:sz w:val="20"/>
          <w:szCs w:val="20"/>
        </w:rPr>
        <w:t>.</w:t>
      </w:r>
      <w:r w:rsidR="008C3F55" w:rsidRPr="00DF6668">
        <w:rPr>
          <w:rFonts w:ascii="Arial" w:hAnsi="Arial" w:cs="Arial"/>
          <w:sz w:val="20"/>
          <w:szCs w:val="20"/>
        </w:rPr>
        <w:t xml:space="preserve"> </w:t>
      </w:r>
      <w:r w:rsidR="00A93361">
        <w:rPr>
          <w:rFonts w:ascii="Arial" w:hAnsi="Arial" w:cs="Arial"/>
          <w:sz w:val="20"/>
          <w:szCs w:val="20"/>
        </w:rPr>
        <w:t>En aplicación de la Disposición Transitoria Quinta del Reglamento para la prestación de servicios de telecomunicaciones y servicios de radiodifusión por suscripción, l</w:t>
      </w:r>
      <w:r w:rsidR="008C3F55" w:rsidRPr="00DF6668">
        <w:rPr>
          <w:rFonts w:ascii="Arial" w:hAnsi="Arial" w:cs="Arial"/>
          <w:sz w:val="20"/>
          <w:szCs w:val="20"/>
        </w:rPr>
        <w:t>os poseedores de títulos habilitantes de</w:t>
      </w:r>
      <w:r w:rsidR="00A93361">
        <w:rPr>
          <w:rFonts w:ascii="Arial" w:hAnsi="Arial" w:cs="Arial"/>
          <w:sz w:val="20"/>
          <w:szCs w:val="20"/>
        </w:rPr>
        <w:t>l Sistema</w:t>
      </w:r>
      <w:r w:rsidR="008C3F55" w:rsidRPr="00DF6668">
        <w:rPr>
          <w:rFonts w:ascii="Arial" w:hAnsi="Arial" w:cs="Arial"/>
          <w:sz w:val="20"/>
          <w:szCs w:val="20"/>
        </w:rPr>
        <w:t xml:space="preserve"> buscapersonas, deberán pagar como tarifa mensual, hasta que termine su título habilitante el valor de </w:t>
      </w:r>
      <w:r w:rsidR="008C3F55" w:rsidRPr="00DC3D24">
        <w:rPr>
          <w:rFonts w:ascii="Arial" w:hAnsi="Arial" w:cs="Arial"/>
          <w:sz w:val="20"/>
          <w:szCs w:val="20"/>
        </w:rPr>
        <w:t>2</w:t>
      </w:r>
      <w:r w:rsidR="007965D3" w:rsidRPr="00DC3D24">
        <w:rPr>
          <w:rFonts w:ascii="Arial" w:hAnsi="Arial" w:cs="Arial"/>
          <w:sz w:val="20"/>
          <w:szCs w:val="20"/>
        </w:rPr>
        <w:t>,</w:t>
      </w:r>
      <w:r w:rsidR="008C3F55" w:rsidRPr="00DC3D24">
        <w:rPr>
          <w:rFonts w:ascii="Arial" w:hAnsi="Arial" w:cs="Arial"/>
          <w:sz w:val="20"/>
          <w:szCs w:val="20"/>
        </w:rPr>
        <w:t>56%</w:t>
      </w:r>
      <w:r w:rsidR="00DF6668">
        <w:rPr>
          <w:rFonts w:ascii="Arial" w:hAnsi="Arial" w:cs="Arial"/>
          <w:sz w:val="20"/>
          <w:szCs w:val="20"/>
        </w:rPr>
        <w:t xml:space="preserve"> </w:t>
      </w:r>
      <w:r w:rsidR="00FA183C">
        <w:rPr>
          <w:rFonts w:ascii="Arial" w:hAnsi="Arial" w:cs="Arial"/>
          <w:sz w:val="20"/>
          <w:szCs w:val="20"/>
        </w:rPr>
        <w:t xml:space="preserve"> del salario básico unificado </w:t>
      </w:r>
      <w:r w:rsidR="008C3F55" w:rsidRPr="00DF6668">
        <w:rPr>
          <w:rFonts w:ascii="Arial" w:hAnsi="Arial" w:cs="Arial"/>
          <w:sz w:val="20"/>
          <w:szCs w:val="20"/>
        </w:rPr>
        <w:t>SBU</w:t>
      </w:r>
      <w:r w:rsidR="00275E86">
        <w:rPr>
          <w:rFonts w:ascii="Arial" w:hAnsi="Arial" w:cs="Arial"/>
          <w:sz w:val="20"/>
          <w:szCs w:val="20"/>
        </w:rPr>
        <w:t>.</w:t>
      </w:r>
    </w:p>
    <w:p w14:paraId="799150A6" w14:textId="77777777" w:rsidR="008C3F55" w:rsidRPr="00DF6668" w:rsidRDefault="008C3F55" w:rsidP="00DF6668">
      <w:pPr>
        <w:spacing w:after="0" w:line="240" w:lineRule="auto"/>
        <w:jc w:val="both"/>
        <w:rPr>
          <w:rFonts w:ascii="Arial" w:hAnsi="Arial" w:cs="Arial"/>
          <w:sz w:val="20"/>
          <w:szCs w:val="20"/>
        </w:rPr>
      </w:pPr>
    </w:p>
    <w:p w14:paraId="56CFEF75" w14:textId="0209130A" w:rsidR="00767A25" w:rsidRDefault="00AF12F7" w:rsidP="00DF6668">
      <w:pPr>
        <w:spacing w:after="0" w:line="240" w:lineRule="auto"/>
        <w:jc w:val="both"/>
        <w:rPr>
          <w:rFonts w:ascii="Arial" w:hAnsi="Arial" w:cs="Arial"/>
          <w:sz w:val="20"/>
          <w:szCs w:val="20"/>
        </w:rPr>
      </w:pPr>
      <w:r>
        <w:rPr>
          <w:rFonts w:ascii="Arial" w:hAnsi="Arial" w:cs="Arial"/>
          <w:b/>
          <w:sz w:val="20"/>
          <w:szCs w:val="20"/>
        </w:rPr>
        <w:t>Tercera</w:t>
      </w:r>
      <w:r w:rsidR="00A3653B" w:rsidRPr="00A3653B">
        <w:rPr>
          <w:rFonts w:ascii="Arial" w:hAnsi="Arial" w:cs="Arial"/>
          <w:b/>
          <w:sz w:val="20"/>
          <w:szCs w:val="20"/>
        </w:rPr>
        <w:t>.</w:t>
      </w:r>
      <w:r w:rsidR="00A3653B">
        <w:rPr>
          <w:rFonts w:ascii="Arial" w:hAnsi="Arial" w:cs="Arial"/>
          <w:sz w:val="20"/>
          <w:szCs w:val="20"/>
        </w:rPr>
        <w:t xml:space="preserve"> </w:t>
      </w:r>
      <w:r w:rsidR="00A3653B" w:rsidRPr="00A30001">
        <w:rPr>
          <w:rFonts w:ascii="Arial" w:hAnsi="Arial" w:cs="Arial"/>
          <w:sz w:val="20"/>
          <w:szCs w:val="20"/>
        </w:rPr>
        <w:t>Para los poseedores de títulos habilitantes</w:t>
      </w:r>
      <w:r w:rsidR="00767A25">
        <w:rPr>
          <w:rFonts w:ascii="Arial" w:hAnsi="Arial" w:cs="Arial"/>
          <w:sz w:val="20"/>
          <w:szCs w:val="20"/>
        </w:rPr>
        <w:t xml:space="preserve"> </w:t>
      </w:r>
      <w:r w:rsidR="00A93361">
        <w:rPr>
          <w:rFonts w:ascii="Arial" w:hAnsi="Arial" w:cs="Arial"/>
          <w:sz w:val="20"/>
          <w:szCs w:val="20"/>
        </w:rPr>
        <w:t xml:space="preserve">a los </w:t>
      </w:r>
      <w:r w:rsidR="00767A25">
        <w:rPr>
          <w:rFonts w:ascii="Arial" w:hAnsi="Arial" w:cs="Arial"/>
          <w:sz w:val="20"/>
          <w:szCs w:val="20"/>
        </w:rPr>
        <w:t xml:space="preserve">que </w:t>
      </w:r>
      <w:r w:rsidR="00A93361">
        <w:rPr>
          <w:rFonts w:ascii="Arial" w:hAnsi="Arial" w:cs="Arial"/>
          <w:sz w:val="20"/>
          <w:szCs w:val="20"/>
        </w:rPr>
        <w:t xml:space="preserve">aplique </w:t>
      </w:r>
      <w:r w:rsidR="00767A25">
        <w:rPr>
          <w:rFonts w:ascii="Arial" w:hAnsi="Arial" w:cs="Arial"/>
          <w:sz w:val="20"/>
          <w:szCs w:val="20"/>
        </w:rPr>
        <w:t xml:space="preserve">derechos de otorgamiento variable, </w:t>
      </w:r>
      <w:r w:rsidR="00A3653B" w:rsidRPr="00A30001">
        <w:rPr>
          <w:rFonts w:ascii="Arial" w:hAnsi="Arial" w:cs="Arial"/>
          <w:sz w:val="20"/>
          <w:szCs w:val="20"/>
        </w:rPr>
        <w:t xml:space="preserve"> se mantendrá e</w:t>
      </w:r>
      <w:r w:rsidR="00EF7EAC" w:rsidRPr="00A30001">
        <w:rPr>
          <w:rFonts w:ascii="Arial" w:hAnsi="Arial" w:cs="Arial"/>
          <w:sz w:val="20"/>
          <w:szCs w:val="20"/>
        </w:rPr>
        <w:t>l porcentaje</w:t>
      </w:r>
      <w:r w:rsidR="00887DA4" w:rsidRPr="00A30001">
        <w:rPr>
          <w:rFonts w:ascii="Arial" w:hAnsi="Arial" w:cs="Arial"/>
          <w:sz w:val="20"/>
          <w:szCs w:val="20"/>
        </w:rPr>
        <w:t xml:space="preserve"> del derecho variable </w:t>
      </w:r>
      <w:r w:rsidR="00767A25">
        <w:rPr>
          <w:rFonts w:ascii="Arial" w:hAnsi="Arial" w:cs="Arial"/>
          <w:sz w:val="20"/>
          <w:szCs w:val="20"/>
        </w:rPr>
        <w:t xml:space="preserve"> establecido en sus títulos,</w:t>
      </w:r>
      <w:r w:rsidR="00767A25" w:rsidRPr="00767A25">
        <w:rPr>
          <w:rFonts w:ascii="Arial" w:hAnsi="Arial" w:cs="Arial"/>
          <w:sz w:val="20"/>
          <w:szCs w:val="20"/>
        </w:rPr>
        <w:t xml:space="preserve"> </w:t>
      </w:r>
      <w:r w:rsidR="00767A25" w:rsidRPr="00A30001">
        <w:rPr>
          <w:rFonts w:ascii="Arial" w:hAnsi="Arial" w:cs="Arial"/>
          <w:sz w:val="20"/>
          <w:szCs w:val="20"/>
        </w:rPr>
        <w:t>hasta que se modifiquen o ren</w:t>
      </w:r>
      <w:r w:rsidR="00767A25">
        <w:rPr>
          <w:rFonts w:ascii="Arial" w:hAnsi="Arial" w:cs="Arial"/>
          <w:sz w:val="20"/>
          <w:szCs w:val="20"/>
        </w:rPr>
        <w:t>ueven</w:t>
      </w:r>
      <w:r w:rsidR="00767A25" w:rsidRPr="00A30001">
        <w:rPr>
          <w:rFonts w:ascii="Arial" w:hAnsi="Arial" w:cs="Arial"/>
          <w:sz w:val="20"/>
          <w:szCs w:val="20"/>
        </w:rPr>
        <w:t xml:space="preserve"> los títulos habilitantes otorgados</w:t>
      </w:r>
      <w:r w:rsidR="002371B5" w:rsidRPr="00A30001">
        <w:rPr>
          <w:rFonts w:ascii="Arial" w:hAnsi="Arial" w:cs="Arial"/>
          <w:sz w:val="20"/>
          <w:szCs w:val="20"/>
        </w:rPr>
        <w:t xml:space="preserve">; </w:t>
      </w:r>
      <w:r w:rsidR="00767A25">
        <w:rPr>
          <w:rFonts w:ascii="Arial" w:hAnsi="Arial" w:cs="Arial"/>
          <w:sz w:val="20"/>
          <w:szCs w:val="20"/>
        </w:rPr>
        <w:t xml:space="preserve">para </w:t>
      </w:r>
      <w:r w:rsidR="00767A25" w:rsidRPr="00A30001">
        <w:rPr>
          <w:rFonts w:ascii="Arial" w:hAnsi="Arial" w:cs="Arial"/>
          <w:sz w:val="20"/>
          <w:szCs w:val="20"/>
        </w:rPr>
        <w:t xml:space="preserve">el Servicio Móvil Avanzado (concesión), </w:t>
      </w:r>
      <w:r w:rsidR="00A3653B" w:rsidRPr="00A30001">
        <w:rPr>
          <w:rFonts w:ascii="Arial" w:hAnsi="Arial" w:cs="Arial"/>
          <w:sz w:val="20"/>
          <w:szCs w:val="20"/>
        </w:rPr>
        <w:t>2</w:t>
      </w:r>
      <w:r w:rsidR="002371B5" w:rsidRPr="00A30001">
        <w:rPr>
          <w:rFonts w:ascii="Arial" w:hAnsi="Arial" w:cs="Arial"/>
          <w:sz w:val="20"/>
          <w:szCs w:val="20"/>
        </w:rPr>
        <w:t>,</w:t>
      </w:r>
      <w:r w:rsidR="00A3653B" w:rsidRPr="00A30001">
        <w:rPr>
          <w:rFonts w:ascii="Arial" w:hAnsi="Arial" w:cs="Arial"/>
          <w:sz w:val="20"/>
          <w:szCs w:val="20"/>
        </w:rPr>
        <w:t>93% de los ingresos facturados y percibidos por el servicio</w:t>
      </w:r>
      <w:r w:rsidR="00767A25">
        <w:rPr>
          <w:rFonts w:ascii="Arial" w:hAnsi="Arial" w:cs="Arial"/>
          <w:sz w:val="20"/>
          <w:szCs w:val="20"/>
        </w:rPr>
        <w:t xml:space="preserve">; para el Servicio </w:t>
      </w:r>
      <w:r w:rsidR="007F596E">
        <w:rPr>
          <w:rFonts w:ascii="Arial" w:hAnsi="Arial" w:cs="Arial"/>
          <w:sz w:val="20"/>
          <w:szCs w:val="20"/>
        </w:rPr>
        <w:t>Móvil</w:t>
      </w:r>
      <w:r w:rsidR="00767A25">
        <w:rPr>
          <w:rFonts w:ascii="Arial" w:hAnsi="Arial" w:cs="Arial"/>
          <w:sz w:val="20"/>
          <w:szCs w:val="20"/>
        </w:rPr>
        <w:t xml:space="preserve"> </w:t>
      </w:r>
      <w:r w:rsidR="00A93361">
        <w:rPr>
          <w:rFonts w:ascii="Arial" w:hAnsi="Arial" w:cs="Arial"/>
          <w:sz w:val="20"/>
          <w:szCs w:val="20"/>
        </w:rPr>
        <w:t xml:space="preserve">avanzado </w:t>
      </w:r>
      <w:r w:rsidR="00767A25">
        <w:rPr>
          <w:rFonts w:ascii="Arial" w:hAnsi="Arial" w:cs="Arial"/>
          <w:sz w:val="20"/>
          <w:szCs w:val="20"/>
        </w:rPr>
        <w:t xml:space="preserve">a través de </w:t>
      </w:r>
      <w:r w:rsidR="007F596E" w:rsidRPr="00A30001">
        <w:rPr>
          <w:rFonts w:ascii="Arial" w:hAnsi="Arial" w:cs="Arial"/>
          <w:sz w:val="20"/>
          <w:szCs w:val="20"/>
        </w:rPr>
        <w:t>Operador Móvil Virtual</w:t>
      </w:r>
      <w:r w:rsidR="002371B5" w:rsidRPr="00A30001">
        <w:rPr>
          <w:rFonts w:ascii="Arial" w:hAnsi="Arial" w:cs="Arial"/>
          <w:sz w:val="20"/>
          <w:szCs w:val="20"/>
        </w:rPr>
        <w:t xml:space="preserve">  </w:t>
      </w:r>
      <w:r w:rsidR="00EF7EAC" w:rsidRPr="00DC3D24">
        <w:rPr>
          <w:rFonts w:ascii="Arial" w:hAnsi="Arial" w:cs="Arial"/>
          <w:sz w:val="20"/>
          <w:szCs w:val="20"/>
        </w:rPr>
        <w:t>2</w:t>
      </w:r>
      <w:r w:rsidR="002371B5" w:rsidRPr="00DC3D24">
        <w:rPr>
          <w:rFonts w:ascii="Arial" w:hAnsi="Arial" w:cs="Arial"/>
          <w:sz w:val="20"/>
          <w:szCs w:val="20"/>
        </w:rPr>
        <w:t>,</w:t>
      </w:r>
      <w:r w:rsidR="00EF7EAC" w:rsidRPr="00DC3D24">
        <w:rPr>
          <w:rFonts w:ascii="Arial" w:hAnsi="Arial" w:cs="Arial"/>
          <w:sz w:val="20"/>
          <w:szCs w:val="20"/>
        </w:rPr>
        <w:t>79%</w:t>
      </w:r>
      <w:r w:rsidR="00EF7EAC" w:rsidRPr="00A30001">
        <w:rPr>
          <w:rFonts w:ascii="Arial" w:hAnsi="Arial" w:cs="Arial"/>
          <w:sz w:val="20"/>
          <w:szCs w:val="20"/>
        </w:rPr>
        <w:t xml:space="preserve"> </w:t>
      </w:r>
      <w:r w:rsidR="002371B5" w:rsidRPr="00A30001">
        <w:rPr>
          <w:rFonts w:ascii="Arial" w:hAnsi="Arial" w:cs="Arial"/>
          <w:sz w:val="20"/>
          <w:szCs w:val="20"/>
        </w:rPr>
        <w:t xml:space="preserve"> de los ingresos totales</w:t>
      </w:r>
      <w:r w:rsidR="00CC4326">
        <w:rPr>
          <w:rFonts w:ascii="Arial" w:hAnsi="Arial" w:cs="Arial"/>
          <w:sz w:val="20"/>
          <w:szCs w:val="20"/>
        </w:rPr>
        <w:t xml:space="preserve"> y para el Servicio </w:t>
      </w:r>
      <w:r w:rsidR="007F596E">
        <w:rPr>
          <w:rFonts w:ascii="Arial" w:hAnsi="Arial" w:cs="Arial"/>
          <w:sz w:val="20"/>
          <w:szCs w:val="20"/>
        </w:rPr>
        <w:t>de Audio</w:t>
      </w:r>
      <w:r w:rsidR="001A0F24">
        <w:rPr>
          <w:rFonts w:ascii="Arial" w:hAnsi="Arial" w:cs="Arial"/>
          <w:sz w:val="20"/>
          <w:szCs w:val="20"/>
        </w:rPr>
        <w:t xml:space="preserve"> y </w:t>
      </w:r>
      <w:r w:rsidR="007F596E">
        <w:rPr>
          <w:rFonts w:ascii="Arial" w:hAnsi="Arial" w:cs="Arial"/>
          <w:sz w:val="20"/>
          <w:szCs w:val="20"/>
        </w:rPr>
        <w:t>Video</w:t>
      </w:r>
      <w:r w:rsidR="001A0F24">
        <w:rPr>
          <w:rFonts w:ascii="Arial" w:hAnsi="Arial" w:cs="Arial"/>
          <w:sz w:val="20"/>
          <w:szCs w:val="20"/>
        </w:rPr>
        <w:t xml:space="preserve"> por </w:t>
      </w:r>
      <w:r w:rsidR="007F596E">
        <w:rPr>
          <w:rFonts w:ascii="Arial" w:hAnsi="Arial" w:cs="Arial"/>
          <w:sz w:val="20"/>
          <w:szCs w:val="20"/>
        </w:rPr>
        <w:t>Suscripción</w:t>
      </w:r>
      <w:r w:rsidR="001A0F24">
        <w:rPr>
          <w:rFonts w:ascii="Arial" w:hAnsi="Arial" w:cs="Arial"/>
          <w:sz w:val="20"/>
          <w:szCs w:val="20"/>
        </w:rPr>
        <w:t xml:space="preserve"> modalidad codificado satelital </w:t>
      </w:r>
      <w:r w:rsidR="00CC4326">
        <w:rPr>
          <w:rFonts w:ascii="Arial" w:hAnsi="Arial" w:cs="Arial"/>
          <w:sz w:val="20"/>
          <w:szCs w:val="20"/>
        </w:rPr>
        <w:t xml:space="preserve">DTH </w:t>
      </w:r>
      <w:r w:rsidR="00CC4326" w:rsidRPr="00DC3D24">
        <w:rPr>
          <w:rFonts w:ascii="Arial" w:hAnsi="Arial" w:cs="Arial"/>
          <w:sz w:val="20"/>
          <w:szCs w:val="20"/>
        </w:rPr>
        <w:t>2,93%</w:t>
      </w:r>
      <w:r w:rsidR="00CC4326">
        <w:rPr>
          <w:rFonts w:ascii="Arial" w:hAnsi="Arial" w:cs="Arial"/>
          <w:sz w:val="20"/>
          <w:szCs w:val="20"/>
        </w:rPr>
        <w:t xml:space="preserve"> de los ingresos brutos</w:t>
      </w:r>
      <w:r w:rsidR="00767A25">
        <w:rPr>
          <w:rFonts w:ascii="Arial" w:hAnsi="Arial" w:cs="Arial"/>
          <w:sz w:val="20"/>
          <w:szCs w:val="20"/>
        </w:rPr>
        <w:t>; en todos los casos se deberá realizar la reliquidación de lo que corresponda.</w:t>
      </w:r>
    </w:p>
    <w:p w14:paraId="02223ECA" w14:textId="77777777" w:rsidR="009F7BB1" w:rsidRDefault="009F7BB1" w:rsidP="00DF6668">
      <w:pPr>
        <w:spacing w:after="0" w:line="240" w:lineRule="auto"/>
        <w:jc w:val="both"/>
        <w:rPr>
          <w:rFonts w:ascii="Arial" w:hAnsi="Arial" w:cs="Arial"/>
          <w:sz w:val="20"/>
          <w:szCs w:val="20"/>
        </w:rPr>
      </w:pPr>
    </w:p>
    <w:p w14:paraId="76CF7258" w14:textId="06BA82EF" w:rsidR="00215AC4" w:rsidRDefault="009F7BB1" w:rsidP="00DF6668">
      <w:pPr>
        <w:spacing w:after="0" w:line="240" w:lineRule="auto"/>
        <w:jc w:val="both"/>
        <w:rPr>
          <w:rFonts w:ascii="Arial" w:hAnsi="Arial" w:cs="Arial"/>
          <w:sz w:val="20"/>
          <w:szCs w:val="20"/>
        </w:rPr>
      </w:pPr>
      <w:r w:rsidRPr="009F7BB1">
        <w:rPr>
          <w:rFonts w:ascii="Arial" w:hAnsi="Arial" w:cs="Arial"/>
          <w:b/>
          <w:sz w:val="20"/>
          <w:szCs w:val="20"/>
        </w:rPr>
        <w:t>Cuarta.</w:t>
      </w:r>
      <w:r>
        <w:rPr>
          <w:rFonts w:ascii="Arial" w:hAnsi="Arial" w:cs="Arial"/>
          <w:sz w:val="20"/>
          <w:szCs w:val="20"/>
        </w:rPr>
        <w:t xml:space="preserve"> </w:t>
      </w:r>
      <w:r w:rsidR="00215AC4">
        <w:rPr>
          <w:rFonts w:ascii="Arial" w:hAnsi="Arial" w:cs="Arial"/>
          <w:sz w:val="20"/>
          <w:szCs w:val="20"/>
        </w:rPr>
        <w:t>L</w:t>
      </w:r>
      <w:r>
        <w:rPr>
          <w:rFonts w:ascii="Arial" w:hAnsi="Arial" w:cs="Arial"/>
          <w:sz w:val="20"/>
          <w:szCs w:val="20"/>
        </w:rPr>
        <w:t xml:space="preserve">os </w:t>
      </w:r>
      <w:r w:rsidR="005F1362">
        <w:rPr>
          <w:rFonts w:ascii="Arial" w:hAnsi="Arial" w:cs="Arial"/>
          <w:sz w:val="20"/>
          <w:szCs w:val="20"/>
        </w:rPr>
        <w:t xml:space="preserve">actuales </w:t>
      </w:r>
      <w:r>
        <w:rPr>
          <w:rFonts w:ascii="Arial" w:hAnsi="Arial" w:cs="Arial"/>
          <w:sz w:val="20"/>
          <w:szCs w:val="20"/>
        </w:rPr>
        <w:t xml:space="preserve">poseedores de títulos habilitantes del Servicio </w:t>
      </w:r>
      <w:r w:rsidR="007F596E">
        <w:rPr>
          <w:rFonts w:ascii="Arial" w:hAnsi="Arial" w:cs="Arial"/>
          <w:sz w:val="20"/>
          <w:szCs w:val="20"/>
        </w:rPr>
        <w:t xml:space="preserve">de </w:t>
      </w:r>
      <w:r>
        <w:rPr>
          <w:rFonts w:ascii="Arial" w:hAnsi="Arial" w:cs="Arial"/>
          <w:sz w:val="20"/>
          <w:szCs w:val="20"/>
        </w:rPr>
        <w:t xml:space="preserve">Audio y </w:t>
      </w:r>
      <w:r w:rsidR="007F596E">
        <w:rPr>
          <w:rFonts w:ascii="Arial" w:hAnsi="Arial" w:cs="Arial"/>
          <w:sz w:val="20"/>
          <w:szCs w:val="20"/>
        </w:rPr>
        <w:t>Video</w:t>
      </w:r>
      <w:r>
        <w:rPr>
          <w:rFonts w:ascii="Arial" w:hAnsi="Arial" w:cs="Arial"/>
          <w:sz w:val="20"/>
          <w:szCs w:val="20"/>
        </w:rPr>
        <w:t xml:space="preserve"> por </w:t>
      </w:r>
      <w:r w:rsidR="007F596E">
        <w:rPr>
          <w:rFonts w:ascii="Arial" w:hAnsi="Arial" w:cs="Arial"/>
          <w:sz w:val="20"/>
          <w:szCs w:val="20"/>
        </w:rPr>
        <w:t>Suscripción</w:t>
      </w:r>
      <w:r>
        <w:rPr>
          <w:rFonts w:ascii="Arial" w:hAnsi="Arial" w:cs="Arial"/>
          <w:sz w:val="20"/>
          <w:szCs w:val="20"/>
        </w:rPr>
        <w:t xml:space="preserve"> en la modalidad </w:t>
      </w:r>
      <w:r w:rsidR="009B76C9">
        <w:rPr>
          <w:rFonts w:ascii="Arial" w:hAnsi="Arial" w:cs="Arial"/>
          <w:sz w:val="20"/>
          <w:szCs w:val="20"/>
        </w:rPr>
        <w:t>cable físico,</w:t>
      </w:r>
      <w:r w:rsidR="00C471F4">
        <w:rPr>
          <w:rFonts w:ascii="Arial" w:hAnsi="Arial" w:cs="Arial"/>
          <w:sz w:val="20"/>
          <w:szCs w:val="20"/>
        </w:rPr>
        <w:t xml:space="preserve"> </w:t>
      </w:r>
      <w:r w:rsidR="00215AC4" w:rsidRPr="00215AC4">
        <w:rPr>
          <w:rFonts w:ascii="Arial" w:hAnsi="Arial" w:cs="Arial"/>
          <w:sz w:val="20"/>
          <w:szCs w:val="20"/>
        </w:rPr>
        <w:t>cancelar</w:t>
      </w:r>
      <w:r w:rsidR="005F1362">
        <w:rPr>
          <w:rFonts w:ascii="Arial" w:hAnsi="Arial" w:cs="Arial"/>
          <w:sz w:val="20"/>
          <w:szCs w:val="20"/>
        </w:rPr>
        <w:t>án</w:t>
      </w:r>
      <w:r w:rsidR="00215AC4" w:rsidRPr="00215AC4">
        <w:rPr>
          <w:rFonts w:ascii="Arial" w:hAnsi="Arial" w:cs="Arial"/>
          <w:sz w:val="20"/>
          <w:szCs w:val="20"/>
        </w:rPr>
        <w:t xml:space="preserve"> </w:t>
      </w:r>
      <w:r w:rsidR="00B70DA7">
        <w:rPr>
          <w:rFonts w:ascii="Arial" w:hAnsi="Arial" w:cs="Arial"/>
          <w:sz w:val="20"/>
          <w:szCs w:val="20"/>
        </w:rPr>
        <w:t xml:space="preserve">por el derecho variable del título habilitante, </w:t>
      </w:r>
      <w:r w:rsidR="00767A25">
        <w:rPr>
          <w:rFonts w:ascii="Arial" w:hAnsi="Arial" w:cs="Arial"/>
          <w:sz w:val="20"/>
          <w:szCs w:val="20"/>
        </w:rPr>
        <w:t>de</w:t>
      </w:r>
      <w:r w:rsidR="00215AC4">
        <w:rPr>
          <w:rFonts w:ascii="Arial" w:hAnsi="Arial" w:cs="Arial"/>
          <w:sz w:val="20"/>
          <w:szCs w:val="20"/>
        </w:rPr>
        <w:t xml:space="preserve"> acuerdo al artículo </w:t>
      </w:r>
      <w:r w:rsidR="001718DA">
        <w:rPr>
          <w:rFonts w:ascii="Arial" w:hAnsi="Arial" w:cs="Arial"/>
          <w:sz w:val="20"/>
          <w:szCs w:val="20"/>
        </w:rPr>
        <w:t>7</w:t>
      </w:r>
      <w:r w:rsidR="00215AC4">
        <w:rPr>
          <w:rFonts w:ascii="Arial" w:hAnsi="Arial" w:cs="Arial"/>
          <w:sz w:val="20"/>
          <w:szCs w:val="20"/>
        </w:rPr>
        <w:t xml:space="preserve"> del presente Reglamento</w:t>
      </w:r>
      <w:r w:rsidR="00215AC4" w:rsidRPr="00215AC4">
        <w:rPr>
          <w:rFonts w:ascii="Arial" w:hAnsi="Arial" w:cs="Arial"/>
          <w:sz w:val="20"/>
          <w:szCs w:val="20"/>
        </w:rPr>
        <w:t>, conforme la</w:t>
      </w:r>
      <w:r w:rsidR="001718DA">
        <w:rPr>
          <w:rFonts w:ascii="Arial" w:hAnsi="Arial" w:cs="Arial"/>
          <w:sz w:val="20"/>
          <w:szCs w:val="20"/>
        </w:rPr>
        <w:t>s</w:t>
      </w:r>
      <w:r w:rsidR="00215AC4">
        <w:rPr>
          <w:rFonts w:ascii="Arial" w:hAnsi="Arial" w:cs="Arial"/>
          <w:sz w:val="20"/>
          <w:szCs w:val="20"/>
        </w:rPr>
        <w:t xml:space="preserve"> Tabla 5</w:t>
      </w:r>
      <w:r w:rsidR="001718DA">
        <w:rPr>
          <w:rFonts w:ascii="Arial" w:hAnsi="Arial" w:cs="Arial"/>
          <w:sz w:val="20"/>
          <w:szCs w:val="20"/>
        </w:rPr>
        <w:t>a y 5b</w:t>
      </w:r>
      <w:r w:rsidR="00215AC4">
        <w:rPr>
          <w:rFonts w:ascii="Arial" w:hAnsi="Arial" w:cs="Arial"/>
          <w:sz w:val="20"/>
          <w:szCs w:val="20"/>
        </w:rPr>
        <w:t xml:space="preserve"> del </w:t>
      </w:r>
      <w:r w:rsidR="007F596E">
        <w:rPr>
          <w:rFonts w:ascii="Arial" w:hAnsi="Arial" w:cs="Arial"/>
          <w:sz w:val="20"/>
          <w:szCs w:val="20"/>
        </w:rPr>
        <w:t>A</w:t>
      </w:r>
      <w:r w:rsidR="007F596E" w:rsidRPr="007F596E">
        <w:rPr>
          <w:rFonts w:ascii="Arial" w:hAnsi="Arial" w:cs="Arial"/>
          <w:sz w:val="20"/>
          <w:szCs w:val="20"/>
        </w:rPr>
        <w:t xml:space="preserve">nexo </w:t>
      </w:r>
      <w:r w:rsidR="00215AC4">
        <w:rPr>
          <w:rFonts w:ascii="Arial" w:hAnsi="Arial" w:cs="Arial"/>
          <w:sz w:val="20"/>
          <w:szCs w:val="20"/>
        </w:rPr>
        <w:t>1.</w:t>
      </w:r>
      <w:r w:rsidR="00215AC4" w:rsidRPr="00215AC4">
        <w:rPr>
          <w:rFonts w:ascii="Arial" w:hAnsi="Arial" w:cs="Arial"/>
          <w:sz w:val="20"/>
          <w:szCs w:val="20"/>
        </w:rPr>
        <w:t xml:space="preserve"> </w:t>
      </w:r>
    </w:p>
    <w:p w14:paraId="0F628532" w14:textId="77777777" w:rsidR="00215AC4" w:rsidRDefault="00215AC4" w:rsidP="00DF6668">
      <w:pPr>
        <w:spacing w:after="0" w:line="240" w:lineRule="auto"/>
        <w:jc w:val="both"/>
        <w:rPr>
          <w:rFonts w:ascii="Arial" w:hAnsi="Arial" w:cs="Arial"/>
          <w:sz w:val="20"/>
          <w:szCs w:val="20"/>
        </w:rPr>
      </w:pPr>
    </w:p>
    <w:p w14:paraId="519C96DF" w14:textId="2B19E7A1" w:rsidR="00215AC4" w:rsidRPr="00B70DA7" w:rsidRDefault="00640649" w:rsidP="00DF6668">
      <w:pPr>
        <w:spacing w:after="0" w:line="240" w:lineRule="auto"/>
        <w:jc w:val="both"/>
        <w:rPr>
          <w:rFonts w:ascii="Arial" w:hAnsi="Arial" w:cs="Arial"/>
          <w:sz w:val="20"/>
          <w:szCs w:val="20"/>
        </w:rPr>
      </w:pPr>
      <w:r w:rsidRPr="00F53D42">
        <w:rPr>
          <w:rFonts w:ascii="Arial" w:hAnsi="Arial" w:cs="Arial"/>
          <w:b/>
          <w:sz w:val="20"/>
          <w:szCs w:val="20"/>
        </w:rPr>
        <w:t>Quinta</w:t>
      </w:r>
      <w:r>
        <w:rPr>
          <w:rFonts w:ascii="Arial" w:hAnsi="Arial" w:cs="Arial"/>
          <w:sz w:val="20"/>
          <w:szCs w:val="20"/>
        </w:rPr>
        <w:t xml:space="preserve">.- </w:t>
      </w:r>
      <w:r w:rsidR="00B635C4" w:rsidRPr="00B70DA7">
        <w:rPr>
          <w:rFonts w:ascii="Arial" w:hAnsi="Arial" w:cs="Arial"/>
          <w:sz w:val="20"/>
          <w:szCs w:val="20"/>
        </w:rPr>
        <w:t xml:space="preserve">Los poseedores de títulos habilitantes del Servicio Audio y video por suscripción en la modalidad televisión codificada terrestre, que venían cancelando mensualmente el 2,05% (dos punto cero cinco por ciento) del valor recibido por facturación bruta o notas de venta emitidas por tales ingresos, calculados sobre la base de las declaraciones mensuales del Impuesto a los Consumos Especiales (ICE), en aplicación del artículo 3 de la resolución 5250-CONARTEL-08, </w:t>
      </w:r>
      <w:r w:rsidR="00B70DA7">
        <w:rPr>
          <w:rFonts w:ascii="Arial" w:hAnsi="Arial" w:cs="Arial"/>
          <w:sz w:val="20"/>
          <w:szCs w:val="20"/>
        </w:rPr>
        <w:t xml:space="preserve">continuarán cancelando dicho valor, </w:t>
      </w:r>
      <w:r w:rsidR="00B635C4" w:rsidRPr="00B70DA7">
        <w:rPr>
          <w:rFonts w:ascii="Arial" w:hAnsi="Arial" w:cs="Arial"/>
          <w:sz w:val="20"/>
          <w:szCs w:val="20"/>
        </w:rPr>
        <w:t>hasta que fenezcan sus títulos habilitantes</w:t>
      </w:r>
      <w:r w:rsidRPr="00B70DA7">
        <w:rPr>
          <w:rFonts w:ascii="Arial" w:hAnsi="Arial" w:cs="Arial"/>
          <w:sz w:val="20"/>
          <w:szCs w:val="20"/>
        </w:rPr>
        <w:t>.</w:t>
      </w:r>
    </w:p>
    <w:p w14:paraId="7F54BC54" w14:textId="77777777" w:rsidR="004C0F6C" w:rsidRPr="00B70DA7" w:rsidRDefault="004C0F6C" w:rsidP="00DF6668">
      <w:pPr>
        <w:spacing w:after="0" w:line="240" w:lineRule="auto"/>
        <w:jc w:val="both"/>
        <w:rPr>
          <w:rFonts w:ascii="Arial" w:hAnsi="Arial" w:cs="Arial"/>
          <w:sz w:val="20"/>
          <w:szCs w:val="20"/>
        </w:rPr>
      </w:pPr>
    </w:p>
    <w:p w14:paraId="70C9E21E" w14:textId="28F2DC81" w:rsidR="004C0F6C" w:rsidRPr="003E158D" w:rsidRDefault="003E158D" w:rsidP="003E158D">
      <w:pPr>
        <w:spacing w:after="0" w:line="240" w:lineRule="auto"/>
        <w:jc w:val="both"/>
        <w:rPr>
          <w:rFonts w:ascii="Arial" w:hAnsi="Arial" w:cs="Arial"/>
          <w:sz w:val="20"/>
          <w:szCs w:val="20"/>
        </w:rPr>
      </w:pPr>
      <w:r w:rsidRPr="00F53D42">
        <w:rPr>
          <w:rFonts w:ascii="Arial" w:hAnsi="Arial" w:cs="Arial"/>
          <w:b/>
          <w:sz w:val="20"/>
          <w:szCs w:val="20"/>
        </w:rPr>
        <w:lastRenderedPageBreak/>
        <w:t>Sexta</w:t>
      </w:r>
      <w:r>
        <w:rPr>
          <w:rFonts w:ascii="Arial" w:hAnsi="Arial" w:cs="Arial"/>
          <w:sz w:val="20"/>
          <w:szCs w:val="20"/>
        </w:rPr>
        <w:t xml:space="preserve">. - </w:t>
      </w:r>
      <w:r w:rsidRPr="003E158D">
        <w:rPr>
          <w:rFonts w:ascii="Arial" w:hAnsi="Arial" w:cs="Arial"/>
          <w:sz w:val="20"/>
          <w:szCs w:val="20"/>
        </w:rPr>
        <w:t>Únicamente para concesionarios que su habilitación o renovación sea realizada con el presente reglamento, la modificación de características técnicas dentro un cantón ya otorgado, se encuentra incluido dentro del otorgamiento principal y por tanto no requiere el pago de un derecho adicional. Para el caso de concesionarios que actualmente tienen un título habilitante vigente en cobertura menor a un cantón; y, que hayan realizado el pago por el respectivo derecho de concesión, en caso de requerir cambio de características técnicas para ampliación de cobertura, deberán cancelar el valor correspondiente a la ampliación mínima, que en este caso es el cantón donde se encuentren operando.</w:t>
      </w:r>
    </w:p>
    <w:p w14:paraId="02078E84" w14:textId="77777777" w:rsidR="003E158D" w:rsidRDefault="003E158D" w:rsidP="00DF6668">
      <w:pPr>
        <w:spacing w:after="0" w:line="240" w:lineRule="auto"/>
        <w:jc w:val="both"/>
        <w:rPr>
          <w:rFonts w:ascii="Arial" w:hAnsi="Arial" w:cs="Arial"/>
          <w:b/>
          <w:sz w:val="20"/>
          <w:szCs w:val="20"/>
        </w:rPr>
      </w:pPr>
    </w:p>
    <w:p w14:paraId="0BF47FA1" w14:textId="14E0AB0B" w:rsidR="004C0F6C" w:rsidRDefault="003E158D" w:rsidP="00DF6668">
      <w:pPr>
        <w:spacing w:after="0" w:line="240" w:lineRule="auto"/>
        <w:jc w:val="both"/>
        <w:rPr>
          <w:rFonts w:ascii="Arial" w:hAnsi="Arial" w:cs="Arial"/>
          <w:sz w:val="20"/>
          <w:szCs w:val="20"/>
        </w:rPr>
      </w:pPr>
      <w:r>
        <w:rPr>
          <w:rFonts w:ascii="Arial" w:hAnsi="Arial" w:cs="Arial"/>
          <w:b/>
          <w:sz w:val="20"/>
          <w:szCs w:val="20"/>
        </w:rPr>
        <w:t>Séptima</w:t>
      </w:r>
      <w:r w:rsidR="004C0F6C">
        <w:rPr>
          <w:rFonts w:ascii="Arial" w:hAnsi="Arial" w:cs="Arial"/>
          <w:sz w:val="20"/>
          <w:szCs w:val="20"/>
        </w:rPr>
        <w:t>.</w:t>
      </w:r>
      <w:r w:rsidR="007A3F58">
        <w:rPr>
          <w:rFonts w:ascii="Arial" w:hAnsi="Arial" w:cs="Arial"/>
          <w:sz w:val="20"/>
          <w:szCs w:val="20"/>
        </w:rPr>
        <w:t>-</w:t>
      </w:r>
      <w:r>
        <w:rPr>
          <w:rFonts w:ascii="Arial" w:hAnsi="Arial" w:cs="Arial"/>
          <w:sz w:val="20"/>
          <w:szCs w:val="20"/>
        </w:rPr>
        <w:t xml:space="preserve"> </w:t>
      </w:r>
      <w:r w:rsidR="007A3F58">
        <w:rPr>
          <w:rFonts w:ascii="Arial" w:hAnsi="Arial" w:cs="Arial"/>
          <w:sz w:val="20"/>
          <w:szCs w:val="20"/>
        </w:rPr>
        <w:t>Únicamente para los títulos habilitantes contemplados en las disposiciones transitorias  segunda, tercera y cuarta  de la resolución 02-02-ARCOTEL-2016 de 24 de febrero de 2016, en los plazos allí otorgados se utilizará las fórmulas contempladas en la resolución 5250-CONARTEL-08 y sus reformas, caso contrario se</w:t>
      </w:r>
      <w:r w:rsidR="007A3F58" w:rsidRPr="007A3F58">
        <w:rPr>
          <w:rFonts w:ascii="Arial" w:hAnsi="Arial" w:cs="Arial"/>
          <w:sz w:val="20"/>
          <w:szCs w:val="20"/>
        </w:rPr>
        <w:t xml:space="preserve"> </w:t>
      </w:r>
      <w:r w:rsidR="007A3F58">
        <w:rPr>
          <w:rFonts w:ascii="Arial" w:hAnsi="Arial" w:cs="Arial"/>
          <w:sz w:val="20"/>
          <w:szCs w:val="20"/>
        </w:rPr>
        <w:t>aplicará la presente resolución</w:t>
      </w:r>
      <w:r w:rsidR="001718DA">
        <w:rPr>
          <w:rFonts w:ascii="Arial" w:hAnsi="Arial" w:cs="Arial"/>
          <w:sz w:val="20"/>
          <w:szCs w:val="20"/>
        </w:rPr>
        <w:t>.</w:t>
      </w:r>
      <w:r>
        <w:rPr>
          <w:rFonts w:ascii="Arial" w:hAnsi="Arial" w:cs="Arial"/>
          <w:sz w:val="20"/>
          <w:szCs w:val="20"/>
        </w:rPr>
        <w:t xml:space="preserve"> </w:t>
      </w:r>
    </w:p>
    <w:p w14:paraId="06F7D7EC" w14:textId="77777777" w:rsidR="00124137" w:rsidRDefault="00124137" w:rsidP="00DF6668">
      <w:pPr>
        <w:spacing w:after="0" w:line="240" w:lineRule="auto"/>
        <w:jc w:val="both"/>
        <w:rPr>
          <w:rFonts w:ascii="Arial" w:hAnsi="Arial" w:cs="Arial"/>
          <w:sz w:val="20"/>
          <w:szCs w:val="20"/>
        </w:rPr>
      </w:pPr>
    </w:p>
    <w:p w14:paraId="6D2320BE" w14:textId="42ED654A" w:rsidR="00124137" w:rsidRDefault="00124137" w:rsidP="00DF6668">
      <w:pPr>
        <w:spacing w:after="0" w:line="240" w:lineRule="auto"/>
        <w:jc w:val="both"/>
        <w:rPr>
          <w:rFonts w:ascii="Arial" w:hAnsi="Arial" w:cs="Arial"/>
          <w:sz w:val="20"/>
          <w:szCs w:val="20"/>
        </w:rPr>
      </w:pPr>
      <w:r w:rsidRPr="002A79AE">
        <w:rPr>
          <w:rFonts w:ascii="Arial" w:hAnsi="Arial" w:cs="Arial"/>
          <w:b/>
          <w:sz w:val="20"/>
          <w:szCs w:val="20"/>
        </w:rPr>
        <w:t>Octava</w:t>
      </w:r>
      <w:r>
        <w:rPr>
          <w:rFonts w:ascii="Arial" w:hAnsi="Arial" w:cs="Arial"/>
          <w:sz w:val="20"/>
          <w:szCs w:val="20"/>
        </w:rPr>
        <w:t xml:space="preserve">.- </w:t>
      </w:r>
      <w:r w:rsidR="007A3F58">
        <w:rPr>
          <w:rFonts w:ascii="Arial" w:hAnsi="Arial" w:cs="Arial"/>
          <w:sz w:val="20"/>
          <w:szCs w:val="20"/>
        </w:rPr>
        <w:t>Se otorga ciento ochenta (180) días calendario para la aplicación e implementación de las herramientas informáticas que sean necesarias para la ejecución de este Reglamento.</w:t>
      </w:r>
    </w:p>
    <w:p w14:paraId="3DD0F82A" w14:textId="77777777" w:rsidR="00FB61B0" w:rsidRDefault="00FB61B0" w:rsidP="00DF6668">
      <w:pPr>
        <w:spacing w:after="0" w:line="240" w:lineRule="auto"/>
        <w:jc w:val="both"/>
        <w:rPr>
          <w:rFonts w:ascii="Arial" w:hAnsi="Arial" w:cs="Arial"/>
          <w:sz w:val="20"/>
          <w:szCs w:val="20"/>
        </w:rPr>
      </w:pPr>
    </w:p>
    <w:p w14:paraId="1EEA6E0F" w14:textId="77777777" w:rsidR="008C3F55" w:rsidRPr="00D039BC" w:rsidRDefault="008C3F55" w:rsidP="00D039BC">
      <w:pPr>
        <w:spacing w:after="0" w:line="240" w:lineRule="auto"/>
        <w:jc w:val="center"/>
        <w:rPr>
          <w:rFonts w:ascii="Arial" w:hAnsi="Arial" w:cs="Arial"/>
          <w:b/>
          <w:sz w:val="20"/>
          <w:szCs w:val="20"/>
        </w:rPr>
      </w:pPr>
      <w:r w:rsidRPr="00D039BC">
        <w:rPr>
          <w:rFonts w:ascii="Arial" w:hAnsi="Arial" w:cs="Arial"/>
          <w:b/>
          <w:sz w:val="20"/>
          <w:szCs w:val="20"/>
        </w:rPr>
        <w:t>DISPOSICI</w:t>
      </w:r>
      <w:r w:rsidR="0083439A">
        <w:rPr>
          <w:rFonts w:ascii="Arial" w:hAnsi="Arial" w:cs="Arial"/>
          <w:b/>
          <w:sz w:val="20"/>
          <w:szCs w:val="20"/>
        </w:rPr>
        <w:t>O</w:t>
      </w:r>
      <w:r w:rsidRPr="00D039BC">
        <w:rPr>
          <w:rFonts w:ascii="Arial" w:hAnsi="Arial" w:cs="Arial"/>
          <w:b/>
          <w:sz w:val="20"/>
          <w:szCs w:val="20"/>
        </w:rPr>
        <w:t>N</w:t>
      </w:r>
      <w:r w:rsidR="0083439A">
        <w:rPr>
          <w:rFonts w:ascii="Arial" w:hAnsi="Arial" w:cs="Arial"/>
          <w:b/>
          <w:sz w:val="20"/>
          <w:szCs w:val="20"/>
        </w:rPr>
        <w:t>ES</w:t>
      </w:r>
      <w:r w:rsidRPr="00D039BC">
        <w:rPr>
          <w:rFonts w:ascii="Arial" w:hAnsi="Arial" w:cs="Arial"/>
          <w:b/>
          <w:sz w:val="20"/>
          <w:szCs w:val="20"/>
        </w:rPr>
        <w:t xml:space="preserve"> DEROGATORIA</w:t>
      </w:r>
      <w:r w:rsidR="0083439A">
        <w:rPr>
          <w:rFonts w:ascii="Arial" w:hAnsi="Arial" w:cs="Arial"/>
          <w:b/>
          <w:sz w:val="20"/>
          <w:szCs w:val="20"/>
        </w:rPr>
        <w:t>S</w:t>
      </w:r>
    </w:p>
    <w:p w14:paraId="228D09AC" w14:textId="77777777" w:rsidR="008C3F55" w:rsidRPr="00DF6668" w:rsidRDefault="008C3F55" w:rsidP="00DF6668">
      <w:pPr>
        <w:spacing w:after="0" w:line="240" w:lineRule="auto"/>
        <w:jc w:val="both"/>
        <w:rPr>
          <w:rFonts w:ascii="Arial" w:hAnsi="Arial" w:cs="Arial"/>
          <w:sz w:val="20"/>
          <w:szCs w:val="20"/>
        </w:rPr>
      </w:pPr>
    </w:p>
    <w:p w14:paraId="17B8C542" w14:textId="77777777" w:rsidR="00CE6D3D" w:rsidRPr="00DF6668" w:rsidRDefault="008C3F55" w:rsidP="00DF6668">
      <w:pPr>
        <w:spacing w:after="0" w:line="240" w:lineRule="auto"/>
        <w:jc w:val="both"/>
        <w:rPr>
          <w:rFonts w:ascii="Arial" w:hAnsi="Arial" w:cs="Arial"/>
          <w:sz w:val="20"/>
          <w:szCs w:val="20"/>
        </w:rPr>
      </w:pPr>
      <w:r w:rsidRPr="00D039BC">
        <w:rPr>
          <w:rFonts w:ascii="Arial" w:hAnsi="Arial" w:cs="Arial"/>
          <w:b/>
          <w:sz w:val="20"/>
          <w:szCs w:val="20"/>
        </w:rPr>
        <w:t>Primera</w:t>
      </w:r>
      <w:r w:rsidR="0083439A">
        <w:rPr>
          <w:rFonts w:ascii="Arial" w:hAnsi="Arial" w:cs="Arial"/>
          <w:b/>
          <w:sz w:val="20"/>
          <w:szCs w:val="20"/>
        </w:rPr>
        <w:t>.</w:t>
      </w:r>
      <w:r w:rsidRPr="00DF6668">
        <w:rPr>
          <w:rFonts w:ascii="Arial" w:hAnsi="Arial" w:cs="Arial"/>
          <w:sz w:val="20"/>
          <w:szCs w:val="20"/>
        </w:rPr>
        <w:t xml:space="preserve"> Para los servicios de radiodifusión </w:t>
      </w:r>
      <w:r w:rsidR="00780C07">
        <w:rPr>
          <w:rFonts w:ascii="Arial" w:hAnsi="Arial" w:cs="Arial"/>
          <w:sz w:val="20"/>
          <w:szCs w:val="20"/>
        </w:rPr>
        <w:t xml:space="preserve">se derogan las </w:t>
      </w:r>
      <w:r w:rsidRPr="00DF6668">
        <w:rPr>
          <w:rFonts w:ascii="Arial" w:hAnsi="Arial" w:cs="Arial"/>
          <w:sz w:val="20"/>
          <w:szCs w:val="20"/>
        </w:rPr>
        <w:t>resoluciones:</w:t>
      </w:r>
      <w:r w:rsidR="00DF6668">
        <w:rPr>
          <w:rFonts w:ascii="Arial" w:hAnsi="Arial" w:cs="Arial"/>
          <w:sz w:val="20"/>
          <w:szCs w:val="20"/>
        </w:rPr>
        <w:t xml:space="preserve"> </w:t>
      </w:r>
      <w:r w:rsidRPr="00DF6668">
        <w:rPr>
          <w:rFonts w:ascii="Arial" w:hAnsi="Arial" w:cs="Arial"/>
          <w:sz w:val="20"/>
          <w:szCs w:val="20"/>
        </w:rPr>
        <w:t xml:space="preserve">886-CONARTEL-99, 1063-CONARTEL-00, 1593-CONARTEL-2000, 4760-CONARTEL-08, 5092-CONARTEL-08, 5107-CONARTEL-08, 5172-CONARTEL-08, </w:t>
      </w:r>
      <w:r w:rsidRPr="007A3F58">
        <w:rPr>
          <w:rFonts w:ascii="Arial" w:hAnsi="Arial" w:cs="Arial"/>
          <w:sz w:val="20"/>
          <w:szCs w:val="20"/>
        </w:rPr>
        <w:t>5250-CONARTEL-08</w:t>
      </w:r>
      <w:r w:rsidRPr="00DF6668">
        <w:rPr>
          <w:rFonts w:ascii="Arial" w:hAnsi="Arial" w:cs="Arial"/>
          <w:sz w:val="20"/>
          <w:szCs w:val="20"/>
        </w:rPr>
        <w:t>, 5468-CONARTEL-08, 5520-CONARTEL-09, 5113-CONARTEL-08, RTV-592-19-CONATEL-2010 y RTV-115-06-CONATEL-2013</w:t>
      </w:r>
      <w:r w:rsidR="00CE6D3D">
        <w:rPr>
          <w:rFonts w:ascii="Arial" w:hAnsi="Arial" w:cs="Arial"/>
          <w:sz w:val="20"/>
          <w:szCs w:val="20"/>
        </w:rPr>
        <w:t>,</w:t>
      </w:r>
      <w:r w:rsidR="005B7D94">
        <w:rPr>
          <w:rFonts w:ascii="Arial" w:hAnsi="Arial" w:cs="Arial"/>
          <w:sz w:val="20"/>
          <w:szCs w:val="20"/>
        </w:rPr>
        <w:t xml:space="preserve"> </w:t>
      </w:r>
      <w:r w:rsidR="00CE6D3D" w:rsidRPr="004C0F6C">
        <w:rPr>
          <w:rFonts w:ascii="Arial" w:hAnsi="Arial"/>
          <w:sz w:val="20"/>
        </w:rPr>
        <w:t>769-31-CONATEL–2003, 416-15-CONATEL-2005, 275-11-CONATEL-2006, 600-29-CONATEL-2016 de 17, 309-11-CONATEL-2008, 485-20-CONATEL-2008, TEL-073-03-CONATEL-2014.</w:t>
      </w:r>
      <w:r w:rsidR="00CE6D3D" w:rsidRPr="00DF6668">
        <w:rPr>
          <w:rFonts w:ascii="Arial" w:hAnsi="Arial" w:cs="Arial"/>
          <w:sz w:val="20"/>
          <w:szCs w:val="20"/>
        </w:rPr>
        <w:t xml:space="preserve"> </w:t>
      </w:r>
    </w:p>
    <w:p w14:paraId="26742A2D" w14:textId="77777777" w:rsidR="008C3F55" w:rsidRPr="00DF6668" w:rsidRDefault="008C3F55" w:rsidP="00DF6668">
      <w:pPr>
        <w:spacing w:after="0" w:line="240" w:lineRule="auto"/>
        <w:jc w:val="both"/>
        <w:rPr>
          <w:rFonts w:ascii="Arial" w:hAnsi="Arial" w:cs="Arial"/>
          <w:sz w:val="20"/>
          <w:szCs w:val="20"/>
        </w:rPr>
      </w:pPr>
    </w:p>
    <w:p w14:paraId="5182D8D6" w14:textId="77777777" w:rsidR="008C3F55" w:rsidRPr="00DF6668" w:rsidRDefault="00780C07" w:rsidP="00DF6668">
      <w:pPr>
        <w:spacing w:after="0" w:line="240" w:lineRule="auto"/>
        <w:jc w:val="both"/>
        <w:rPr>
          <w:rFonts w:ascii="Arial" w:hAnsi="Arial" w:cs="Arial"/>
          <w:sz w:val="20"/>
          <w:szCs w:val="20"/>
        </w:rPr>
      </w:pPr>
      <w:r>
        <w:rPr>
          <w:rFonts w:ascii="Arial" w:hAnsi="Arial" w:cs="Arial"/>
          <w:b/>
          <w:sz w:val="20"/>
          <w:szCs w:val="20"/>
        </w:rPr>
        <w:t>Segunda</w:t>
      </w:r>
      <w:r w:rsidR="0083439A">
        <w:rPr>
          <w:rFonts w:ascii="Arial" w:hAnsi="Arial" w:cs="Arial"/>
          <w:b/>
          <w:sz w:val="20"/>
          <w:szCs w:val="20"/>
        </w:rPr>
        <w:t>.</w:t>
      </w:r>
      <w:r w:rsidR="008C3F55" w:rsidRPr="00DF6668">
        <w:rPr>
          <w:rFonts w:ascii="Arial" w:hAnsi="Arial" w:cs="Arial"/>
          <w:sz w:val="20"/>
          <w:szCs w:val="20"/>
        </w:rPr>
        <w:t xml:space="preserve"> Se deroga la Resolución N° 769-31-CONATEL</w:t>
      </w:r>
      <w:r w:rsidR="007F596E">
        <w:rPr>
          <w:rFonts w:ascii="Arial" w:hAnsi="Arial" w:cs="Arial"/>
          <w:sz w:val="20"/>
          <w:szCs w:val="20"/>
        </w:rPr>
        <w:t>-</w:t>
      </w:r>
      <w:r w:rsidR="008C3F55" w:rsidRPr="00DF6668">
        <w:rPr>
          <w:rFonts w:ascii="Arial" w:hAnsi="Arial" w:cs="Arial"/>
          <w:sz w:val="20"/>
          <w:szCs w:val="20"/>
        </w:rPr>
        <w:t>2003 con la cual se expidió el Reglamento de Derechos por Concesión y Tarifas por Uso de Frecuencias del Espectro Radioeléctrico, publicado en Registro Oficial 242 del 30 de diciembre de 2003, y sus correspondientes reformas expedidas con resoluciones:</w:t>
      </w:r>
      <w:r w:rsidR="00A769B3">
        <w:rPr>
          <w:rFonts w:ascii="Arial" w:hAnsi="Arial" w:cs="Arial"/>
          <w:sz w:val="20"/>
          <w:szCs w:val="20"/>
        </w:rPr>
        <w:t xml:space="preserve"> </w:t>
      </w:r>
      <w:r w:rsidR="008C3F55" w:rsidRPr="00DF6668">
        <w:rPr>
          <w:rFonts w:ascii="Arial" w:hAnsi="Arial" w:cs="Arial"/>
          <w:sz w:val="20"/>
          <w:szCs w:val="20"/>
        </w:rPr>
        <w:t xml:space="preserve">416-15-CONATEL-2005 de 13 de octubre de 2005, </w:t>
      </w:r>
      <w:r w:rsidR="005B7D94" w:rsidRPr="00995D6E">
        <w:rPr>
          <w:rFonts w:ascii="Arial" w:hAnsi="Arial" w:cs="Arial"/>
          <w:sz w:val="20"/>
          <w:szCs w:val="20"/>
        </w:rPr>
        <w:t>275-11-CONATEL-2006,</w:t>
      </w:r>
      <w:r w:rsidR="005B7D94">
        <w:rPr>
          <w:rFonts w:ascii="Arial" w:hAnsi="Arial" w:cs="Arial"/>
          <w:sz w:val="20"/>
          <w:szCs w:val="20"/>
        </w:rPr>
        <w:t xml:space="preserve"> </w:t>
      </w:r>
      <w:r w:rsidR="008C3F55" w:rsidRPr="005B7D94">
        <w:rPr>
          <w:rFonts w:ascii="Arial" w:hAnsi="Arial" w:cs="Arial"/>
          <w:sz w:val="20"/>
          <w:szCs w:val="20"/>
        </w:rPr>
        <w:t>600-29-CONATEL-2006 de 17 de noviembre de 2006, 309-11-CONATEL-2008 de 12 de junio de 2008, 485-20-CONATEL-2008 de 8 de octubre de 2008, TEL-073-03-CONATEL-2014 de 30 de enero de 2014</w:t>
      </w:r>
      <w:r w:rsidR="009C7906" w:rsidRPr="005B7D94">
        <w:rPr>
          <w:rFonts w:ascii="Arial" w:hAnsi="Arial" w:cs="Arial"/>
          <w:sz w:val="20"/>
          <w:szCs w:val="20"/>
        </w:rPr>
        <w:t>.</w:t>
      </w:r>
      <w:r w:rsidR="00DF6668">
        <w:rPr>
          <w:rFonts w:ascii="Arial" w:hAnsi="Arial" w:cs="Arial"/>
          <w:sz w:val="20"/>
          <w:szCs w:val="20"/>
        </w:rPr>
        <w:t xml:space="preserve"> </w:t>
      </w:r>
    </w:p>
    <w:p w14:paraId="23C57770" w14:textId="77777777" w:rsidR="008C3F55" w:rsidRPr="00DF6668" w:rsidRDefault="008C3F55" w:rsidP="00DF6668">
      <w:pPr>
        <w:spacing w:after="0" w:line="240" w:lineRule="auto"/>
        <w:jc w:val="both"/>
        <w:rPr>
          <w:rFonts w:ascii="Arial" w:hAnsi="Arial" w:cs="Arial"/>
          <w:sz w:val="20"/>
          <w:szCs w:val="20"/>
        </w:rPr>
      </w:pPr>
    </w:p>
    <w:p w14:paraId="6983DA87" w14:textId="77777777" w:rsidR="00E94C82" w:rsidRDefault="00FB61B0" w:rsidP="00DF6668">
      <w:pPr>
        <w:spacing w:after="0" w:line="240" w:lineRule="auto"/>
        <w:jc w:val="both"/>
        <w:rPr>
          <w:rFonts w:ascii="Arial" w:hAnsi="Arial" w:cs="Arial"/>
          <w:sz w:val="20"/>
          <w:szCs w:val="20"/>
        </w:rPr>
      </w:pPr>
      <w:r>
        <w:rPr>
          <w:rFonts w:ascii="Arial" w:hAnsi="Arial" w:cs="Arial"/>
          <w:b/>
          <w:sz w:val="20"/>
          <w:szCs w:val="20"/>
        </w:rPr>
        <w:t>Tercera</w:t>
      </w:r>
      <w:r w:rsidR="001F5DFA">
        <w:rPr>
          <w:rFonts w:ascii="Arial" w:hAnsi="Arial" w:cs="Arial"/>
          <w:b/>
          <w:sz w:val="20"/>
          <w:szCs w:val="20"/>
        </w:rPr>
        <w:t>.</w:t>
      </w:r>
      <w:r w:rsidRPr="00D039BC">
        <w:rPr>
          <w:rFonts w:ascii="Arial" w:hAnsi="Arial" w:cs="Arial"/>
          <w:b/>
          <w:sz w:val="20"/>
          <w:szCs w:val="20"/>
        </w:rPr>
        <w:t xml:space="preserve"> </w:t>
      </w:r>
      <w:r w:rsidR="008C3F55" w:rsidRPr="00DF6668">
        <w:rPr>
          <w:rFonts w:ascii="Arial" w:hAnsi="Arial" w:cs="Arial"/>
          <w:sz w:val="20"/>
          <w:szCs w:val="20"/>
        </w:rPr>
        <w:t xml:space="preserve">Se </w:t>
      </w:r>
      <w:r w:rsidR="00900A29">
        <w:rPr>
          <w:rFonts w:ascii="Arial" w:hAnsi="Arial" w:cs="Arial"/>
          <w:sz w:val="20"/>
          <w:szCs w:val="20"/>
        </w:rPr>
        <w:t xml:space="preserve">sustituye </w:t>
      </w:r>
      <w:r w:rsidR="008C3F55" w:rsidRPr="00DF6668">
        <w:rPr>
          <w:rFonts w:ascii="Arial" w:hAnsi="Arial" w:cs="Arial"/>
          <w:sz w:val="20"/>
          <w:szCs w:val="20"/>
        </w:rPr>
        <w:t>el segundo inciso del artículo 6</w:t>
      </w:r>
      <w:r w:rsidR="00900A29">
        <w:rPr>
          <w:rFonts w:ascii="Arial" w:hAnsi="Arial" w:cs="Arial"/>
          <w:sz w:val="20"/>
          <w:szCs w:val="20"/>
        </w:rPr>
        <w:t xml:space="preserve"> </w:t>
      </w:r>
      <w:r w:rsidR="00900A29" w:rsidRPr="00DF6668">
        <w:rPr>
          <w:rFonts w:ascii="Arial" w:hAnsi="Arial" w:cs="Arial"/>
          <w:sz w:val="20"/>
          <w:szCs w:val="20"/>
        </w:rPr>
        <w:t>de la resolución 02-02-ARCOTEL-2016</w:t>
      </w:r>
      <w:r w:rsidR="00900A29">
        <w:rPr>
          <w:rFonts w:ascii="Arial" w:hAnsi="Arial" w:cs="Arial"/>
          <w:sz w:val="20"/>
          <w:szCs w:val="20"/>
        </w:rPr>
        <w:t>, por lo siguiente: “</w:t>
      </w:r>
      <w:r w:rsidR="00900A29" w:rsidRPr="00900A29">
        <w:rPr>
          <w:rFonts w:ascii="Arial" w:hAnsi="Arial" w:cs="Arial"/>
          <w:sz w:val="20"/>
          <w:szCs w:val="20"/>
        </w:rPr>
        <w:t xml:space="preserve">Las fórmulas de aplicación para el servicio fijo y para el servicio fijo por satélite se calcularán aplicando las ecuaciones 2 y 3 del </w:t>
      </w:r>
      <w:r w:rsidR="00900A29" w:rsidRPr="00F80E82">
        <w:rPr>
          <w:rFonts w:ascii="Arial" w:hAnsi="Arial" w:cs="Arial"/>
          <w:sz w:val="20"/>
          <w:szCs w:val="20"/>
        </w:rPr>
        <w:t>REGLAMENTO DE DERECHOS POR EL OTORGAMIENTO DE TITULOS HABILITANTES DEL REGIMEN GENERAL DE TELECOMUNICACIONES Y TARIFAS POR USO DE FRECUENCIAS”</w:t>
      </w:r>
      <w:r w:rsidR="00E94C82">
        <w:rPr>
          <w:rFonts w:ascii="Arial" w:hAnsi="Arial" w:cs="Arial"/>
          <w:sz w:val="20"/>
          <w:szCs w:val="20"/>
        </w:rPr>
        <w:t>.</w:t>
      </w:r>
    </w:p>
    <w:p w14:paraId="02635AE4" w14:textId="77777777" w:rsidR="000E64DF" w:rsidRDefault="000E64DF" w:rsidP="00DF6668">
      <w:pPr>
        <w:spacing w:after="0" w:line="240" w:lineRule="auto"/>
        <w:jc w:val="both"/>
        <w:rPr>
          <w:rFonts w:ascii="Arial" w:hAnsi="Arial" w:cs="Arial"/>
          <w:b/>
          <w:sz w:val="20"/>
          <w:szCs w:val="20"/>
        </w:rPr>
      </w:pPr>
    </w:p>
    <w:p w14:paraId="38A29B3F" w14:textId="77777777" w:rsidR="008C3F55" w:rsidRPr="00DF6668" w:rsidRDefault="00E94C82" w:rsidP="00DF6668">
      <w:pPr>
        <w:spacing w:after="0" w:line="240" w:lineRule="auto"/>
        <w:jc w:val="both"/>
        <w:rPr>
          <w:rFonts w:ascii="Arial" w:hAnsi="Arial" w:cs="Arial"/>
          <w:sz w:val="20"/>
          <w:szCs w:val="20"/>
        </w:rPr>
      </w:pPr>
      <w:r w:rsidRPr="00F80E82">
        <w:rPr>
          <w:rFonts w:ascii="Arial" w:hAnsi="Arial" w:cs="Arial"/>
          <w:b/>
          <w:sz w:val="20"/>
          <w:szCs w:val="20"/>
        </w:rPr>
        <w:t>Cuarta</w:t>
      </w:r>
      <w:r w:rsidRPr="00995D6E">
        <w:rPr>
          <w:rFonts w:ascii="Arial" w:hAnsi="Arial"/>
          <w:b/>
          <w:sz w:val="20"/>
        </w:rPr>
        <w:t>.</w:t>
      </w:r>
      <w:r>
        <w:rPr>
          <w:rFonts w:ascii="Arial" w:hAnsi="Arial" w:cs="Arial"/>
          <w:sz w:val="20"/>
          <w:szCs w:val="20"/>
        </w:rPr>
        <w:t xml:space="preserve"> Se elimina el </w:t>
      </w:r>
      <w:r w:rsidR="00900A29">
        <w:rPr>
          <w:rFonts w:ascii="Arial" w:hAnsi="Arial" w:cs="Arial"/>
          <w:sz w:val="20"/>
          <w:szCs w:val="20"/>
        </w:rPr>
        <w:t xml:space="preserve">numeral </w:t>
      </w:r>
      <w:r w:rsidR="00900A29" w:rsidRPr="00DF6668">
        <w:rPr>
          <w:rFonts w:ascii="Arial" w:hAnsi="Arial" w:cs="Arial"/>
          <w:sz w:val="20"/>
          <w:szCs w:val="20"/>
        </w:rPr>
        <w:t>7</w:t>
      </w:r>
      <w:r w:rsidR="00900A29">
        <w:rPr>
          <w:rFonts w:ascii="Arial" w:hAnsi="Arial" w:cs="Arial"/>
          <w:sz w:val="20"/>
          <w:szCs w:val="20"/>
        </w:rPr>
        <w:t>.</w:t>
      </w:r>
      <w:r w:rsidR="00900A29" w:rsidRPr="00DF6668">
        <w:rPr>
          <w:rFonts w:ascii="Arial" w:hAnsi="Arial" w:cs="Arial"/>
          <w:sz w:val="20"/>
          <w:szCs w:val="20"/>
        </w:rPr>
        <w:t>2 del artículo 7</w:t>
      </w:r>
      <w:r w:rsidR="00900A29">
        <w:rPr>
          <w:rFonts w:ascii="Arial" w:hAnsi="Arial" w:cs="Arial"/>
          <w:sz w:val="20"/>
          <w:szCs w:val="20"/>
        </w:rPr>
        <w:t xml:space="preserve"> de la resolución </w:t>
      </w:r>
      <w:r w:rsidR="00900A29" w:rsidRPr="00DF6668">
        <w:rPr>
          <w:rFonts w:ascii="Arial" w:hAnsi="Arial" w:cs="Arial"/>
          <w:sz w:val="20"/>
          <w:szCs w:val="20"/>
        </w:rPr>
        <w:t>02-02-ARCOTEL-2016</w:t>
      </w:r>
      <w:r>
        <w:rPr>
          <w:rFonts w:ascii="Arial" w:hAnsi="Arial" w:cs="Arial"/>
          <w:sz w:val="20"/>
          <w:szCs w:val="20"/>
        </w:rPr>
        <w:t>.</w:t>
      </w:r>
      <w:r w:rsidR="00900A29">
        <w:rPr>
          <w:rFonts w:ascii="Arial" w:hAnsi="Arial" w:cs="Arial"/>
          <w:sz w:val="20"/>
          <w:szCs w:val="20"/>
        </w:rPr>
        <w:t xml:space="preserve"> </w:t>
      </w:r>
    </w:p>
    <w:p w14:paraId="665BEB27" w14:textId="77777777" w:rsidR="008C3F55" w:rsidRPr="00DF6668" w:rsidRDefault="008C3F55" w:rsidP="00DF6668">
      <w:pPr>
        <w:spacing w:after="0" w:line="240" w:lineRule="auto"/>
        <w:jc w:val="both"/>
        <w:rPr>
          <w:rFonts w:ascii="Arial" w:hAnsi="Arial" w:cs="Arial"/>
          <w:sz w:val="20"/>
          <w:szCs w:val="20"/>
        </w:rPr>
      </w:pPr>
    </w:p>
    <w:p w14:paraId="6F593306" w14:textId="77777777" w:rsidR="008C3F55" w:rsidRPr="00D039BC" w:rsidRDefault="008C3F55" w:rsidP="00D039BC">
      <w:pPr>
        <w:spacing w:after="0" w:line="240" w:lineRule="auto"/>
        <w:jc w:val="center"/>
        <w:rPr>
          <w:rFonts w:ascii="Arial" w:hAnsi="Arial" w:cs="Arial"/>
          <w:b/>
          <w:sz w:val="20"/>
          <w:szCs w:val="20"/>
        </w:rPr>
      </w:pPr>
      <w:r w:rsidRPr="00D039BC">
        <w:rPr>
          <w:rFonts w:ascii="Arial" w:hAnsi="Arial" w:cs="Arial"/>
          <w:b/>
          <w:sz w:val="20"/>
          <w:szCs w:val="20"/>
        </w:rPr>
        <w:t>DISPOSICIÓN FINAL</w:t>
      </w:r>
    </w:p>
    <w:p w14:paraId="4C0750AF" w14:textId="77777777" w:rsidR="008C3F55" w:rsidRPr="00DF6668" w:rsidRDefault="008C3F55" w:rsidP="00DF6668">
      <w:pPr>
        <w:spacing w:after="0" w:line="240" w:lineRule="auto"/>
        <w:jc w:val="both"/>
        <w:rPr>
          <w:rFonts w:ascii="Arial" w:hAnsi="Arial" w:cs="Arial"/>
          <w:sz w:val="20"/>
          <w:szCs w:val="20"/>
        </w:rPr>
      </w:pPr>
    </w:p>
    <w:p w14:paraId="4FAF2BCE" w14:textId="77777777" w:rsidR="008C3F55" w:rsidRPr="00DF6668" w:rsidRDefault="008C3F55" w:rsidP="00DF6668">
      <w:pPr>
        <w:spacing w:after="0" w:line="240" w:lineRule="auto"/>
        <w:jc w:val="both"/>
        <w:rPr>
          <w:rFonts w:ascii="Arial" w:hAnsi="Arial" w:cs="Arial"/>
          <w:sz w:val="20"/>
          <w:szCs w:val="20"/>
        </w:rPr>
      </w:pPr>
      <w:r w:rsidRPr="00D039BC">
        <w:rPr>
          <w:rFonts w:ascii="Arial" w:hAnsi="Arial" w:cs="Arial"/>
          <w:b/>
          <w:sz w:val="20"/>
          <w:szCs w:val="20"/>
        </w:rPr>
        <w:t>Primera</w:t>
      </w:r>
      <w:r w:rsidR="001F5DFA">
        <w:rPr>
          <w:rFonts w:ascii="Arial" w:hAnsi="Arial" w:cs="Arial"/>
          <w:b/>
          <w:sz w:val="20"/>
          <w:szCs w:val="20"/>
        </w:rPr>
        <w:t>.</w:t>
      </w:r>
      <w:r w:rsidRPr="00DF6668">
        <w:rPr>
          <w:rFonts w:ascii="Arial" w:hAnsi="Arial" w:cs="Arial"/>
          <w:sz w:val="20"/>
          <w:szCs w:val="20"/>
        </w:rPr>
        <w:t xml:space="preserve"> Esta resolución entrará en vigencia a partir de su publicación en el Registro Oficial</w:t>
      </w:r>
      <w:r w:rsidR="00FB61B0">
        <w:rPr>
          <w:rFonts w:ascii="Arial" w:hAnsi="Arial" w:cs="Arial"/>
          <w:sz w:val="20"/>
          <w:szCs w:val="20"/>
        </w:rPr>
        <w:t>.</w:t>
      </w:r>
      <w:r w:rsidRPr="00DF6668">
        <w:rPr>
          <w:rFonts w:ascii="Arial" w:hAnsi="Arial" w:cs="Arial"/>
          <w:sz w:val="20"/>
          <w:szCs w:val="20"/>
        </w:rPr>
        <w:t xml:space="preserve"> </w:t>
      </w:r>
    </w:p>
    <w:p w14:paraId="7060F0DA" w14:textId="77777777" w:rsidR="008C3F55" w:rsidRPr="00DF6668" w:rsidRDefault="008C3F55" w:rsidP="00DF6668">
      <w:pPr>
        <w:spacing w:after="0" w:line="240" w:lineRule="auto"/>
        <w:jc w:val="both"/>
        <w:rPr>
          <w:rFonts w:ascii="Arial" w:hAnsi="Arial" w:cs="Arial"/>
          <w:sz w:val="20"/>
          <w:szCs w:val="20"/>
        </w:rPr>
      </w:pPr>
    </w:p>
    <w:p w14:paraId="5204D361" w14:textId="77777777" w:rsidR="008C3F55" w:rsidRPr="00DF6668" w:rsidRDefault="008C3F55" w:rsidP="00DF6668">
      <w:pPr>
        <w:spacing w:after="0" w:line="240" w:lineRule="auto"/>
        <w:jc w:val="both"/>
        <w:rPr>
          <w:rFonts w:ascii="Arial" w:hAnsi="Arial" w:cs="Arial"/>
          <w:sz w:val="20"/>
          <w:szCs w:val="20"/>
        </w:rPr>
      </w:pPr>
      <w:r w:rsidRPr="00DF6668">
        <w:rPr>
          <w:rFonts w:ascii="Arial" w:hAnsi="Arial" w:cs="Arial"/>
          <w:sz w:val="20"/>
          <w:szCs w:val="20"/>
        </w:rPr>
        <w:t>Dado en el Distrito Metropolitano de Quito, a</w:t>
      </w:r>
    </w:p>
    <w:p w14:paraId="1E2E1791" w14:textId="77777777" w:rsidR="008C3F55" w:rsidRPr="00DF6668" w:rsidRDefault="008C3F55" w:rsidP="00DF6668">
      <w:pPr>
        <w:spacing w:after="0" w:line="240" w:lineRule="auto"/>
        <w:jc w:val="both"/>
        <w:rPr>
          <w:rFonts w:ascii="Arial" w:hAnsi="Arial" w:cs="Arial"/>
          <w:sz w:val="20"/>
          <w:szCs w:val="20"/>
        </w:rPr>
      </w:pPr>
    </w:p>
    <w:p w14:paraId="694ADBA8" w14:textId="77777777" w:rsidR="008C3F55" w:rsidRPr="00DF6668" w:rsidRDefault="008C3F55" w:rsidP="00DF6668">
      <w:pPr>
        <w:spacing w:after="0" w:line="240" w:lineRule="auto"/>
        <w:jc w:val="both"/>
        <w:rPr>
          <w:rFonts w:ascii="Arial" w:hAnsi="Arial" w:cs="Arial"/>
          <w:sz w:val="20"/>
          <w:szCs w:val="20"/>
        </w:rPr>
      </w:pPr>
    </w:p>
    <w:p w14:paraId="77D9AEE5" w14:textId="77777777" w:rsidR="008C3F55" w:rsidRPr="00DF6668" w:rsidRDefault="008C3F55" w:rsidP="00DF6668">
      <w:pPr>
        <w:spacing w:after="0" w:line="240" w:lineRule="auto"/>
        <w:jc w:val="both"/>
        <w:rPr>
          <w:rFonts w:ascii="Arial" w:hAnsi="Arial" w:cs="Arial"/>
          <w:sz w:val="20"/>
          <w:szCs w:val="20"/>
        </w:rPr>
      </w:pPr>
    </w:p>
    <w:p w14:paraId="7517727C" w14:textId="77777777" w:rsidR="008C3F55" w:rsidRPr="00DF6668" w:rsidRDefault="008C3F55" w:rsidP="00DF6668">
      <w:pPr>
        <w:spacing w:after="0" w:line="240" w:lineRule="auto"/>
        <w:jc w:val="both"/>
        <w:rPr>
          <w:rFonts w:ascii="Arial" w:hAnsi="Arial" w:cs="Arial"/>
          <w:sz w:val="20"/>
          <w:szCs w:val="20"/>
        </w:rPr>
      </w:pPr>
    </w:p>
    <w:p w14:paraId="1F900373" w14:textId="4B097B7E" w:rsidR="008C3F55" w:rsidRPr="00DF6668" w:rsidRDefault="008C3F55" w:rsidP="00D039BC">
      <w:pPr>
        <w:spacing w:after="0" w:line="240" w:lineRule="auto"/>
        <w:jc w:val="center"/>
        <w:rPr>
          <w:rFonts w:ascii="Arial" w:hAnsi="Arial" w:cs="Arial"/>
          <w:sz w:val="20"/>
          <w:szCs w:val="20"/>
        </w:rPr>
      </w:pPr>
      <w:r w:rsidRPr="00DF6668">
        <w:rPr>
          <w:rFonts w:ascii="Arial" w:hAnsi="Arial" w:cs="Arial"/>
          <w:sz w:val="20"/>
          <w:szCs w:val="20"/>
        </w:rPr>
        <w:t>Ing</w:t>
      </w:r>
      <w:r w:rsidR="007F596E">
        <w:rPr>
          <w:rFonts w:ascii="Arial" w:hAnsi="Arial" w:cs="Arial"/>
          <w:sz w:val="20"/>
          <w:szCs w:val="20"/>
        </w:rPr>
        <w:t>.</w:t>
      </w:r>
      <w:r w:rsidRPr="00DF6668">
        <w:rPr>
          <w:rFonts w:ascii="Arial" w:hAnsi="Arial" w:cs="Arial"/>
          <w:sz w:val="20"/>
          <w:szCs w:val="20"/>
        </w:rPr>
        <w:t xml:space="preserve"> </w:t>
      </w:r>
      <w:r w:rsidR="0040700D">
        <w:rPr>
          <w:rFonts w:ascii="Arial" w:hAnsi="Arial" w:cs="Arial"/>
          <w:sz w:val="20"/>
          <w:szCs w:val="20"/>
        </w:rPr>
        <w:t>Guillermo León</w:t>
      </w:r>
    </w:p>
    <w:p w14:paraId="72E104C0" w14:textId="3B77AF63" w:rsidR="008C3F55" w:rsidRPr="00DF6668" w:rsidRDefault="008C3F55" w:rsidP="00D039BC">
      <w:pPr>
        <w:spacing w:after="0" w:line="240" w:lineRule="auto"/>
        <w:jc w:val="center"/>
        <w:rPr>
          <w:rFonts w:ascii="Arial" w:hAnsi="Arial" w:cs="Arial"/>
          <w:sz w:val="20"/>
          <w:szCs w:val="20"/>
        </w:rPr>
      </w:pPr>
      <w:r w:rsidRPr="00DF6668">
        <w:rPr>
          <w:rFonts w:ascii="Arial" w:hAnsi="Arial" w:cs="Arial"/>
          <w:sz w:val="20"/>
          <w:szCs w:val="20"/>
        </w:rPr>
        <w:t>PRESIDENT</w:t>
      </w:r>
      <w:r w:rsidR="0040700D">
        <w:rPr>
          <w:rFonts w:ascii="Arial" w:hAnsi="Arial" w:cs="Arial"/>
          <w:sz w:val="20"/>
          <w:szCs w:val="20"/>
        </w:rPr>
        <w:t>E</w:t>
      </w:r>
      <w:r w:rsidRPr="00DF6668">
        <w:rPr>
          <w:rFonts w:ascii="Arial" w:hAnsi="Arial" w:cs="Arial"/>
          <w:sz w:val="20"/>
          <w:szCs w:val="20"/>
        </w:rPr>
        <w:t xml:space="preserve"> DEL DIRECTORIO</w:t>
      </w:r>
    </w:p>
    <w:p w14:paraId="3D803FDF" w14:textId="77777777" w:rsidR="008C3F55" w:rsidRPr="00DF6668" w:rsidRDefault="008C3F55" w:rsidP="00D039BC">
      <w:pPr>
        <w:spacing w:after="0" w:line="240" w:lineRule="auto"/>
        <w:jc w:val="center"/>
        <w:rPr>
          <w:rFonts w:ascii="Arial" w:hAnsi="Arial" w:cs="Arial"/>
          <w:sz w:val="20"/>
          <w:szCs w:val="20"/>
        </w:rPr>
      </w:pPr>
      <w:r w:rsidRPr="00DF6668">
        <w:rPr>
          <w:rFonts w:ascii="Arial" w:hAnsi="Arial" w:cs="Arial"/>
          <w:sz w:val="20"/>
          <w:szCs w:val="20"/>
        </w:rPr>
        <w:t>AGENCIA DE REGULACIÓN Y CONTROL DE LAS TELECOMUNICACIONES</w:t>
      </w:r>
    </w:p>
    <w:p w14:paraId="7C1F2D3E" w14:textId="77777777" w:rsidR="008C3F55" w:rsidRPr="00DF6668" w:rsidRDefault="008C3F55" w:rsidP="00DF6668">
      <w:pPr>
        <w:spacing w:after="0" w:line="240" w:lineRule="auto"/>
        <w:jc w:val="both"/>
        <w:rPr>
          <w:rFonts w:ascii="Arial" w:hAnsi="Arial" w:cs="Arial"/>
          <w:sz w:val="20"/>
          <w:szCs w:val="20"/>
        </w:rPr>
      </w:pPr>
    </w:p>
    <w:p w14:paraId="53179E8E" w14:textId="77777777" w:rsidR="008C3F55" w:rsidRPr="00DF6668" w:rsidRDefault="008C3F55" w:rsidP="00DF6668">
      <w:pPr>
        <w:spacing w:after="0" w:line="240" w:lineRule="auto"/>
        <w:jc w:val="both"/>
        <w:rPr>
          <w:rFonts w:ascii="Arial" w:hAnsi="Arial" w:cs="Arial"/>
          <w:sz w:val="20"/>
          <w:szCs w:val="20"/>
        </w:rPr>
      </w:pPr>
    </w:p>
    <w:p w14:paraId="4C2A9151" w14:textId="1DD5CAAD" w:rsidR="008C3F55" w:rsidRDefault="008C3F55" w:rsidP="00DF6668">
      <w:pPr>
        <w:spacing w:after="0" w:line="240" w:lineRule="auto"/>
        <w:jc w:val="both"/>
        <w:rPr>
          <w:rFonts w:ascii="Arial" w:hAnsi="Arial" w:cs="Arial"/>
          <w:sz w:val="20"/>
          <w:szCs w:val="20"/>
        </w:rPr>
      </w:pPr>
    </w:p>
    <w:p w14:paraId="2DCD07B8" w14:textId="77777777" w:rsidR="00832C48" w:rsidRPr="00DF6668" w:rsidRDefault="00832C48" w:rsidP="00DF6668">
      <w:pPr>
        <w:spacing w:after="0" w:line="240" w:lineRule="auto"/>
        <w:jc w:val="both"/>
        <w:rPr>
          <w:rFonts w:ascii="Arial" w:hAnsi="Arial" w:cs="Arial"/>
          <w:sz w:val="20"/>
          <w:szCs w:val="20"/>
        </w:rPr>
      </w:pPr>
    </w:p>
    <w:p w14:paraId="1815A134" w14:textId="7579250A" w:rsidR="008C3F55" w:rsidRPr="00DF6668" w:rsidRDefault="008C3F55" w:rsidP="00D039BC">
      <w:pPr>
        <w:spacing w:after="0" w:line="240" w:lineRule="auto"/>
        <w:jc w:val="center"/>
        <w:rPr>
          <w:rFonts w:ascii="Arial" w:hAnsi="Arial" w:cs="Arial"/>
          <w:sz w:val="20"/>
          <w:szCs w:val="20"/>
        </w:rPr>
      </w:pPr>
      <w:r w:rsidRPr="00DF6668">
        <w:rPr>
          <w:rFonts w:ascii="Arial" w:hAnsi="Arial" w:cs="Arial"/>
          <w:sz w:val="20"/>
          <w:szCs w:val="20"/>
        </w:rPr>
        <w:t>Ing</w:t>
      </w:r>
      <w:r w:rsidR="003339AD">
        <w:rPr>
          <w:rFonts w:ascii="Arial" w:hAnsi="Arial" w:cs="Arial"/>
          <w:sz w:val="20"/>
          <w:szCs w:val="20"/>
        </w:rPr>
        <w:t>.</w:t>
      </w:r>
      <w:r w:rsidRPr="00DF6668">
        <w:rPr>
          <w:rFonts w:ascii="Arial" w:hAnsi="Arial" w:cs="Arial"/>
          <w:sz w:val="20"/>
          <w:szCs w:val="20"/>
        </w:rPr>
        <w:t xml:space="preserve"> </w:t>
      </w:r>
      <w:r w:rsidR="0040700D">
        <w:rPr>
          <w:rFonts w:ascii="Arial" w:hAnsi="Arial" w:cs="Arial"/>
          <w:sz w:val="20"/>
          <w:szCs w:val="20"/>
        </w:rPr>
        <w:t>Washington Carrillo</w:t>
      </w:r>
    </w:p>
    <w:p w14:paraId="10D5F407" w14:textId="36D7F735" w:rsidR="008C3F55" w:rsidRPr="00DF6668" w:rsidRDefault="0040700D" w:rsidP="00D039BC">
      <w:pPr>
        <w:spacing w:after="0" w:line="240" w:lineRule="auto"/>
        <w:jc w:val="center"/>
        <w:rPr>
          <w:rFonts w:ascii="Arial" w:hAnsi="Arial" w:cs="Arial"/>
          <w:sz w:val="20"/>
          <w:szCs w:val="20"/>
        </w:rPr>
      </w:pPr>
      <w:r>
        <w:rPr>
          <w:rFonts w:ascii="Arial" w:hAnsi="Arial" w:cs="Arial"/>
          <w:sz w:val="20"/>
          <w:szCs w:val="20"/>
        </w:rPr>
        <w:t>SECRETARIO</w:t>
      </w:r>
      <w:r w:rsidR="008C3F55" w:rsidRPr="00DF6668">
        <w:rPr>
          <w:rFonts w:ascii="Arial" w:hAnsi="Arial" w:cs="Arial"/>
          <w:sz w:val="20"/>
          <w:szCs w:val="20"/>
        </w:rPr>
        <w:t xml:space="preserve"> DEL DIRECTORIO</w:t>
      </w:r>
    </w:p>
    <w:p w14:paraId="7AFF637E" w14:textId="77777777" w:rsidR="008C3F55" w:rsidRPr="00DF6668" w:rsidRDefault="008C3F55" w:rsidP="00D039BC">
      <w:pPr>
        <w:spacing w:after="0" w:line="240" w:lineRule="auto"/>
        <w:jc w:val="center"/>
        <w:rPr>
          <w:rFonts w:ascii="Arial" w:hAnsi="Arial" w:cs="Arial"/>
          <w:sz w:val="20"/>
          <w:szCs w:val="20"/>
        </w:rPr>
      </w:pPr>
      <w:r w:rsidRPr="00DF6668">
        <w:rPr>
          <w:rFonts w:ascii="Arial" w:hAnsi="Arial" w:cs="Arial"/>
          <w:sz w:val="20"/>
          <w:szCs w:val="20"/>
        </w:rPr>
        <w:t>AGENCIA DE REGULACIÓN Y CONTROL DE LAS TELECOMUNICACIONES</w:t>
      </w:r>
    </w:p>
    <w:p w14:paraId="7EFB7005" w14:textId="77777777" w:rsidR="00DE19BE" w:rsidRDefault="00DE19BE" w:rsidP="007965D3">
      <w:pPr>
        <w:spacing w:after="0" w:line="240" w:lineRule="auto"/>
        <w:jc w:val="center"/>
        <w:rPr>
          <w:rFonts w:ascii="Arial" w:hAnsi="Arial" w:cs="Arial"/>
          <w:b/>
          <w:sz w:val="20"/>
          <w:szCs w:val="20"/>
        </w:rPr>
      </w:pPr>
    </w:p>
    <w:p w14:paraId="602B502D" w14:textId="77777777" w:rsidR="00DE19BE" w:rsidRDefault="00DE19BE" w:rsidP="007965D3">
      <w:pPr>
        <w:spacing w:after="0" w:line="240" w:lineRule="auto"/>
        <w:jc w:val="center"/>
        <w:rPr>
          <w:rFonts w:ascii="Arial" w:hAnsi="Arial" w:cs="Arial"/>
          <w:b/>
          <w:sz w:val="20"/>
          <w:szCs w:val="20"/>
        </w:rPr>
      </w:pPr>
    </w:p>
    <w:p w14:paraId="0AB672DB" w14:textId="77777777" w:rsidR="00DE19BE" w:rsidRDefault="00DE19BE" w:rsidP="007965D3">
      <w:pPr>
        <w:spacing w:after="0" w:line="240" w:lineRule="auto"/>
        <w:jc w:val="center"/>
        <w:rPr>
          <w:rFonts w:ascii="Arial" w:hAnsi="Arial" w:cs="Arial"/>
          <w:b/>
          <w:sz w:val="20"/>
          <w:szCs w:val="20"/>
        </w:rPr>
      </w:pPr>
    </w:p>
    <w:p w14:paraId="33369BB2" w14:textId="77777777" w:rsidR="001A7475" w:rsidRDefault="001A7475" w:rsidP="007965D3">
      <w:pPr>
        <w:spacing w:after="0" w:line="240" w:lineRule="auto"/>
        <w:jc w:val="center"/>
        <w:rPr>
          <w:rFonts w:ascii="Arial" w:hAnsi="Arial" w:cs="Arial"/>
          <w:b/>
          <w:sz w:val="20"/>
          <w:szCs w:val="20"/>
        </w:rPr>
      </w:pPr>
    </w:p>
    <w:p w14:paraId="50FFD3C7" w14:textId="77777777" w:rsidR="001A7475" w:rsidRDefault="001A7475" w:rsidP="007965D3">
      <w:pPr>
        <w:spacing w:after="0" w:line="240" w:lineRule="auto"/>
        <w:jc w:val="center"/>
        <w:rPr>
          <w:rFonts w:ascii="Arial" w:hAnsi="Arial" w:cs="Arial"/>
          <w:b/>
          <w:sz w:val="20"/>
          <w:szCs w:val="20"/>
        </w:rPr>
      </w:pPr>
    </w:p>
    <w:p w14:paraId="016C6A84" w14:textId="77777777" w:rsidR="001A7475" w:rsidRDefault="001A7475" w:rsidP="007965D3">
      <w:pPr>
        <w:spacing w:after="0" w:line="240" w:lineRule="auto"/>
        <w:jc w:val="center"/>
        <w:rPr>
          <w:rFonts w:ascii="Arial" w:hAnsi="Arial" w:cs="Arial"/>
          <w:b/>
          <w:sz w:val="20"/>
          <w:szCs w:val="20"/>
        </w:rPr>
      </w:pPr>
    </w:p>
    <w:p w14:paraId="67402C9C" w14:textId="77777777" w:rsidR="00DE19BE" w:rsidRDefault="00DE19BE" w:rsidP="007965D3">
      <w:pPr>
        <w:spacing w:after="0" w:line="240" w:lineRule="auto"/>
        <w:jc w:val="center"/>
        <w:rPr>
          <w:rFonts w:ascii="Arial" w:hAnsi="Arial" w:cs="Arial"/>
          <w:b/>
          <w:sz w:val="20"/>
          <w:szCs w:val="20"/>
        </w:rPr>
      </w:pPr>
    </w:p>
    <w:p w14:paraId="212DE9F3" w14:textId="77777777" w:rsidR="00DE19BE" w:rsidRDefault="00DE19BE" w:rsidP="007965D3">
      <w:pPr>
        <w:spacing w:after="0" w:line="240" w:lineRule="auto"/>
        <w:jc w:val="center"/>
        <w:rPr>
          <w:rFonts w:ascii="Arial" w:hAnsi="Arial" w:cs="Arial"/>
          <w:b/>
          <w:sz w:val="20"/>
          <w:szCs w:val="20"/>
        </w:rPr>
      </w:pPr>
    </w:p>
    <w:p w14:paraId="1148E1CE" w14:textId="77777777" w:rsidR="00DE19BE" w:rsidRDefault="00DE19BE" w:rsidP="007965D3">
      <w:pPr>
        <w:spacing w:after="0" w:line="240" w:lineRule="auto"/>
        <w:jc w:val="center"/>
        <w:rPr>
          <w:rFonts w:ascii="Arial" w:hAnsi="Arial" w:cs="Arial"/>
          <w:b/>
          <w:sz w:val="20"/>
          <w:szCs w:val="20"/>
        </w:rPr>
      </w:pPr>
    </w:p>
    <w:p w14:paraId="5859C626" w14:textId="7974CF7D" w:rsidR="007965D3" w:rsidRDefault="007965D3" w:rsidP="007965D3">
      <w:pPr>
        <w:spacing w:after="0" w:line="240" w:lineRule="auto"/>
        <w:jc w:val="center"/>
        <w:rPr>
          <w:rFonts w:ascii="Arial" w:hAnsi="Arial" w:cs="Arial"/>
          <w:b/>
          <w:sz w:val="20"/>
          <w:szCs w:val="20"/>
        </w:rPr>
      </w:pPr>
      <w:r w:rsidRPr="007965D3">
        <w:rPr>
          <w:rFonts w:ascii="Arial" w:hAnsi="Arial" w:cs="Arial"/>
          <w:b/>
          <w:sz w:val="20"/>
          <w:szCs w:val="20"/>
        </w:rPr>
        <w:t>ANEXO 1</w:t>
      </w:r>
    </w:p>
    <w:p w14:paraId="04E3EEE5" w14:textId="77777777" w:rsidR="0053106D" w:rsidRPr="007965D3" w:rsidRDefault="0053106D" w:rsidP="007965D3">
      <w:pPr>
        <w:spacing w:after="0" w:line="240" w:lineRule="auto"/>
        <w:jc w:val="center"/>
        <w:rPr>
          <w:rFonts w:ascii="Arial" w:hAnsi="Arial" w:cs="Arial"/>
          <w:b/>
          <w:sz w:val="20"/>
          <w:szCs w:val="20"/>
        </w:rPr>
      </w:pPr>
    </w:p>
    <w:p w14:paraId="1D3938B7" w14:textId="77777777" w:rsidR="007965D3" w:rsidRPr="003F06DF" w:rsidRDefault="007965D3" w:rsidP="0053106D">
      <w:pPr>
        <w:spacing w:after="0" w:line="240" w:lineRule="auto"/>
        <w:ind w:left="357"/>
        <w:jc w:val="center"/>
        <w:rPr>
          <w:rFonts w:ascii="Arial" w:hAnsi="Arial" w:cs="Arial"/>
          <w:sz w:val="20"/>
          <w:szCs w:val="20"/>
        </w:rPr>
      </w:pPr>
      <w:r w:rsidRPr="003F06DF">
        <w:rPr>
          <w:rFonts w:ascii="Arial" w:hAnsi="Arial" w:cs="Arial"/>
          <w:b/>
          <w:sz w:val="20"/>
          <w:szCs w:val="20"/>
        </w:rPr>
        <w:t xml:space="preserve">Tabla </w:t>
      </w:r>
      <w:r w:rsidR="00BF2DDF">
        <w:rPr>
          <w:rFonts w:ascii="Arial" w:hAnsi="Arial" w:cs="Arial"/>
          <w:b/>
          <w:sz w:val="20"/>
          <w:szCs w:val="20"/>
        </w:rPr>
        <w:t>1</w:t>
      </w:r>
      <w:r w:rsidR="00CA0A04">
        <w:rPr>
          <w:rFonts w:ascii="Arial" w:hAnsi="Arial" w:cs="Arial"/>
          <w:b/>
          <w:sz w:val="20"/>
          <w:szCs w:val="20"/>
        </w:rPr>
        <w:t>.</w:t>
      </w:r>
      <w:r w:rsidRPr="003F06DF">
        <w:rPr>
          <w:rFonts w:ascii="Arial" w:hAnsi="Arial" w:cs="Arial"/>
          <w:b/>
          <w:bCs/>
          <w:sz w:val="20"/>
          <w:szCs w:val="20"/>
        </w:rPr>
        <w:t xml:space="preserve"> </w:t>
      </w:r>
      <w:r w:rsidRPr="003F06DF">
        <w:rPr>
          <w:rFonts w:ascii="Arial" w:hAnsi="Arial" w:cs="Arial"/>
          <w:sz w:val="20"/>
          <w:szCs w:val="20"/>
        </w:rPr>
        <w:t>Índice de Densidad Socioeconómica por Cantón (</w:t>
      </w: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S</m:t>
            </m:r>
          </m:sub>
        </m:sSub>
      </m:oMath>
      <w:r w:rsidRPr="003F06DF">
        <w:rPr>
          <w:rFonts w:ascii="Arial" w:hAnsi="Arial" w:cs="Arial"/>
          <w:sz w:val="20"/>
          <w:szCs w:val="20"/>
        </w:rPr>
        <w:t>)</w:t>
      </w:r>
    </w:p>
    <w:tbl>
      <w:tblPr>
        <w:tblStyle w:val="Tabladecuadrcula4-nfasis11"/>
        <w:tblW w:w="8426" w:type="dxa"/>
        <w:jc w:val="center"/>
        <w:tblLook w:val="04A0" w:firstRow="1" w:lastRow="0" w:firstColumn="1" w:lastColumn="0" w:noHBand="0" w:noVBand="1"/>
      </w:tblPr>
      <w:tblGrid>
        <w:gridCol w:w="2046"/>
        <w:gridCol w:w="2968"/>
        <w:gridCol w:w="1606"/>
        <w:gridCol w:w="1806"/>
      </w:tblGrid>
      <w:tr w:rsidR="00CA0A04" w:rsidRPr="00EF11E0" w14:paraId="0CDDCD52" w14:textId="77777777" w:rsidTr="0053106D">
        <w:trPr>
          <w:cnfStyle w:val="100000000000" w:firstRow="1" w:lastRow="0" w:firstColumn="0" w:lastColumn="0" w:oddVBand="0" w:evenVBand="0" w:oddHBand="0" w:evenHBand="0"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2046" w:type="dxa"/>
            <w:noWrap/>
            <w:vAlign w:val="center"/>
            <w:hideMark/>
          </w:tcPr>
          <w:p w14:paraId="67D72A53" w14:textId="77777777" w:rsidR="00CA0A04" w:rsidRPr="00EF11E0" w:rsidRDefault="00CA0A04" w:rsidP="0053106D">
            <w:pPr>
              <w:jc w:val="center"/>
              <w:rPr>
                <w:rFonts w:cs="Arial"/>
                <w:color w:val="FFFFFF"/>
                <w:sz w:val="18"/>
                <w:szCs w:val="18"/>
                <w:lang w:eastAsia="es-EC"/>
              </w:rPr>
            </w:pPr>
            <w:r w:rsidRPr="00EF11E0">
              <w:rPr>
                <w:rFonts w:cs="Arial"/>
                <w:color w:val="FFFFFF"/>
                <w:sz w:val="18"/>
                <w:szCs w:val="18"/>
                <w:lang w:eastAsia="es-EC"/>
              </w:rPr>
              <w:t>Provincia</w:t>
            </w:r>
          </w:p>
        </w:tc>
        <w:tc>
          <w:tcPr>
            <w:tcW w:w="2968" w:type="dxa"/>
            <w:noWrap/>
            <w:vAlign w:val="center"/>
            <w:hideMark/>
          </w:tcPr>
          <w:p w14:paraId="447FAFCF" w14:textId="6E8F342E" w:rsidR="00CA0A04" w:rsidRPr="00EF11E0" w:rsidRDefault="00CA0A04" w:rsidP="0053106D">
            <w:pPr>
              <w:jc w:val="center"/>
              <w:cnfStyle w:val="100000000000" w:firstRow="1" w:lastRow="0" w:firstColumn="0" w:lastColumn="0" w:oddVBand="0" w:evenVBand="0" w:oddHBand="0" w:evenHBand="0" w:firstRowFirstColumn="0" w:firstRowLastColumn="0" w:lastRowFirstColumn="0" w:lastRowLastColumn="0"/>
              <w:rPr>
                <w:rFonts w:cs="Arial"/>
                <w:color w:val="FFFFFF"/>
                <w:sz w:val="18"/>
                <w:szCs w:val="18"/>
                <w:lang w:eastAsia="es-EC"/>
              </w:rPr>
            </w:pPr>
            <w:r w:rsidRPr="00EF11E0">
              <w:rPr>
                <w:rFonts w:cs="Arial"/>
                <w:color w:val="FFFFFF"/>
                <w:sz w:val="18"/>
                <w:szCs w:val="18"/>
                <w:lang w:eastAsia="es-EC"/>
              </w:rPr>
              <w:t>Cantón</w:t>
            </w:r>
          </w:p>
        </w:tc>
        <w:tc>
          <w:tcPr>
            <w:tcW w:w="1606" w:type="dxa"/>
            <w:vAlign w:val="center"/>
            <w:hideMark/>
          </w:tcPr>
          <w:p w14:paraId="71886320" w14:textId="77777777" w:rsidR="00CA0A04" w:rsidRPr="00EF11E0" w:rsidRDefault="00CA0A04" w:rsidP="0053106D">
            <w:pPr>
              <w:jc w:val="center"/>
              <w:cnfStyle w:val="100000000000" w:firstRow="1" w:lastRow="0" w:firstColumn="0" w:lastColumn="0" w:oddVBand="0" w:evenVBand="0" w:oddHBand="0" w:evenHBand="0" w:firstRowFirstColumn="0" w:firstRowLastColumn="0" w:lastRowFirstColumn="0" w:lastRowLastColumn="0"/>
              <w:rPr>
                <w:rFonts w:cs="Arial"/>
                <w:color w:val="FFFFFF"/>
                <w:sz w:val="18"/>
                <w:szCs w:val="18"/>
                <w:lang w:eastAsia="es-EC"/>
              </w:rPr>
            </w:pPr>
            <w:r w:rsidRPr="00EF11E0">
              <w:rPr>
                <w:rFonts w:cs="Arial"/>
                <w:color w:val="FFFFFF"/>
                <w:sz w:val="18"/>
                <w:szCs w:val="18"/>
                <w:lang w:eastAsia="es-EC"/>
              </w:rPr>
              <w:t>Código de la División Política Administrativa</w:t>
            </w:r>
          </w:p>
        </w:tc>
        <w:tc>
          <w:tcPr>
            <w:tcW w:w="1806" w:type="dxa"/>
            <w:vAlign w:val="center"/>
            <w:hideMark/>
          </w:tcPr>
          <w:p w14:paraId="184FB50B" w14:textId="77777777" w:rsidR="00CA0A04" w:rsidRPr="00EF11E0" w:rsidRDefault="00CA0A04" w:rsidP="0053106D">
            <w:pPr>
              <w:jc w:val="center"/>
              <w:cnfStyle w:val="100000000000" w:firstRow="1" w:lastRow="0" w:firstColumn="0" w:lastColumn="0" w:oddVBand="0" w:evenVBand="0" w:oddHBand="0" w:evenHBand="0" w:firstRowFirstColumn="0" w:firstRowLastColumn="0" w:lastRowFirstColumn="0" w:lastRowLastColumn="0"/>
              <w:rPr>
                <w:rFonts w:cs="Arial"/>
                <w:color w:val="FFFFFF"/>
                <w:sz w:val="18"/>
                <w:szCs w:val="18"/>
                <w:lang w:eastAsia="es-EC"/>
              </w:rPr>
            </w:pPr>
            <w:r w:rsidRPr="00EF11E0">
              <w:rPr>
                <w:rFonts w:cs="Arial"/>
                <w:color w:val="FFFFFF"/>
                <w:sz w:val="18"/>
                <w:szCs w:val="18"/>
                <w:lang w:eastAsia="es-EC"/>
              </w:rPr>
              <w:t>Índice de Densidad Socioeconómica</w:t>
            </w:r>
          </w:p>
          <w:p w14:paraId="44E1288F" w14:textId="3455A163" w:rsidR="00CA0A04" w:rsidRPr="00EF11E0" w:rsidRDefault="001C4AD8" w:rsidP="0053106D">
            <w:pPr>
              <w:jc w:val="center"/>
              <w:cnfStyle w:val="100000000000" w:firstRow="1" w:lastRow="0" w:firstColumn="0" w:lastColumn="0" w:oddVBand="0" w:evenVBand="0" w:oddHBand="0" w:evenHBand="0" w:firstRowFirstColumn="0" w:firstRowLastColumn="0" w:lastRowFirstColumn="0" w:lastRowLastColumn="0"/>
              <w:rPr>
                <w:rFonts w:cs="Arial"/>
                <w:color w:val="FFFFFF"/>
                <w:sz w:val="18"/>
                <w:szCs w:val="18"/>
                <w:lang w:eastAsia="es-EC"/>
              </w:rPr>
            </w:pPr>
            <w:r w:rsidRPr="00EF11E0">
              <w:rPr>
                <w:rFonts w:cs="Arial"/>
                <w:color w:val="FFFFFF"/>
                <w:sz w:val="18"/>
                <w:szCs w:val="18"/>
                <w:lang w:eastAsia="es-EC"/>
              </w:rPr>
              <w:t>(D</w:t>
            </w:r>
            <w:r w:rsidR="0053106D" w:rsidRPr="00EF11E0">
              <w:rPr>
                <w:rFonts w:cs="Arial"/>
                <w:color w:val="FFFFFF"/>
                <w:sz w:val="18"/>
                <w:szCs w:val="18"/>
                <w:vertAlign w:val="subscript"/>
                <w:lang w:eastAsia="es-EC"/>
              </w:rPr>
              <w:t>S</w:t>
            </w:r>
            <w:r w:rsidRPr="00EF11E0">
              <w:rPr>
                <w:rFonts w:cs="Arial"/>
                <w:color w:val="FFFFFF"/>
                <w:sz w:val="18"/>
                <w:szCs w:val="18"/>
                <w:lang w:eastAsia="es-EC"/>
              </w:rPr>
              <w:t>)</w:t>
            </w:r>
          </w:p>
        </w:tc>
      </w:tr>
      <w:tr w:rsidR="00CA0A04" w:rsidRPr="00EF11E0" w14:paraId="5B6DEAF8"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41A6E53"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75072E1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CUENCA</w:t>
            </w:r>
          </w:p>
        </w:tc>
        <w:tc>
          <w:tcPr>
            <w:tcW w:w="1606" w:type="dxa"/>
            <w:noWrap/>
            <w:hideMark/>
          </w:tcPr>
          <w:p w14:paraId="2F7FC3D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101</w:t>
            </w:r>
          </w:p>
        </w:tc>
        <w:tc>
          <w:tcPr>
            <w:tcW w:w="1806" w:type="dxa"/>
            <w:noWrap/>
            <w:hideMark/>
          </w:tcPr>
          <w:p w14:paraId="5389758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w:t>
            </w:r>
          </w:p>
        </w:tc>
      </w:tr>
      <w:tr w:rsidR="00CA0A04" w:rsidRPr="00EF11E0" w14:paraId="63436982" w14:textId="77777777" w:rsidTr="0053106D">
        <w:trPr>
          <w:trHeight w:val="300"/>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2DC17C5"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708894B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GIRON</w:t>
            </w:r>
          </w:p>
        </w:tc>
        <w:tc>
          <w:tcPr>
            <w:tcW w:w="1606" w:type="dxa"/>
            <w:noWrap/>
            <w:hideMark/>
          </w:tcPr>
          <w:p w14:paraId="42BE1A8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102</w:t>
            </w:r>
          </w:p>
        </w:tc>
        <w:tc>
          <w:tcPr>
            <w:tcW w:w="1806" w:type="dxa"/>
            <w:noWrap/>
            <w:hideMark/>
          </w:tcPr>
          <w:p w14:paraId="120BA19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404FBAE"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C3394E4"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51E3C18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GUALACEO</w:t>
            </w:r>
          </w:p>
        </w:tc>
        <w:tc>
          <w:tcPr>
            <w:tcW w:w="1606" w:type="dxa"/>
            <w:noWrap/>
            <w:hideMark/>
          </w:tcPr>
          <w:p w14:paraId="2985061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103</w:t>
            </w:r>
          </w:p>
        </w:tc>
        <w:tc>
          <w:tcPr>
            <w:tcW w:w="1806" w:type="dxa"/>
            <w:noWrap/>
            <w:hideMark/>
          </w:tcPr>
          <w:p w14:paraId="6F470E8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436D08C"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E380353"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65E45B1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NABON</w:t>
            </w:r>
          </w:p>
        </w:tc>
        <w:tc>
          <w:tcPr>
            <w:tcW w:w="1606" w:type="dxa"/>
            <w:noWrap/>
            <w:hideMark/>
          </w:tcPr>
          <w:p w14:paraId="0486AC2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104</w:t>
            </w:r>
          </w:p>
        </w:tc>
        <w:tc>
          <w:tcPr>
            <w:tcW w:w="1806" w:type="dxa"/>
            <w:noWrap/>
            <w:hideMark/>
          </w:tcPr>
          <w:p w14:paraId="3D878CF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A2AE9F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5EB39EB"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7C19A28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PAUTE</w:t>
            </w:r>
          </w:p>
        </w:tc>
        <w:tc>
          <w:tcPr>
            <w:tcW w:w="1606" w:type="dxa"/>
            <w:noWrap/>
            <w:hideMark/>
          </w:tcPr>
          <w:p w14:paraId="7E7D94D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105</w:t>
            </w:r>
          </w:p>
        </w:tc>
        <w:tc>
          <w:tcPr>
            <w:tcW w:w="1806" w:type="dxa"/>
            <w:noWrap/>
            <w:hideMark/>
          </w:tcPr>
          <w:p w14:paraId="32C4277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E1877E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B5E1ACB"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7436BFD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PUCARA</w:t>
            </w:r>
          </w:p>
        </w:tc>
        <w:tc>
          <w:tcPr>
            <w:tcW w:w="1606" w:type="dxa"/>
            <w:noWrap/>
            <w:hideMark/>
          </w:tcPr>
          <w:p w14:paraId="7369F8E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106</w:t>
            </w:r>
          </w:p>
        </w:tc>
        <w:tc>
          <w:tcPr>
            <w:tcW w:w="1806" w:type="dxa"/>
            <w:noWrap/>
            <w:hideMark/>
          </w:tcPr>
          <w:p w14:paraId="437FEF9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CD1CA6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BBCF49F"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0B013C7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SAN FERNANDO</w:t>
            </w:r>
          </w:p>
        </w:tc>
        <w:tc>
          <w:tcPr>
            <w:tcW w:w="1606" w:type="dxa"/>
            <w:noWrap/>
            <w:hideMark/>
          </w:tcPr>
          <w:p w14:paraId="4979B71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107</w:t>
            </w:r>
          </w:p>
        </w:tc>
        <w:tc>
          <w:tcPr>
            <w:tcW w:w="1806" w:type="dxa"/>
            <w:noWrap/>
            <w:hideMark/>
          </w:tcPr>
          <w:p w14:paraId="5D71AB9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83A337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74FA55E"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5587E50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SANTA ISABEL</w:t>
            </w:r>
          </w:p>
        </w:tc>
        <w:tc>
          <w:tcPr>
            <w:tcW w:w="1606" w:type="dxa"/>
            <w:noWrap/>
            <w:hideMark/>
          </w:tcPr>
          <w:p w14:paraId="596A549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108</w:t>
            </w:r>
          </w:p>
        </w:tc>
        <w:tc>
          <w:tcPr>
            <w:tcW w:w="1806" w:type="dxa"/>
            <w:noWrap/>
            <w:hideMark/>
          </w:tcPr>
          <w:p w14:paraId="5F3C529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CE2349E"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BD6362C"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43E9282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SIGSIG</w:t>
            </w:r>
          </w:p>
        </w:tc>
        <w:tc>
          <w:tcPr>
            <w:tcW w:w="1606" w:type="dxa"/>
            <w:noWrap/>
            <w:hideMark/>
          </w:tcPr>
          <w:p w14:paraId="62B7194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109</w:t>
            </w:r>
          </w:p>
        </w:tc>
        <w:tc>
          <w:tcPr>
            <w:tcW w:w="1806" w:type="dxa"/>
            <w:noWrap/>
            <w:hideMark/>
          </w:tcPr>
          <w:p w14:paraId="25522F0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3288E64F"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D0989E1"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21FB7FF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OÑA</w:t>
            </w:r>
          </w:p>
        </w:tc>
        <w:tc>
          <w:tcPr>
            <w:tcW w:w="1606" w:type="dxa"/>
            <w:noWrap/>
            <w:hideMark/>
          </w:tcPr>
          <w:p w14:paraId="4867F62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110</w:t>
            </w:r>
          </w:p>
        </w:tc>
        <w:tc>
          <w:tcPr>
            <w:tcW w:w="1806" w:type="dxa"/>
            <w:noWrap/>
            <w:hideMark/>
          </w:tcPr>
          <w:p w14:paraId="5759FE9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702049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8F83D6A"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7658E7B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CHORDELEG</w:t>
            </w:r>
          </w:p>
        </w:tc>
        <w:tc>
          <w:tcPr>
            <w:tcW w:w="1606" w:type="dxa"/>
            <w:noWrap/>
            <w:hideMark/>
          </w:tcPr>
          <w:p w14:paraId="4BBF54D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111</w:t>
            </w:r>
          </w:p>
        </w:tc>
        <w:tc>
          <w:tcPr>
            <w:tcW w:w="1806" w:type="dxa"/>
            <w:noWrap/>
            <w:hideMark/>
          </w:tcPr>
          <w:p w14:paraId="0627916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622D536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3761AF2"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44F4A1D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EL PAN</w:t>
            </w:r>
          </w:p>
        </w:tc>
        <w:tc>
          <w:tcPr>
            <w:tcW w:w="1606" w:type="dxa"/>
            <w:noWrap/>
            <w:hideMark/>
          </w:tcPr>
          <w:p w14:paraId="77F0719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112</w:t>
            </w:r>
          </w:p>
        </w:tc>
        <w:tc>
          <w:tcPr>
            <w:tcW w:w="1806" w:type="dxa"/>
            <w:noWrap/>
            <w:hideMark/>
          </w:tcPr>
          <w:p w14:paraId="5E43980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CC449C8"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FE4D1EE"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085696E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SEVILLA DE ORO</w:t>
            </w:r>
          </w:p>
        </w:tc>
        <w:tc>
          <w:tcPr>
            <w:tcW w:w="1606" w:type="dxa"/>
            <w:noWrap/>
            <w:hideMark/>
          </w:tcPr>
          <w:p w14:paraId="7CE867C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113</w:t>
            </w:r>
          </w:p>
        </w:tc>
        <w:tc>
          <w:tcPr>
            <w:tcW w:w="1806" w:type="dxa"/>
            <w:noWrap/>
            <w:hideMark/>
          </w:tcPr>
          <w:p w14:paraId="7AE2E05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DED70DB"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14F6D13"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1F184FA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GUACHAPALA</w:t>
            </w:r>
          </w:p>
        </w:tc>
        <w:tc>
          <w:tcPr>
            <w:tcW w:w="1606" w:type="dxa"/>
            <w:noWrap/>
            <w:hideMark/>
          </w:tcPr>
          <w:p w14:paraId="02B402F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114</w:t>
            </w:r>
          </w:p>
        </w:tc>
        <w:tc>
          <w:tcPr>
            <w:tcW w:w="1806" w:type="dxa"/>
            <w:noWrap/>
            <w:hideMark/>
          </w:tcPr>
          <w:p w14:paraId="4EE2CD5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FA80AE8"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90F6D01" w14:textId="77777777" w:rsidR="00CA0A04" w:rsidRPr="00EF11E0" w:rsidRDefault="00CA0A04" w:rsidP="00942152">
            <w:pPr>
              <w:jc w:val="center"/>
              <w:rPr>
                <w:rFonts w:cs="Arial"/>
                <w:sz w:val="18"/>
                <w:szCs w:val="18"/>
                <w:lang w:eastAsia="es-EC"/>
              </w:rPr>
            </w:pPr>
            <w:r w:rsidRPr="00EF11E0">
              <w:rPr>
                <w:rFonts w:cs="Arial"/>
                <w:sz w:val="18"/>
                <w:szCs w:val="18"/>
                <w:lang w:eastAsia="es-EC"/>
              </w:rPr>
              <w:t>AZUAY</w:t>
            </w:r>
          </w:p>
        </w:tc>
        <w:tc>
          <w:tcPr>
            <w:tcW w:w="2968" w:type="dxa"/>
            <w:noWrap/>
            <w:hideMark/>
          </w:tcPr>
          <w:p w14:paraId="6FD5AB7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CAMILO PONCE ENRIQUEZ</w:t>
            </w:r>
          </w:p>
        </w:tc>
        <w:tc>
          <w:tcPr>
            <w:tcW w:w="1606" w:type="dxa"/>
            <w:noWrap/>
            <w:hideMark/>
          </w:tcPr>
          <w:p w14:paraId="7320920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115</w:t>
            </w:r>
          </w:p>
        </w:tc>
        <w:tc>
          <w:tcPr>
            <w:tcW w:w="1806" w:type="dxa"/>
            <w:noWrap/>
            <w:hideMark/>
          </w:tcPr>
          <w:p w14:paraId="438E282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2D2C804"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CB747D7" w14:textId="77777777" w:rsidR="00CA0A04" w:rsidRPr="00EF11E0" w:rsidRDefault="00CA0A04" w:rsidP="00942152">
            <w:pPr>
              <w:jc w:val="center"/>
              <w:rPr>
                <w:rFonts w:cs="Arial"/>
                <w:sz w:val="18"/>
                <w:szCs w:val="18"/>
                <w:lang w:eastAsia="es-EC"/>
              </w:rPr>
            </w:pPr>
            <w:r w:rsidRPr="00EF11E0">
              <w:rPr>
                <w:rFonts w:cs="Arial"/>
                <w:sz w:val="18"/>
                <w:szCs w:val="18"/>
                <w:lang w:eastAsia="es-EC"/>
              </w:rPr>
              <w:t>BOLIVAR</w:t>
            </w:r>
          </w:p>
        </w:tc>
        <w:tc>
          <w:tcPr>
            <w:tcW w:w="2968" w:type="dxa"/>
            <w:noWrap/>
            <w:hideMark/>
          </w:tcPr>
          <w:p w14:paraId="0E4BC99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GUARANDA</w:t>
            </w:r>
          </w:p>
        </w:tc>
        <w:tc>
          <w:tcPr>
            <w:tcW w:w="1606" w:type="dxa"/>
            <w:noWrap/>
            <w:hideMark/>
          </w:tcPr>
          <w:p w14:paraId="0C8262F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201</w:t>
            </w:r>
          </w:p>
        </w:tc>
        <w:tc>
          <w:tcPr>
            <w:tcW w:w="1806" w:type="dxa"/>
            <w:noWrap/>
            <w:hideMark/>
          </w:tcPr>
          <w:p w14:paraId="011AF91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FECEA2E"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B500111" w14:textId="77777777" w:rsidR="00CA0A04" w:rsidRPr="00EF11E0" w:rsidRDefault="00CA0A04" w:rsidP="00942152">
            <w:pPr>
              <w:jc w:val="center"/>
              <w:rPr>
                <w:rFonts w:cs="Arial"/>
                <w:sz w:val="18"/>
                <w:szCs w:val="18"/>
                <w:lang w:eastAsia="es-EC"/>
              </w:rPr>
            </w:pPr>
            <w:r w:rsidRPr="00EF11E0">
              <w:rPr>
                <w:rFonts w:cs="Arial"/>
                <w:sz w:val="18"/>
                <w:szCs w:val="18"/>
                <w:lang w:eastAsia="es-EC"/>
              </w:rPr>
              <w:t>BOLIVAR</w:t>
            </w:r>
          </w:p>
        </w:tc>
        <w:tc>
          <w:tcPr>
            <w:tcW w:w="2968" w:type="dxa"/>
            <w:noWrap/>
            <w:hideMark/>
          </w:tcPr>
          <w:p w14:paraId="7745D6A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CHILLANES</w:t>
            </w:r>
          </w:p>
        </w:tc>
        <w:tc>
          <w:tcPr>
            <w:tcW w:w="1606" w:type="dxa"/>
            <w:noWrap/>
            <w:hideMark/>
          </w:tcPr>
          <w:p w14:paraId="4D49B94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202</w:t>
            </w:r>
          </w:p>
        </w:tc>
        <w:tc>
          <w:tcPr>
            <w:tcW w:w="1806" w:type="dxa"/>
            <w:noWrap/>
            <w:hideMark/>
          </w:tcPr>
          <w:p w14:paraId="20560AE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38FE2FE3"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EE0AB45" w14:textId="77777777" w:rsidR="00CA0A04" w:rsidRPr="00EF11E0" w:rsidRDefault="00CA0A04" w:rsidP="00942152">
            <w:pPr>
              <w:jc w:val="center"/>
              <w:rPr>
                <w:rFonts w:cs="Arial"/>
                <w:sz w:val="18"/>
                <w:szCs w:val="18"/>
                <w:lang w:eastAsia="es-EC"/>
              </w:rPr>
            </w:pPr>
            <w:r w:rsidRPr="00EF11E0">
              <w:rPr>
                <w:rFonts w:cs="Arial"/>
                <w:sz w:val="18"/>
                <w:szCs w:val="18"/>
                <w:lang w:eastAsia="es-EC"/>
              </w:rPr>
              <w:t>BOLIVAR</w:t>
            </w:r>
          </w:p>
        </w:tc>
        <w:tc>
          <w:tcPr>
            <w:tcW w:w="2968" w:type="dxa"/>
            <w:noWrap/>
            <w:hideMark/>
          </w:tcPr>
          <w:p w14:paraId="6C17579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CHIMBO</w:t>
            </w:r>
          </w:p>
        </w:tc>
        <w:tc>
          <w:tcPr>
            <w:tcW w:w="1606" w:type="dxa"/>
            <w:noWrap/>
            <w:hideMark/>
          </w:tcPr>
          <w:p w14:paraId="56895BA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203</w:t>
            </w:r>
          </w:p>
        </w:tc>
        <w:tc>
          <w:tcPr>
            <w:tcW w:w="1806" w:type="dxa"/>
            <w:noWrap/>
            <w:hideMark/>
          </w:tcPr>
          <w:p w14:paraId="6E8D2CD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C3CFAA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A7FF401" w14:textId="77777777" w:rsidR="00CA0A04" w:rsidRPr="00EF11E0" w:rsidRDefault="00CA0A04" w:rsidP="00942152">
            <w:pPr>
              <w:jc w:val="center"/>
              <w:rPr>
                <w:rFonts w:cs="Arial"/>
                <w:sz w:val="18"/>
                <w:szCs w:val="18"/>
                <w:lang w:eastAsia="es-EC"/>
              </w:rPr>
            </w:pPr>
            <w:r w:rsidRPr="00EF11E0">
              <w:rPr>
                <w:rFonts w:cs="Arial"/>
                <w:sz w:val="18"/>
                <w:szCs w:val="18"/>
                <w:lang w:eastAsia="es-EC"/>
              </w:rPr>
              <w:t>BOLIVAR</w:t>
            </w:r>
          </w:p>
        </w:tc>
        <w:tc>
          <w:tcPr>
            <w:tcW w:w="2968" w:type="dxa"/>
            <w:noWrap/>
            <w:hideMark/>
          </w:tcPr>
          <w:p w14:paraId="69C08A5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ECHEANDIA</w:t>
            </w:r>
          </w:p>
        </w:tc>
        <w:tc>
          <w:tcPr>
            <w:tcW w:w="1606" w:type="dxa"/>
            <w:noWrap/>
            <w:hideMark/>
          </w:tcPr>
          <w:p w14:paraId="1A887D2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204</w:t>
            </w:r>
          </w:p>
        </w:tc>
        <w:tc>
          <w:tcPr>
            <w:tcW w:w="1806" w:type="dxa"/>
            <w:noWrap/>
            <w:hideMark/>
          </w:tcPr>
          <w:p w14:paraId="0137296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03F07C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A690ADA" w14:textId="77777777" w:rsidR="00CA0A04" w:rsidRPr="00EF11E0" w:rsidRDefault="00CA0A04" w:rsidP="00942152">
            <w:pPr>
              <w:jc w:val="center"/>
              <w:rPr>
                <w:rFonts w:cs="Arial"/>
                <w:sz w:val="18"/>
                <w:szCs w:val="18"/>
                <w:lang w:eastAsia="es-EC"/>
              </w:rPr>
            </w:pPr>
            <w:r w:rsidRPr="00EF11E0">
              <w:rPr>
                <w:rFonts w:cs="Arial"/>
                <w:sz w:val="18"/>
                <w:szCs w:val="18"/>
                <w:lang w:eastAsia="es-EC"/>
              </w:rPr>
              <w:t>BOLIVAR</w:t>
            </w:r>
          </w:p>
        </w:tc>
        <w:tc>
          <w:tcPr>
            <w:tcW w:w="2968" w:type="dxa"/>
            <w:noWrap/>
            <w:hideMark/>
          </w:tcPr>
          <w:p w14:paraId="7AD209E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 MIGUEL</w:t>
            </w:r>
          </w:p>
        </w:tc>
        <w:tc>
          <w:tcPr>
            <w:tcW w:w="1606" w:type="dxa"/>
            <w:noWrap/>
            <w:hideMark/>
          </w:tcPr>
          <w:p w14:paraId="66D2283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205</w:t>
            </w:r>
          </w:p>
        </w:tc>
        <w:tc>
          <w:tcPr>
            <w:tcW w:w="1806" w:type="dxa"/>
            <w:noWrap/>
            <w:hideMark/>
          </w:tcPr>
          <w:p w14:paraId="275EF08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33703B4"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D19F366" w14:textId="77777777" w:rsidR="00CA0A04" w:rsidRPr="00EF11E0" w:rsidRDefault="00CA0A04" w:rsidP="00942152">
            <w:pPr>
              <w:jc w:val="center"/>
              <w:rPr>
                <w:rFonts w:cs="Arial"/>
                <w:sz w:val="18"/>
                <w:szCs w:val="18"/>
                <w:lang w:eastAsia="es-EC"/>
              </w:rPr>
            </w:pPr>
            <w:r w:rsidRPr="00EF11E0">
              <w:rPr>
                <w:rFonts w:cs="Arial"/>
                <w:sz w:val="18"/>
                <w:szCs w:val="18"/>
                <w:lang w:eastAsia="es-EC"/>
              </w:rPr>
              <w:t>BOLIVAR</w:t>
            </w:r>
          </w:p>
        </w:tc>
        <w:tc>
          <w:tcPr>
            <w:tcW w:w="2968" w:type="dxa"/>
            <w:noWrap/>
            <w:hideMark/>
          </w:tcPr>
          <w:p w14:paraId="379B59F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CALUMA</w:t>
            </w:r>
          </w:p>
        </w:tc>
        <w:tc>
          <w:tcPr>
            <w:tcW w:w="1606" w:type="dxa"/>
            <w:noWrap/>
            <w:hideMark/>
          </w:tcPr>
          <w:p w14:paraId="5DD611C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206</w:t>
            </w:r>
          </w:p>
        </w:tc>
        <w:tc>
          <w:tcPr>
            <w:tcW w:w="1806" w:type="dxa"/>
            <w:noWrap/>
            <w:hideMark/>
          </w:tcPr>
          <w:p w14:paraId="7875331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394C447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095E955" w14:textId="77777777" w:rsidR="00CA0A04" w:rsidRPr="00EF11E0" w:rsidRDefault="00CA0A04" w:rsidP="00942152">
            <w:pPr>
              <w:jc w:val="center"/>
              <w:rPr>
                <w:rFonts w:cs="Arial"/>
                <w:sz w:val="18"/>
                <w:szCs w:val="18"/>
                <w:lang w:eastAsia="es-EC"/>
              </w:rPr>
            </w:pPr>
            <w:r w:rsidRPr="00EF11E0">
              <w:rPr>
                <w:rFonts w:cs="Arial"/>
                <w:sz w:val="18"/>
                <w:szCs w:val="18"/>
                <w:lang w:eastAsia="es-EC"/>
              </w:rPr>
              <w:t>BOLIVAR</w:t>
            </w:r>
          </w:p>
        </w:tc>
        <w:tc>
          <w:tcPr>
            <w:tcW w:w="2968" w:type="dxa"/>
            <w:noWrap/>
            <w:hideMark/>
          </w:tcPr>
          <w:p w14:paraId="02252CA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LAS NAVES</w:t>
            </w:r>
          </w:p>
        </w:tc>
        <w:tc>
          <w:tcPr>
            <w:tcW w:w="1606" w:type="dxa"/>
            <w:noWrap/>
            <w:hideMark/>
          </w:tcPr>
          <w:p w14:paraId="672F0D8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207</w:t>
            </w:r>
          </w:p>
        </w:tc>
        <w:tc>
          <w:tcPr>
            <w:tcW w:w="1806" w:type="dxa"/>
            <w:noWrap/>
            <w:hideMark/>
          </w:tcPr>
          <w:p w14:paraId="1326245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E82620E"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DEA770C" w14:textId="77777777" w:rsidR="00CA0A04" w:rsidRPr="00EF11E0" w:rsidRDefault="00CA0A04" w:rsidP="00942152">
            <w:pPr>
              <w:jc w:val="center"/>
              <w:rPr>
                <w:rFonts w:cs="Arial"/>
                <w:sz w:val="18"/>
                <w:szCs w:val="18"/>
                <w:lang w:eastAsia="es-EC"/>
              </w:rPr>
            </w:pPr>
            <w:r w:rsidRPr="00EF11E0">
              <w:rPr>
                <w:rFonts w:cs="Arial"/>
                <w:sz w:val="18"/>
                <w:szCs w:val="18"/>
                <w:lang w:eastAsia="es-EC"/>
              </w:rPr>
              <w:t>CAÑAR</w:t>
            </w:r>
          </w:p>
        </w:tc>
        <w:tc>
          <w:tcPr>
            <w:tcW w:w="2968" w:type="dxa"/>
            <w:noWrap/>
            <w:hideMark/>
          </w:tcPr>
          <w:p w14:paraId="66E5D29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AZOGUES</w:t>
            </w:r>
          </w:p>
        </w:tc>
        <w:tc>
          <w:tcPr>
            <w:tcW w:w="1606" w:type="dxa"/>
            <w:noWrap/>
            <w:hideMark/>
          </w:tcPr>
          <w:p w14:paraId="19CCAC6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301</w:t>
            </w:r>
          </w:p>
        </w:tc>
        <w:tc>
          <w:tcPr>
            <w:tcW w:w="1806" w:type="dxa"/>
            <w:noWrap/>
            <w:hideMark/>
          </w:tcPr>
          <w:p w14:paraId="5BFF5C3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039862E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AF8A162" w14:textId="77777777" w:rsidR="00CA0A04" w:rsidRPr="00EF11E0" w:rsidRDefault="00CA0A04" w:rsidP="00942152">
            <w:pPr>
              <w:jc w:val="center"/>
              <w:rPr>
                <w:rFonts w:cs="Arial"/>
                <w:sz w:val="18"/>
                <w:szCs w:val="18"/>
                <w:lang w:eastAsia="es-EC"/>
              </w:rPr>
            </w:pPr>
            <w:r w:rsidRPr="00EF11E0">
              <w:rPr>
                <w:rFonts w:cs="Arial"/>
                <w:sz w:val="18"/>
                <w:szCs w:val="18"/>
                <w:lang w:eastAsia="es-EC"/>
              </w:rPr>
              <w:t>CAÑAR</w:t>
            </w:r>
          </w:p>
        </w:tc>
        <w:tc>
          <w:tcPr>
            <w:tcW w:w="2968" w:type="dxa"/>
            <w:noWrap/>
            <w:hideMark/>
          </w:tcPr>
          <w:p w14:paraId="4F53EE7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BIBLIAN</w:t>
            </w:r>
          </w:p>
        </w:tc>
        <w:tc>
          <w:tcPr>
            <w:tcW w:w="1606" w:type="dxa"/>
            <w:noWrap/>
            <w:hideMark/>
          </w:tcPr>
          <w:p w14:paraId="61F0181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302</w:t>
            </w:r>
          </w:p>
        </w:tc>
        <w:tc>
          <w:tcPr>
            <w:tcW w:w="1806" w:type="dxa"/>
            <w:noWrap/>
            <w:hideMark/>
          </w:tcPr>
          <w:p w14:paraId="52D9AB9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F7BEA30"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817D1E0" w14:textId="77777777" w:rsidR="00CA0A04" w:rsidRPr="00EF11E0" w:rsidRDefault="00CA0A04" w:rsidP="00942152">
            <w:pPr>
              <w:jc w:val="center"/>
              <w:rPr>
                <w:rFonts w:cs="Arial"/>
                <w:sz w:val="18"/>
                <w:szCs w:val="18"/>
                <w:lang w:eastAsia="es-EC"/>
              </w:rPr>
            </w:pPr>
            <w:r w:rsidRPr="00EF11E0">
              <w:rPr>
                <w:rFonts w:cs="Arial"/>
                <w:sz w:val="18"/>
                <w:szCs w:val="18"/>
                <w:lang w:eastAsia="es-EC"/>
              </w:rPr>
              <w:t>CAÑAR</w:t>
            </w:r>
          </w:p>
        </w:tc>
        <w:tc>
          <w:tcPr>
            <w:tcW w:w="2968" w:type="dxa"/>
            <w:noWrap/>
            <w:hideMark/>
          </w:tcPr>
          <w:p w14:paraId="14DB458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CAÑAR</w:t>
            </w:r>
          </w:p>
        </w:tc>
        <w:tc>
          <w:tcPr>
            <w:tcW w:w="1606" w:type="dxa"/>
            <w:noWrap/>
            <w:hideMark/>
          </w:tcPr>
          <w:p w14:paraId="3B0847D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303</w:t>
            </w:r>
          </w:p>
        </w:tc>
        <w:tc>
          <w:tcPr>
            <w:tcW w:w="1806" w:type="dxa"/>
            <w:noWrap/>
            <w:hideMark/>
          </w:tcPr>
          <w:p w14:paraId="47B96C4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02F235B"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FD3F9B8" w14:textId="77777777" w:rsidR="00CA0A04" w:rsidRPr="00EF11E0" w:rsidRDefault="00CA0A04" w:rsidP="00942152">
            <w:pPr>
              <w:jc w:val="center"/>
              <w:rPr>
                <w:rFonts w:cs="Arial"/>
                <w:sz w:val="18"/>
                <w:szCs w:val="18"/>
                <w:lang w:eastAsia="es-EC"/>
              </w:rPr>
            </w:pPr>
            <w:r w:rsidRPr="00EF11E0">
              <w:rPr>
                <w:rFonts w:cs="Arial"/>
                <w:sz w:val="18"/>
                <w:szCs w:val="18"/>
                <w:lang w:eastAsia="es-EC"/>
              </w:rPr>
              <w:t>CAÑAR</w:t>
            </w:r>
          </w:p>
        </w:tc>
        <w:tc>
          <w:tcPr>
            <w:tcW w:w="2968" w:type="dxa"/>
            <w:noWrap/>
            <w:hideMark/>
          </w:tcPr>
          <w:p w14:paraId="421FF03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 TRONCAL</w:t>
            </w:r>
          </w:p>
        </w:tc>
        <w:tc>
          <w:tcPr>
            <w:tcW w:w="1606" w:type="dxa"/>
            <w:noWrap/>
            <w:hideMark/>
          </w:tcPr>
          <w:p w14:paraId="5E4F6F2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304</w:t>
            </w:r>
          </w:p>
        </w:tc>
        <w:tc>
          <w:tcPr>
            <w:tcW w:w="1806" w:type="dxa"/>
            <w:noWrap/>
            <w:hideMark/>
          </w:tcPr>
          <w:p w14:paraId="2868311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w:t>
            </w:r>
          </w:p>
        </w:tc>
      </w:tr>
      <w:tr w:rsidR="00CA0A04" w:rsidRPr="00EF11E0" w14:paraId="07C0804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B6C2D27" w14:textId="77777777" w:rsidR="00CA0A04" w:rsidRPr="00EF11E0" w:rsidRDefault="00CA0A04" w:rsidP="00942152">
            <w:pPr>
              <w:jc w:val="center"/>
              <w:rPr>
                <w:rFonts w:cs="Arial"/>
                <w:sz w:val="18"/>
                <w:szCs w:val="18"/>
                <w:lang w:eastAsia="es-EC"/>
              </w:rPr>
            </w:pPr>
            <w:r w:rsidRPr="00EF11E0">
              <w:rPr>
                <w:rFonts w:cs="Arial"/>
                <w:sz w:val="18"/>
                <w:szCs w:val="18"/>
                <w:lang w:eastAsia="es-EC"/>
              </w:rPr>
              <w:t>CAÑAR</w:t>
            </w:r>
          </w:p>
        </w:tc>
        <w:tc>
          <w:tcPr>
            <w:tcW w:w="2968" w:type="dxa"/>
            <w:noWrap/>
            <w:hideMark/>
          </w:tcPr>
          <w:p w14:paraId="300D1BD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EL TAMBO</w:t>
            </w:r>
          </w:p>
        </w:tc>
        <w:tc>
          <w:tcPr>
            <w:tcW w:w="1606" w:type="dxa"/>
            <w:noWrap/>
            <w:hideMark/>
          </w:tcPr>
          <w:p w14:paraId="01F2E04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305</w:t>
            </w:r>
          </w:p>
        </w:tc>
        <w:tc>
          <w:tcPr>
            <w:tcW w:w="1806" w:type="dxa"/>
            <w:noWrap/>
            <w:hideMark/>
          </w:tcPr>
          <w:p w14:paraId="5D93BCD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724F734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F057A5B" w14:textId="77777777" w:rsidR="00CA0A04" w:rsidRPr="00EF11E0" w:rsidRDefault="00CA0A04" w:rsidP="00942152">
            <w:pPr>
              <w:jc w:val="center"/>
              <w:rPr>
                <w:rFonts w:cs="Arial"/>
                <w:sz w:val="18"/>
                <w:szCs w:val="18"/>
                <w:lang w:eastAsia="es-EC"/>
              </w:rPr>
            </w:pPr>
            <w:r w:rsidRPr="00EF11E0">
              <w:rPr>
                <w:rFonts w:cs="Arial"/>
                <w:sz w:val="18"/>
                <w:szCs w:val="18"/>
                <w:lang w:eastAsia="es-EC"/>
              </w:rPr>
              <w:t>CAÑAR</w:t>
            </w:r>
          </w:p>
        </w:tc>
        <w:tc>
          <w:tcPr>
            <w:tcW w:w="2968" w:type="dxa"/>
            <w:noWrap/>
            <w:hideMark/>
          </w:tcPr>
          <w:p w14:paraId="1033E41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DELEG</w:t>
            </w:r>
          </w:p>
        </w:tc>
        <w:tc>
          <w:tcPr>
            <w:tcW w:w="1606" w:type="dxa"/>
            <w:noWrap/>
            <w:hideMark/>
          </w:tcPr>
          <w:p w14:paraId="31C29AC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306</w:t>
            </w:r>
          </w:p>
        </w:tc>
        <w:tc>
          <w:tcPr>
            <w:tcW w:w="1806" w:type="dxa"/>
            <w:noWrap/>
            <w:hideMark/>
          </w:tcPr>
          <w:p w14:paraId="11B89C4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03FBF9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D05784D" w14:textId="77777777" w:rsidR="00CA0A04" w:rsidRPr="00EF11E0" w:rsidRDefault="00CA0A04" w:rsidP="00942152">
            <w:pPr>
              <w:jc w:val="center"/>
              <w:rPr>
                <w:rFonts w:cs="Arial"/>
                <w:sz w:val="18"/>
                <w:szCs w:val="18"/>
                <w:lang w:eastAsia="es-EC"/>
              </w:rPr>
            </w:pPr>
            <w:r w:rsidRPr="00EF11E0">
              <w:rPr>
                <w:rFonts w:cs="Arial"/>
                <w:sz w:val="18"/>
                <w:szCs w:val="18"/>
                <w:lang w:eastAsia="es-EC"/>
              </w:rPr>
              <w:t>CAÑAR</w:t>
            </w:r>
          </w:p>
        </w:tc>
        <w:tc>
          <w:tcPr>
            <w:tcW w:w="2968" w:type="dxa"/>
            <w:noWrap/>
            <w:hideMark/>
          </w:tcPr>
          <w:p w14:paraId="05E50D3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SUSCAL</w:t>
            </w:r>
          </w:p>
        </w:tc>
        <w:tc>
          <w:tcPr>
            <w:tcW w:w="1606" w:type="dxa"/>
            <w:noWrap/>
            <w:hideMark/>
          </w:tcPr>
          <w:p w14:paraId="3F380E4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307</w:t>
            </w:r>
          </w:p>
        </w:tc>
        <w:tc>
          <w:tcPr>
            <w:tcW w:w="1806" w:type="dxa"/>
            <w:noWrap/>
            <w:hideMark/>
          </w:tcPr>
          <w:p w14:paraId="6489A9B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05AFA25"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8A61151" w14:textId="77777777" w:rsidR="00CA0A04" w:rsidRPr="00EF11E0" w:rsidRDefault="00CA0A04" w:rsidP="00942152">
            <w:pPr>
              <w:jc w:val="center"/>
              <w:rPr>
                <w:rFonts w:cs="Arial"/>
                <w:sz w:val="18"/>
                <w:szCs w:val="18"/>
                <w:lang w:eastAsia="es-EC"/>
              </w:rPr>
            </w:pPr>
            <w:r w:rsidRPr="00EF11E0">
              <w:rPr>
                <w:rFonts w:cs="Arial"/>
                <w:sz w:val="18"/>
                <w:szCs w:val="18"/>
                <w:lang w:eastAsia="es-EC"/>
              </w:rPr>
              <w:lastRenderedPageBreak/>
              <w:t>CARCHI</w:t>
            </w:r>
          </w:p>
        </w:tc>
        <w:tc>
          <w:tcPr>
            <w:tcW w:w="2968" w:type="dxa"/>
            <w:noWrap/>
            <w:hideMark/>
          </w:tcPr>
          <w:p w14:paraId="15F34E3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TULCAN</w:t>
            </w:r>
          </w:p>
        </w:tc>
        <w:tc>
          <w:tcPr>
            <w:tcW w:w="1606" w:type="dxa"/>
            <w:noWrap/>
            <w:hideMark/>
          </w:tcPr>
          <w:p w14:paraId="320D066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401</w:t>
            </w:r>
          </w:p>
        </w:tc>
        <w:tc>
          <w:tcPr>
            <w:tcW w:w="1806" w:type="dxa"/>
            <w:noWrap/>
            <w:hideMark/>
          </w:tcPr>
          <w:p w14:paraId="38BA5BA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E84451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D3B4D89" w14:textId="77777777" w:rsidR="00CA0A04" w:rsidRPr="00EF11E0" w:rsidRDefault="00CA0A04" w:rsidP="00942152">
            <w:pPr>
              <w:jc w:val="center"/>
              <w:rPr>
                <w:rFonts w:cs="Arial"/>
                <w:sz w:val="18"/>
                <w:szCs w:val="18"/>
                <w:lang w:eastAsia="es-EC"/>
              </w:rPr>
            </w:pPr>
            <w:r w:rsidRPr="00EF11E0">
              <w:rPr>
                <w:rFonts w:cs="Arial"/>
                <w:sz w:val="18"/>
                <w:szCs w:val="18"/>
                <w:lang w:eastAsia="es-EC"/>
              </w:rPr>
              <w:t>CARCHI</w:t>
            </w:r>
          </w:p>
        </w:tc>
        <w:tc>
          <w:tcPr>
            <w:tcW w:w="2968" w:type="dxa"/>
            <w:noWrap/>
            <w:hideMark/>
          </w:tcPr>
          <w:p w14:paraId="071A506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BOLIVAR</w:t>
            </w:r>
          </w:p>
        </w:tc>
        <w:tc>
          <w:tcPr>
            <w:tcW w:w="1606" w:type="dxa"/>
            <w:noWrap/>
            <w:hideMark/>
          </w:tcPr>
          <w:p w14:paraId="178BF5E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402</w:t>
            </w:r>
          </w:p>
        </w:tc>
        <w:tc>
          <w:tcPr>
            <w:tcW w:w="1806" w:type="dxa"/>
            <w:noWrap/>
            <w:hideMark/>
          </w:tcPr>
          <w:p w14:paraId="6F669C3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4F34C08"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35AA1E0" w14:textId="77777777" w:rsidR="00CA0A04" w:rsidRPr="00EF11E0" w:rsidRDefault="00CA0A04" w:rsidP="00942152">
            <w:pPr>
              <w:jc w:val="center"/>
              <w:rPr>
                <w:rFonts w:cs="Arial"/>
                <w:sz w:val="18"/>
                <w:szCs w:val="18"/>
                <w:lang w:eastAsia="es-EC"/>
              </w:rPr>
            </w:pPr>
            <w:r w:rsidRPr="00EF11E0">
              <w:rPr>
                <w:rFonts w:cs="Arial"/>
                <w:sz w:val="18"/>
                <w:szCs w:val="18"/>
                <w:lang w:eastAsia="es-EC"/>
              </w:rPr>
              <w:t>CARCHI</w:t>
            </w:r>
          </w:p>
        </w:tc>
        <w:tc>
          <w:tcPr>
            <w:tcW w:w="2968" w:type="dxa"/>
            <w:noWrap/>
            <w:hideMark/>
          </w:tcPr>
          <w:p w14:paraId="0700DC2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ESPEJO</w:t>
            </w:r>
          </w:p>
        </w:tc>
        <w:tc>
          <w:tcPr>
            <w:tcW w:w="1606" w:type="dxa"/>
            <w:noWrap/>
            <w:hideMark/>
          </w:tcPr>
          <w:p w14:paraId="470A8C7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403</w:t>
            </w:r>
          </w:p>
        </w:tc>
        <w:tc>
          <w:tcPr>
            <w:tcW w:w="1806" w:type="dxa"/>
            <w:noWrap/>
            <w:hideMark/>
          </w:tcPr>
          <w:p w14:paraId="7ABBE2A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1DE88EF"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4B89244" w14:textId="77777777" w:rsidR="00CA0A04" w:rsidRPr="00EF11E0" w:rsidRDefault="00CA0A04" w:rsidP="00942152">
            <w:pPr>
              <w:jc w:val="center"/>
              <w:rPr>
                <w:rFonts w:cs="Arial"/>
                <w:sz w:val="18"/>
                <w:szCs w:val="18"/>
                <w:lang w:eastAsia="es-EC"/>
              </w:rPr>
            </w:pPr>
            <w:r w:rsidRPr="00EF11E0">
              <w:rPr>
                <w:rFonts w:cs="Arial"/>
                <w:sz w:val="18"/>
                <w:szCs w:val="18"/>
                <w:lang w:eastAsia="es-EC"/>
              </w:rPr>
              <w:t>CARCHI</w:t>
            </w:r>
          </w:p>
        </w:tc>
        <w:tc>
          <w:tcPr>
            <w:tcW w:w="2968" w:type="dxa"/>
            <w:noWrap/>
            <w:hideMark/>
          </w:tcPr>
          <w:p w14:paraId="47D01FD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MIRA</w:t>
            </w:r>
          </w:p>
        </w:tc>
        <w:tc>
          <w:tcPr>
            <w:tcW w:w="1606" w:type="dxa"/>
            <w:noWrap/>
            <w:hideMark/>
          </w:tcPr>
          <w:p w14:paraId="1662F6A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404</w:t>
            </w:r>
          </w:p>
        </w:tc>
        <w:tc>
          <w:tcPr>
            <w:tcW w:w="1806" w:type="dxa"/>
            <w:noWrap/>
            <w:hideMark/>
          </w:tcPr>
          <w:p w14:paraId="6D9CC28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7FC5AB0"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13809F9" w14:textId="77777777" w:rsidR="00CA0A04" w:rsidRPr="00EF11E0" w:rsidRDefault="00CA0A04" w:rsidP="00942152">
            <w:pPr>
              <w:jc w:val="center"/>
              <w:rPr>
                <w:rFonts w:cs="Arial"/>
                <w:sz w:val="18"/>
                <w:szCs w:val="18"/>
                <w:lang w:eastAsia="es-EC"/>
              </w:rPr>
            </w:pPr>
            <w:r w:rsidRPr="00EF11E0">
              <w:rPr>
                <w:rFonts w:cs="Arial"/>
                <w:sz w:val="18"/>
                <w:szCs w:val="18"/>
                <w:lang w:eastAsia="es-EC"/>
              </w:rPr>
              <w:t>CARCHI</w:t>
            </w:r>
          </w:p>
        </w:tc>
        <w:tc>
          <w:tcPr>
            <w:tcW w:w="2968" w:type="dxa"/>
            <w:noWrap/>
            <w:hideMark/>
          </w:tcPr>
          <w:p w14:paraId="1DE3646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MONTUFAR</w:t>
            </w:r>
          </w:p>
        </w:tc>
        <w:tc>
          <w:tcPr>
            <w:tcW w:w="1606" w:type="dxa"/>
            <w:noWrap/>
            <w:hideMark/>
          </w:tcPr>
          <w:p w14:paraId="3790BB0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405</w:t>
            </w:r>
          </w:p>
        </w:tc>
        <w:tc>
          <w:tcPr>
            <w:tcW w:w="1806" w:type="dxa"/>
            <w:noWrap/>
            <w:hideMark/>
          </w:tcPr>
          <w:p w14:paraId="4664116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713044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72FC33D" w14:textId="77777777" w:rsidR="00CA0A04" w:rsidRPr="00EF11E0" w:rsidRDefault="00CA0A04" w:rsidP="00942152">
            <w:pPr>
              <w:jc w:val="center"/>
              <w:rPr>
                <w:rFonts w:cs="Arial"/>
                <w:sz w:val="18"/>
                <w:szCs w:val="18"/>
                <w:lang w:eastAsia="es-EC"/>
              </w:rPr>
            </w:pPr>
            <w:r w:rsidRPr="00EF11E0">
              <w:rPr>
                <w:rFonts w:cs="Arial"/>
                <w:sz w:val="18"/>
                <w:szCs w:val="18"/>
                <w:lang w:eastAsia="es-EC"/>
              </w:rPr>
              <w:t>CARCHI</w:t>
            </w:r>
          </w:p>
        </w:tc>
        <w:tc>
          <w:tcPr>
            <w:tcW w:w="2968" w:type="dxa"/>
            <w:noWrap/>
            <w:hideMark/>
          </w:tcPr>
          <w:p w14:paraId="7E61E8E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SAN PEDRO DE HUACA</w:t>
            </w:r>
          </w:p>
        </w:tc>
        <w:tc>
          <w:tcPr>
            <w:tcW w:w="1606" w:type="dxa"/>
            <w:noWrap/>
            <w:hideMark/>
          </w:tcPr>
          <w:p w14:paraId="0D31D05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406</w:t>
            </w:r>
          </w:p>
        </w:tc>
        <w:tc>
          <w:tcPr>
            <w:tcW w:w="1806" w:type="dxa"/>
            <w:noWrap/>
            <w:hideMark/>
          </w:tcPr>
          <w:p w14:paraId="4B12B0B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8F4ECB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F98B5F2" w14:textId="77777777" w:rsidR="00CA0A04" w:rsidRPr="00EF11E0" w:rsidRDefault="00CA0A04" w:rsidP="00942152">
            <w:pPr>
              <w:jc w:val="center"/>
              <w:rPr>
                <w:rFonts w:cs="Arial"/>
                <w:sz w:val="18"/>
                <w:szCs w:val="18"/>
                <w:lang w:eastAsia="es-EC"/>
              </w:rPr>
            </w:pPr>
            <w:r w:rsidRPr="00EF11E0">
              <w:rPr>
                <w:rFonts w:cs="Arial"/>
                <w:sz w:val="18"/>
                <w:szCs w:val="18"/>
                <w:lang w:eastAsia="es-EC"/>
              </w:rPr>
              <w:t>COTOPAXI</w:t>
            </w:r>
          </w:p>
        </w:tc>
        <w:tc>
          <w:tcPr>
            <w:tcW w:w="2968" w:type="dxa"/>
            <w:noWrap/>
            <w:hideMark/>
          </w:tcPr>
          <w:p w14:paraId="4088D2B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LATACUNGA</w:t>
            </w:r>
          </w:p>
        </w:tc>
        <w:tc>
          <w:tcPr>
            <w:tcW w:w="1606" w:type="dxa"/>
            <w:noWrap/>
            <w:hideMark/>
          </w:tcPr>
          <w:p w14:paraId="5C07989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501</w:t>
            </w:r>
          </w:p>
        </w:tc>
        <w:tc>
          <w:tcPr>
            <w:tcW w:w="1806" w:type="dxa"/>
            <w:noWrap/>
            <w:hideMark/>
          </w:tcPr>
          <w:p w14:paraId="2A76570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w:t>
            </w:r>
          </w:p>
        </w:tc>
      </w:tr>
      <w:tr w:rsidR="00CA0A04" w:rsidRPr="00EF11E0" w14:paraId="7DBE2E5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72A5EDC" w14:textId="77777777" w:rsidR="00CA0A04" w:rsidRPr="00EF11E0" w:rsidRDefault="00CA0A04" w:rsidP="00942152">
            <w:pPr>
              <w:jc w:val="center"/>
              <w:rPr>
                <w:rFonts w:cs="Arial"/>
                <w:sz w:val="18"/>
                <w:szCs w:val="18"/>
                <w:lang w:eastAsia="es-EC"/>
              </w:rPr>
            </w:pPr>
            <w:r w:rsidRPr="00EF11E0">
              <w:rPr>
                <w:rFonts w:cs="Arial"/>
                <w:sz w:val="18"/>
                <w:szCs w:val="18"/>
                <w:lang w:eastAsia="es-EC"/>
              </w:rPr>
              <w:t>COTOPAXI</w:t>
            </w:r>
          </w:p>
        </w:tc>
        <w:tc>
          <w:tcPr>
            <w:tcW w:w="2968" w:type="dxa"/>
            <w:noWrap/>
            <w:hideMark/>
          </w:tcPr>
          <w:p w14:paraId="7F85D5B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LA MANA</w:t>
            </w:r>
          </w:p>
        </w:tc>
        <w:tc>
          <w:tcPr>
            <w:tcW w:w="1606" w:type="dxa"/>
            <w:noWrap/>
            <w:hideMark/>
          </w:tcPr>
          <w:p w14:paraId="4C65C03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502</w:t>
            </w:r>
          </w:p>
        </w:tc>
        <w:tc>
          <w:tcPr>
            <w:tcW w:w="1806" w:type="dxa"/>
            <w:noWrap/>
            <w:hideMark/>
          </w:tcPr>
          <w:p w14:paraId="768C419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5F194C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4051887" w14:textId="77777777" w:rsidR="00CA0A04" w:rsidRPr="00EF11E0" w:rsidRDefault="00CA0A04" w:rsidP="00942152">
            <w:pPr>
              <w:jc w:val="center"/>
              <w:rPr>
                <w:rFonts w:cs="Arial"/>
                <w:sz w:val="18"/>
                <w:szCs w:val="18"/>
                <w:lang w:eastAsia="es-EC"/>
              </w:rPr>
            </w:pPr>
            <w:r w:rsidRPr="00EF11E0">
              <w:rPr>
                <w:rFonts w:cs="Arial"/>
                <w:sz w:val="18"/>
                <w:szCs w:val="18"/>
                <w:lang w:eastAsia="es-EC"/>
              </w:rPr>
              <w:t>COTOPAXI</w:t>
            </w:r>
          </w:p>
        </w:tc>
        <w:tc>
          <w:tcPr>
            <w:tcW w:w="2968" w:type="dxa"/>
            <w:noWrap/>
            <w:hideMark/>
          </w:tcPr>
          <w:p w14:paraId="528AA0D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PANGUA</w:t>
            </w:r>
          </w:p>
        </w:tc>
        <w:tc>
          <w:tcPr>
            <w:tcW w:w="1606" w:type="dxa"/>
            <w:noWrap/>
            <w:hideMark/>
          </w:tcPr>
          <w:p w14:paraId="2B4897D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503</w:t>
            </w:r>
          </w:p>
        </w:tc>
        <w:tc>
          <w:tcPr>
            <w:tcW w:w="1806" w:type="dxa"/>
            <w:noWrap/>
            <w:hideMark/>
          </w:tcPr>
          <w:p w14:paraId="1AF50C9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7667D70"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FE5D43C" w14:textId="77777777" w:rsidR="00CA0A04" w:rsidRPr="00EF11E0" w:rsidRDefault="00CA0A04" w:rsidP="00942152">
            <w:pPr>
              <w:jc w:val="center"/>
              <w:rPr>
                <w:rFonts w:cs="Arial"/>
                <w:sz w:val="18"/>
                <w:szCs w:val="18"/>
                <w:lang w:eastAsia="es-EC"/>
              </w:rPr>
            </w:pPr>
            <w:r w:rsidRPr="00EF11E0">
              <w:rPr>
                <w:rFonts w:cs="Arial"/>
                <w:sz w:val="18"/>
                <w:szCs w:val="18"/>
                <w:lang w:eastAsia="es-EC"/>
              </w:rPr>
              <w:t>COTOPAXI</w:t>
            </w:r>
          </w:p>
        </w:tc>
        <w:tc>
          <w:tcPr>
            <w:tcW w:w="2968" w:type="dxa"/>
            <w:noWrap/>
            <w:hideMark/>
          </w:tcPr>
          <w:p w14:paraId="0F0BED3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PUJILI</w:t>
            </w:r>
          </w:p>
        </w:tc>
        <w:tc>
          <w:tcPr>
            <w:tcW w:w="1606" w:type="dxa"/>
            <w:noWrap/>
            <w:hideMark/>
          </w:tcPr>
          <w:p w14:paraId="57994F7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504</w:t>
            </w:r>
          </w:p>
        </w:tc>
        <w:tc>
          <w:tcPr>
            <w:tcW w:w="1806" w:type="dxa"/>
            <w:noWrap/>
            <w:hideMark/>
          </w:tcPr>
          <w:p w14:paraId="2F8B8B2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BC3606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1E6E77C" w14:textId="77777777" w:rsidR="00CA0A04" w:rsidRPr="00EF11E0" w:rsidRDefault="00CA0A04" w:rsidP="00942152">
            <w:pPr>
              <w:jc w:val="center"/>
              <w:rPr>
                <w:rFonts w:cs="Arial"/>
                <w:sz w:val="18"/>
                <w:szCs w:val="18"/>
                <w:lang w:eastAsia="es-EC"/>
              </w:rPr>
            </w:pPr>
            <w:r w:rsidRPr="00EF11E0">
              <w:rPr>
                <w:rFonts w:cs="Arial"/>
                <w:sz w:val="18"/>
                <w:szCs w:val="18"/>
                <w:lang w:eastAsia="es-EC"/>
              </w:rPr>
              <w:t>COTOPAXI</w:t>
            </w:r>
          </w:p>
        </w:tc>
        <w:tc>
          <w:tcPr>
            <w:tcW w:w="2968" w:type="dxa"/>
            <w:noWrap/>
            <w:hideMark/>
          </w:tcPr>
          <w:p w14:paraId="224B69E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SALCEDO</w:t>
            </w:r>
          </w:p>
        </w:tc>
        <w:tc>
          <w:tcPr>
            <w:tcW w:w="1606" w:type="dxa"/>
            <w:noWrap/>
            <w:hideMark/>
          </w:tcPr>
          <w:p w14:paraId="422B4F7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505</w:t>
            </w:r>
          </w:p>
        </w:tc>
        <w:tc>
          <w:tcPr>
            <w:tcW w:w="1806" w:type="dxa"/>
            <w:noWrap/>
            <w:hideMark/>
          </w:tcPr>
          <w:p w14:paraId="12943BB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DD8ECEC"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1570EFC" w14:textId="77777777" w:rsidR="00CA0A04" w:rsidRPr="00EF11E0" w:rsidRDefault="00CA0A04" w:rsidP="00942152">
            <w:pPr>
              <w:jc w:val="center"/>
              <w:rPr>
                <w:rFonts w:cs="Arial"/>
                <w:sz w:val="18"/>
                <w:szCs w:val="18"/>
                <w:lang w:eastAsia="es-EC"/>
              </w:rPr>
            </w:pPr>
            <w:r w:rsidRPr="00EF11E0">
              <w:rPr>
                <w:rFonts w:cs="Arial"/>
                <w:sz w:val="18"/>
                <w:szCs w:val="18"/>
                <w:lang w:eastAsia="es-EC"/>
              </w:rPr>
              <w:t>COTOPAXI</w:t>
            </w:r>
          </w:p>
        </w:tc>
        <w:tc>
          <w:tcPr>
            <w:tcW w:w="2968" w:type="dxa"/>
            <w:noWrap/>
            <w:hideMark/>
          </w:tcPr>
          <w:p w14:paraId="33E6CE2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SAQUISILI</w:t>
            </w:r>
          </w:p>
        </w:tc>
        <w:tc>
          <w:tcPr>
            <w:tcW w:w="1606" w:type="dxa"/>
            <w:noWrap/>
            <w:hideMark/>
          </w:tcPr>
          <w:p w14:paraId="387EE07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506</w:t>
            </w:r>
          </w:p>
        </w:tc>
        <w:tc>
          <w:tcPr>
            <w:tcW w:w="1806" w:type="dxa"/>
            <w:noWrap/>
            <w:hideMark/>
          </w:tcPr>
          <w:p w14:paraId="7676279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4156AE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605EE53" w14:textId="77777777" w:rsidR="00CA0A04" w:rsidRPr="00EF11E0" w:rsidRDefault="00CA0A04" w:rsidP="00942152">
            <w:pPr>
              <w:jc w:val="center"/>
              <w:rPr>
                <w:rFonts w:cs="Arial"/>
                <w:sz w:val="18"/>
                <w:szCs w:val="18"/>
                <w:lang w:eastAsia="es-EC"/>
              </w:rPr>
            </w:pPr>
            <w:r w:rsidRPr="00EF11E0">
              <w:rPr>
                <w:rFonts w:cs="Arial"/>
                <w:sz w:val="18"/>
                <w:szCs w:val="18"/>
                <w:lang w:eastAsia="es-EC"/>
              </w:rPr>
              <w:t>COTOPAXI</w:t>
            </w:r>
          </w:p>
        </w:tc>
        <w:tc>
          <w:tcPr>
            <w:tcW w:w="2968" w:type="dxa"/>
            <w:noWrap/>
            <w:hideMark/>
          </w:tcPr>
          <w:p w14:paraId="5C94E92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SIGCHOS</w:t>
            </w:r>
          </w:p>
        </w:tc>
        <w:tc>
          <w:tcPr>
            <w:tcW w:w="1606" w:type="dxa"/>
            <w:noWrap/>
            <w:hideMark/>
          </w:tcPr>
          <w:p w14:paraId="57C05DF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507</w:t>
            </w:r>
          </w:p>
        </w:tc>
        <w:tc>
          <w:tcPr>
            <w:tcW w:w="1806" w:type="dxa"/>
            <w:noWrap/>
            <w:hideMark/>
          </w:tcPr>
          <w:p w14:paraId="09E0E74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A1CA22C"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4B21CA6"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1001B6C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RIOBAMBA</w:t>
            </w:r>
          </w:p>
        </w:tc>
        <w:tc>
          <w:tcPr>
            <w:tcW w:w="1606" w:type="dxa"/>
            <w:noWrap/>
            <w:hideMark/>
          </w:tcPr>
          <w:p w14:paraId="2CCE3CD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601</w:t>
            </w:r>
          </w:p>
        </w:tc>
        <w:tc>
          <w:tcPr>
            <w:tcW w:w="1806" w:type="dxa"/>
            <w:noWrap/>
            <w:hideMark/>
          </w:tcPr>
          <w:p w14:paraId="7F01260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w:t>
            </w:r>
          </w:p>
        </w:tc>
      </w:tr>
      <w:tr w:rsidR="00CA0A04" w:rsidRPr="00EF11E0" w14:paraId="71F16977"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78664B3"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29D2046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ALAUSI</w:t>
            </w:r>
          </w:p>
        </w:tc>
        <w:tc>
          <w:tcPr>
            <w:tcW w:w="1606" w:type="dxa"/>
            <w:noWrap/>
            <w:hideMark/>
          </w:tcPr>
          <w:p w14:paraId="78FF303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602</w:t>
            </w:r>
          </w:p>
        </w:tc>
        <w:tc>
          <w:tcPr>
            <w:tcW w:w="1806" w:type="dxa"/>
            <w:noWrap/>
            <w:hideMark/>
          </w:tcPr>
          <w:p w14:paraId="70EA920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E01F81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567E05B"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0D16F31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COLTA</w:t>
            </w:r>
          </w:p>
        </w:tc>
        <w:tc>
          <w:tcPr>
            <w:tcW w:w="1606" w:type="dxa"/>
            <w:noWrap/>
            <w:hideMark/>
          </w:tcPr>
          <w:p w14:paraId="44780EF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603</w:t>
            </w:r>
          </w:p>
        </w:tc>
        <w:tc>
          <w:tcPr>
            <w:tcW w:w="1806" w:type="dxa"/>
            <w:noWrap/>
            <w:hideMark/>
          </w:tcPr>
          <w:p w14:paraId="4CE23B1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52D753B"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C9835B2"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0650BA3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CHAMBO</w:t>
            </w:r>
          </w:p>
        </w:tc>
        <w:tc>
          <w:tcPr>
            <w:tcW w:w="1606" w:type="dxa"/>
            <w:noWrap/>
            <w:hideMark/>
          </w:tcPr>
          <w:p w14:paraId="6205A86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604</w:t>
            </w:r>
          </w:p>
        </w:tc>
        <w:tc>
          <w:tcPr>
            <w:tcW w:w="1806" w:type="dxa"/>
            <w:noWrap/>
            <w:hideMark/>
          </w:tcPr>
          <w:p w14:paraId="0E1B378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0119C3B"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BF72DB3"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54A120F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CHUNCHI</w:t>
            </w:r>
          </w:p>
        </w:tc>
        <w:tc>
          <w:tcPr>
            <w:tcW w:w="1606" w:type="dxa"/>
            <w:noWrap/>
            <w:hideMark/>
          </w:tcPr>
          <w:p w14:paraId="447B789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605</w:t>
            </w:r>
          </w:p>
        </w:tc>
        <w:tc>
          <w:tcPr>
            <w:tcW w:w="1806" w:type="dxa"/>
            <w:noWrap/>
            <w:hideMark/>
          </w:tcPr>
          <w:p w14:paraId="4FCDAA7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EDD64C8"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EA346B8"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38DCDF0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GUAMOTE</w:t>
            </w:r>
          </w:p>
        </w:tc>
        <w:tc>
          <w:tcPr>
            <w:tcW w:w="1606" w:type="dxa"/>
            <w:noWrap/>
            <w:hideMark/>
          </w:tcPr>
          <w:p w14:paraId="0C64F5C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606</w:t>
            </w:r>
          </w:p>
        </w:tc>
        <w:tc>
          <w:tcPr>
            <w:tcW w:w="1806" w:type="dxa"/>
            <w:noWrap/>
            <w:hideMark/>
          </w:tcPr>
          <w:p w14:paraId="183470F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65704C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E700BF8"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2B88159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GUANO</w:t>
            </w:r>
          </w:p>
        </w:tc>
        <w:tc>
          <w:tcPr>
            <w:tcW w:w="1606" w:type="dxa"/>
            <w:noWrap/>
            <w:hideMark/>
          </w:tcPr>
          <w:p w14:paraId="1EB11C4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607</w:t>
            </w:r>
          </w:p>
        </w:tc>
        <w:tc>
          <w:tcPr>
            <w:tcW w:w="1806" w:type="dxa"/>
            <w:noWrap/>
            <w:hideMark/>
          </w:tcPr>
          <w:p w14:paraId="0B974C4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3980C865"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35E57B4"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255743F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PALLATANGA</w:t>
            </w:r>
          </w:p>
        </w:tc>
        <w:tc>
          <w:tcPr>
            <w:tcW w:w="1606" w:type="dxa"/>
            <w:noWrap/>
            <w:hideMark/>
          </w:tcPr>
          <w:p w14:paraId="1FD7680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608</w:t>
            </w:r>
          </w:p>
        </w:tc>
        <w:tc>
          <w:tcPr>
            <w:tcW w:w="1806" w:type="dxa"/>
            <w:noWrap/>
            <w:hideMark/>
          </w:tcPr>
          <w:p w14:paraId="25BF5DD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9E1998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C948DC1"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0A0EEE6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PENIPE</w:t>
            </w:r>
          </w:p>
        </w:tc>
        <w:tc>
          <w:tcPr>
            <w:tcW w:w="1606" w:type="dxa"/>
            <w:noWrap/>
            <w:hideMark/>
          </w:tcPr>
          <w:p w14:paraId="79DC64E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609</w:t>
            </w:r>
          </w:p>
        </w:tc>
        <w:tc>
          <w:tcPr>
            <w:tcW w:w="1806" w:type="dxa"/>
            <w:noWrap/>
            <w:hideMark/>
          </w:tcPr>
          <w:p w14:paraId="1717749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5D6FAC8"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ECCB35A" w14:textId="77777777" w:rsidR="00CA0A04" w:rsidRPr="00EF11E0" w:rsidRDefault="00CA0A04" w:rsidP="00942152">
            <w:pPr>
              <w:jc w:val="center"/>
              <w:rPr>
                <w:rFonts w:cs="Arial"/>
                <w:sz w:val="18"/>
                <w:szCs w:val="18"/>
                <w:lang w:eastAsia="es-EC"/>
              </w:rPr>
            </w:pPr>
            <w:r w:rsidRPr="00EF11E0">
              <w:rPr>
                <w:rFonts w:cs="Arial"/>
                <w:sz w:val="18"/>
                <w:szCs w:val="18"/>
                <w:lang w:eastAsia="es-EC"/>
              </w:rPr>
              <w:t>CHIMBORAZO</w:t>
            </w:r>
          </w:p>
        </w:tc>
        <w:tc>
          <w:tcPr>
            <w:tcW w:w="2968" w:type="dxa"/>
            <w:noWrap/>
            <w:hideMark/>
          </w:tcPr>
          <w:p w14:paraId="6E096AB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CUMANDA</w:t>
            </w:r>
          </w:p>
        </w:tc>
        <w:tc>
          <w:tcPr>
            <w:tcW w:w="1606" w:type="dxa"/>
            <w:noWrap/>
            <w:hideMark/>
          </w:tcPr>
          <w:p w14:paraId="7A500BA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610</w:t>
            </w:r>
          </w:p>
        </w:tc>
        <w:tc>
          <w:tcPr>
            <w:tcW w:w="1806" w:type="dxa"/>
            <w:noWrap/>
            <w:hideMark/>
          </w:tcPr>
          <w:p w14:paraId="6BDCEF5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06169A5F"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35F8F36"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3406128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MACHALA</w:t>
            </w:r>
          </w:p>
        </w:tc>
        <w:tc>
          <w:tcPr>
            <w:tcW w:w="1606" w:type="dxa"/>
            <w:noWrap/>
            <w:hideMark/>
          </w:tcPr>
          <w:p w14:paraId="6801FEC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701</w:t>
            </w:r>
          </w:p>
        </w:tc>
        <w:tc>
          <w:tcPr>
            <w:tcW w:w="1806" w:type="dxa"/>
            <w:noWrap/>
            <w:hideMark/>
          </w:tcPr>
          <w:p w14:paraId="2F98703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w:t>
            </w:r>
          </w:p>
        </w:tc>
      </w:tr>
      <w:tr w:rsidR="00CA0A04" w:rsidRPr="00EF11E0" w14:paraId="537A9184"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C2CE98F"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5208CB8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ARENILLAS</w:t>
            </w:r>
          </w:p>
        </w:tc>
        <w:tc>
          <w:tcPr>
            <w:tcW w:w="1606" w:type="dxa"/>
            <w:noWrap/>
            <w:hideMark/>
          </w:tcPr>
          <w:p w14:paraId="36748C7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702</w:t>
            </w:r>
          </w:p>
        </w:tc>
        <w:tc>
          <w:tcPr>
            <w:tcW w:w="1806" w:type="dxa"/>
            <w:noWrap/>
            <w:hideMark/>
          </w:tcPr>
          <w:p w14:paraId="303DF20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48D913B"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02D5DC8"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0773798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ATAHUALPA</w:t>
            </w:r>
          </w:p>
        </w:tc>
        <w:tc>
          <w:tcPr>
            <w:tcW w:w="1606" w:type="dxa"/>
            <w:noWrap/>
            <w:hideMark/>
          </w:tcPr>
          <w:p w14:paraId="740B036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703</w:t>
            </w:r>
          </w:p>
        </w:tc>
        <w:tc>
          <w:tcPr>
            <w:tcW w:w="1806" w:type="dxa"/>
            <w:noWrap/>
            <w:hideMark/>
          </w:tcPr>
          <w:p w14:paraId="658E061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7CB714E0"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609403B"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7BF1C8F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BALSAS</w:t>
            </w:r>
          </w:p>
        </w:tc>
        <w:tc>
          <w:tcPr>
            <w:tcW w:w="1606" w:type="dxa"/>
            <w:noWrap/>
            <w:hideMark/>
          </w:tcPr>
          <w:p w14:paraId="05B761A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704</w:t>
            </w:r>
          </w:p>
        </w:tc>
        <w:tc>
          <w:tcPr>
            <w:tcW w:w="1806" w:type="dxa"/>
            <w:noWrap/>
            <w:hideMark/>
          </w:tcPr>
          <w:p w14:paraId="672B21A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02DF26C"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6A8D654"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66331F3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CHILLA</w:t>
            </w:r>
          </w:p>
        </w:tc>
        <w:tc>
          <w:tcPr>
            <w:tcW w:w="1606" w:type="dxa"/>
            <w:noWrap/>
            <w:hideMark/>
          </w:tcPr>
          <w:p w14:paraId="524184D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705</w:t>
            </w:r>
          </w:p>
        </w:tc>
        <w:tc>
          <w:tcPr>
            <w:tcW w:w="1806" w:type="dxa"/>
            <w:noWrap/>
            <w:hideMark/>
          </w:tcPr>
          <w:p w14:paraId="3692936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CAD607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DB9D374"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0CF1E82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EL GUABO</w:t>
            </w:r>
          </w:p>
        </w:tc>
        <w:tc>
          <w:tcPr>
            <w:tcW w:w="1606" w:type="dxa"/>
            <w:noWrap/>
            <w:hideMark/>
          </w:tcPr>
          <w:p w14:paraId="3763DFE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706</w:t>
            </w:r>
          </w:p>
        </w:tc>
        <w:tc>
          <w:tcPr>
            <w:tcW w:w="1806" w:type="dxa"/>
            <w:noWrap/>
            <w:hideMark/>
          </w:tcPr>
          <w:p w14:paraId="0D929D6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08FB47D6"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25BA714"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012573E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HUAQUILLAS</w:t>
            </w:r>
          </w:p>
        </w:tc>
        <w:tc>
          <w:tcPr>
            <w:tcW w:w="1606" w:type="dxa"/>
            <w:noWrap/>
            <w:hideMark/>
          </w:tcPr>
          <w:p w14:paraId="14DCED6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707</w:t>
            </w:r>
          </w:p>
        </w:tc>
        <w:tc>
          <w:tcPr>
            <w:tcW w:w="1806" w:type="dxa"/>
            <w:noWrap/>
            <w:hideMark/>
          </w:tcPr>
          <w:p w14:paraId="7A8CDCB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5EBC46E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AFF8A3A"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2866905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MARCABELI</w:t>
            </w:r>
          </w:p>
        </w:tc>
        <w:tc>
          <w:tcPr>
            <w:tcW w:w="1606" w:type="dxa"/>
            <w:noWrap/>
            <w:hideMark/>
          </w:tcPr>
          <w:p w14:paraId="01BD099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708</w:t>
            </w:r>
          </w:p>
        </w:tc>
        <w:tc>
          <w:tcPr>
            <w:tcW w:w="1806" w:type="dxa"/>
            <w:noWrap/>
            <w:hideMark/>
          </w:tcPr>
          <w:p w14:paraId="4C25BC7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D236044"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7F8C755"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1E0409A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PASAJE</w:t>
            </w:r>
          </w:p>
        </w:tc>
        <w:tc>
          <w:tcPr>
            <w:tcW w:w="1606" w:type="dxa"/>
            <w:noWrap/>
            <w:hideMark/>
          </w:tcPr>
          <w:p w14:paraId="1BF33C9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709</w:t>
            </w:r>
          </w:p>
        </w:tc>
        <w:tc>
          <w:tcPr>
            <w:tcW w:w="1806" w:type="dxa"/>
            <w:noWrap/>
            <w:hideMark/>
          </w:tcPr>
          <w:p w14:paraId="5D68161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0F516B64"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1310597"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60B0597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PIÑAS</w:t>
            </w:r>
          </w:p>
        </w:tc>
        <w:tc>
          <w:tcPr>
            <w:tcW w:w="1606" w:type="dxa"/>
            <w:noWrap/>
            <w:hideMark/>
          </w:tcPr>
          <w:p w14:paraId="6865A58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710</w:t>
            </w:r>
          </w:p>
        </w:tc>
        <w:tc>
          <w:tcPr>
            <w:tcW w:w="1806" w:type="dxa"/>
            <w:noWrap/>
            <w:hideMark/>
          </w:tcPr>
          <w:p w14:paraId="1E8C818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E6FBA2B"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19184EA"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06A4D79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PORTOVELO</w:t>
            </w:r>
          </w:p>
        </w:tc>
        <w:tc>
          <w:tcPr>
            <w:tcW w:w="1606" w:type="dxa"/>
            <w:noWrap/>
            <w:hideMark/>
          </w:tcPr>
          <w:p w14:paraId="7CEF290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711</w:t>
            </w:r>
          </w:p>
        </w:tc>
        <w:tc>
          <w:tcPr>
            <w:tcW w:w="1806" w:type="dxa"/>
            <w:noWrap/>
            <w:hideMark/>
          </w:tcPr>
          <w:p w14:paraId="7E069AD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02D9BA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F45F223"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396725D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SANTA ROSA</w:t>
            </w:r>
          </w:p>
        </w:tc>
        <w:tc>
          <w:tcPr>
            <w:tcW w:w="1606" w:type="dxa"/>
            <w:noWrap/>
            <w:hideMark/>
          </w:tcPr>
          <w:p w14:paraId="4523B67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712</w:t>
            </w:r>
          </w:p>
        </w:tc>
        <w:tc>
          <w:tcPr>
            <w:tcW w:w="1806" w:type="dxa"/>
            <w:noWrap/>
            <w:hideMark/>
          </w:tcPr>
          <w:p w14:paraId="061CF69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063546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0B965D5"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3384622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ZARUMA</w:t>
            </w:r>
          </w:p>
        </w:tc>
        <w:tc>
          <w:tcPr>
            <w:tcW w:w="1606" w:type="dxa"/>
            <w:noWrap/>
            <w:hideMark/>
          </w:tcPr>
          <w:p w14:paraId="78B5B6A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713</w:t>
            </w:r>
          </w:p>
        </w:tc>
        <w:tc>
          <w:tcPr>
            <w:tcW w:w="1806" w:type="dxa"/>
            <w:noWrap/>
            <w:hideMark/>
          </w:tcPr>
          <w:p w14:paraId="6E2DDC2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AA3366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DAAC379" w14:textId="77777777" w:rsidR="00CA0A04" w:rsidRPr="00EF11E0" w:rsidRDefault="00CA0A04" w:rsidP="00942152">
            <w:pPr>
              <w:jc w:val="center"/>
              <w:rPr>
                <w:rFonts w:cs="Arial"/>
                <w:sz w:val="18"/>
                <w:szCs w:val="18"/>
                <w:lang w:eastAsia="es-EC"/>
              </w:rPr>
            </w:pPr>
            <w:r w:rsidRPr="00EF11E0">
              <w:rPr>
                <w:rFonts w:cs="Arial"/>
                <w:sz w:val="18"/>
                <w:szCs w:val="18"/>
                <w:lang w:eastAsia="es-EC"/>
              </w:rPr>
              <w:t>EL ORO</w:t>
            </w:r>
          </w:p>
        </w:tc>
        <w:tc>
          <w:tcPr>
            <w:tcW w:w="2968" w:type="dxa"/>
            <w:noWrap/>
            <w:hideMark/>
          </w:tcPr>
          <w:p w14:paraId="0B19C5C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LAS LAJAS</w:t>
            </w:r>
          </w:p>
        </w:tc>
        <w:tc>
          <w:tcPr>
            <w:tcW w:w="1606" w:type="dxa"/>
            <w:noWrap/>
            <w:hideMark/>
          </w:tcPr>
          <w:p w14:paraId="76C4844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714</w:t>
            </w:r>
          </w:p>
        </w:tc>
        <w:tc>
          <w:tcPr>
            <w:tcW w:w="1806" w:type="dxa"/>
            <w:noWrap/>
            <w:hideMark/>
          </w:tcPr>
          <w:p w14:paraId="6C13B21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C8033F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269F8FB"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6681BBE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ESMERALDAS</w:t>
            </w:r>
          </w:p>
        </w:tc>
        <w:tc>
          <w:tcPr>
            <w:tcW w:w="1606" w:type="dxa"/>
            <w:noWrap/>
            <w:hideMark/>
          </w:tcPr>
          <w:p w14:paraId="1A127D8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801</w:t>
            </w:r>
          </w:p>
        </w:tc>
        <w:tc>
          <w:tcPr>
            <w:tcW w:w="1806" w:type="dxa"/>
            <w:noWrap/>
            <w:hideMark/>
          </w:tcPr>
          <w:p w14:paraId="5266CAD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2F0C3BD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D560B07"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18F2014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ELOY ALFARO</w:t>
            </w:r>
          </w:p>
        </w:tc>
        <w:tc>
          <w:tcPr>
            <w:tcW w:w="1606" w:type="dxa"/>
            <w:noWrap/>
            <w:hideMark/>
          </w:tcPr>
          <w:p w14:paraId="1727023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802</w:t>
            </w:r>
          </w:p>
        </w:tc>
        <w:tc>
          <w:tcPr>
            <w:tcW w:w="1806" w:type="dxa"/>
            <w:noWrap/>
            <w:hideMark/>
          </w:tcPr>
          <w:p w14:paraId="4E8DC00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06D650C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360472E"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1F97594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MUISNE</w:t>
            </w:r>
          </w:p>
        </w:tc>
        <w:tc>
          <w:tcPr>
            <w:tcW w:w="1606" w:type="dxa"/>
            <w:noWrap/>
            <w:hideMark/>
          </w:tcPr>
          <w:p w14:paraId="0C498B2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803</w:t>
            </w:r>
          </w:p>
        </w:tc>
        <w:tc>
          <w:tcPr>
            <w:tcW w:w="1806" w:type="dxa"/>
            <w:noWrap/>
            <w:hideMark/>
          </w:tcPr>
          <w:p w14:paraId="7C6D43F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3BA284C"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6E58C2D"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0F3F88C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QUININDE</w:t>
            </w:r>
          </w:p>
        </w:tc>
        <w:tc>
          <w:tcPr>
            <w:tcW w:w="1606" w:type="dxa"/>
            <w:noWrap/>
            <w:hideMark/>
          </w:tcPr>
          <w:p w14:paraId="136FA38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804</w:t>
            </w:r>
          </w:p>
        </w:tc>
        <w:tc>
          <w:tcPr>
            <w:tcW w:w="1806" w:type="dxa"/>
            <w:noWrap/>
            <w:hideMark/>
          </w:tcPr>
          <w:p w14:paraId="3CE1F67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F764801"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7A8D45C"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02E7A4B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SAN LORENZO</w:t>
            </w:r>
          </w:p>
        </w:tc>
        <w:tc>
          <w:tcPr>
            <w:tcW w:w="1606" w:type="dxa"/>
            <w:noWrap/>
            <w:hideMark/>
          </w:tcPr>
          <w:p w14:paraId="0BA6CB6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805</w:t>
            </w:r>
          </w:p>
        </w:tc>
        <w:tc>
          <w:tcPr>
            <w:tcW w:w="1806" w:type="dxa"/>
            <w:noWrap/>
            <w:hideMark/>
          </w:tcPr>
          <w:p w14:paraId="18D6473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D31BF5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7B5532D"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7244AA8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ATACAMES</w:t>
            </w:r>
          </w:p>
        </w:tc>
        <w:tc>
          <w:tcPr>
            <w:tcW w:w="1606" w:type="dxa"/>
            <w:noWrap/>
            <w:hideMark/>
          </w:tcPr>
          <w:p w14:paraId="4F4E09C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806</w:t>
            </w:r>
          </w:p>
        </w:tc>
        <w:tc>
          <w:tcPr>
            <w:tcW w:w="1806" w:type="dxa"/>
            <w:noWrap/>
            <w:hideMark/>
          </w:tcPr>
          <w:p w14:paraId="7FDAEFE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38AF07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88556F9"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3E66726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RIOVERDE</w:t>
            </w:r>
          </w:p>
        </w:tc>
        <w:tc>
          <w:tcPr>
            <w:tcW w:w="1606" w:type="dxa"/>
            <w:noWrap/>
            <w:hideMark/>
          </w:tcPr>
          <w:p w14:paraId="7B400BD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807</w:t>
            </w:r>
          </w:p>
        </w:tc>
        <w:tc>
          <w:tcPr>
            <w:tcW w:w="1806" w:type="dxa"/>
            <w:noWrap/>
            <w:hideMark/>
          </w:tcPr>
          <w:p w14:paraId="631263C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3DBAAE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4379B90" w14:textId="77777777" w:rsidR="00CA0A04" w:rsidRPr="00EF11E0" w:rsidRDefault="00CA0A04" w:rsidP="00942152">
            <w:pPr>
              <w:jc w:val="center"/>
              <w:rPr>
                <w:rFonts w:cs="Arial"/>
                <w:sz w:val="18"/>
                <w:szCs w:val="18"/>
                <w:lang w:eastAsia="es-EC"/>
              </w:rPr>
            </w:pPr>
            <w:r w:rsidRPr="00EF11E0">
              <w:rPr>
                <w:rFonts w:cs="Arial"/>
                <w:sz w:val="18"/>
                <w:szCs w:val="18"/>
                <w:lang w:eastAsia="es-EC"/>
              </w:rPr>
              <w:t>ESMERALDAS</w:t>
            </w:r>
          </w:p>
        </w:tc>
        <w:tc>
          <w:tcPr>
            <w:tcW w:w="2968" w:type="dxa"/>
            <w:noWrap/>
            <w:hideMark/>
          </w:tcPr>
          <w:p w14:paraId="34579BB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 CONCORDIA</w:t>
            </w:r>
          </w:p>
        </w:tc>
        <w:tc>
          <w:tcPr>
            <w:tcW w:w="1606" w:type="dxa"/>
            <w:noWrap/>
            <w:hideMark/>
          </w:tcPr>
          <w:p w14:paraId="1FFE4C8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808</w:t>
            </w:r>
          </w:p>
        </w:tc>
        <w:tc>
          <w:tcPr>
            <w:tcW w:w="1806" w:type="dxa"/>
            <w:noWrap/>
            <w:hideMark/>
          </w:tcPr>
          <w:p w14:paraId="79CA604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456CAA3"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D39361D"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16DDE59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GUAYAQUIL</w:t>
            </w:r>
          </w:p>
        </w:tc>
        <w:tc>
          <w:tcPr>
            <w:tcW w:w="1606" w:type="dxa"/>
            <w:noWrap/>
            <w:hideMark/>
          </w:tcPr>
          <w:p w14:paraId="59BD401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901</w:t>
            </w:r>
          </w:p>
        </w:tc>
        <w:tc>
          <w:tcPr>
            <w:tcW w:w="1806" w:type="dxa"/>
            <w:noWrap/>
            <w:hideMark/>
          </w:tcPr>
          <w:p w14:paraId="4C50D70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40</w:t>
            </w:r>
          </w:p>
        </w:tc>
      </w:tr>
      <w:tr w:rsidR="00CA0A04" w:rsidRPr="00EF11E0" w14:paraId="0D8D336F"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0A8C2E8"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054A032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ALFREDO BAQUERIZO MORENO</w:t>
            </w:r>
          </w:p>
        </w:tc>
        <w:tc>
          <w:tcPr>
            <w:tcW w:w="1606" w:type="dxa"/>
            <w:noWrap/>
            <w:hideMark/>
          </w:tcPr>
          <w:p w14:paraId="0367532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902</w:t>
            </w:r>
          </w:p>
        </w:tc>
        <w:tc>
          <w:tcPr>
            <w:tcW w:w="1806" w:type="dxa"/>
            <w:noWrap/>
            <w:hideMark/>
          </w:tcPr>
          <w:p w14:paraId="2DED8ED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0B69450"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CFAE9AF"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40E3DFE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BALAO</w:t>
            </w:r>
          </w:p>
        </w:tc>
        <w:tc>
          <w:tcPr>
            <w:tcW w:w="1606" w:type="dxa"/>
            <w:noWrap/>
            <w:hideMark/>
          </w:tcPr>
          <w:p w14:paraId="0111682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903</w:t>
            </w:r>
          </w:p>
        </w:tc>
        <w:tc>
          <w:tcPr>
            <w:tcW w:w="1806" w:type="dxa"/>
            <w:noWrap/>
            <w:hideMark/>
          </w:tcPr>
          <w:p w14:paraId="13D6563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A82BB9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7648A9C"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07262DB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BALZAR</w:t>
            </w:r>
          </w:p>
        </w:tc>
        <w:tc>
          <w:tcPr>
            <w:tcW w:w="1606" w:type="dxa"/>
            <w:noWrap/>
            <w:hideMark/>
          </w:tcPr>
          <w:p w14:paraId="5EB4C00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904</w:t>
            </w:r>
          </w:p>
        </w:tc>
        <w:tc>
          <w:tcPr>
            <w:tcW w:w="1806" w:type="dxa"/>
            <w:noWrap/>
            <w:hideMark/>
          </w:tcPr>
          <w:p w14:paraId="5737960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075907A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46298A5" w14:textId="77777777" w:rsidR="00CA0A04" w:rsidRPr="00EF11E0" w:rsidRDefault="00CA0A04" w:rsidP="00942152">
            <w:pPr>
              <w:jc w:val="center"/>
              <w:rPr>
                <w:rFonts w:cs="Arial"/>
                <w:sz w:val="18"/>
                <w:szCs w:val="18"/>
                <w:lang w:eastAsia="es-EC"/>
              </w:rPr>
            </w:pPr>
            <w:r w:rsidRPr="00EF11E0">
              <w:rPr>
                <w:rFonts w:cs="Arial"/>
                <w:sz w:val="18"/>
                <w:szCs w:val="18"/>
                <w:lang w:eastAsia="es-EC"/>
              </w:rPr>
              <w:lastRenderedPageBreak/>
              <w:t>GUAYAS</w:t>
            </w:r>
          </w:p>
        </w:tc>
        <w:tc>
          <w:tcPr>
            <w:tcW w:w="2968" w:type="dxa"/>
            <w:noWrap/>
            <w:hideMark/>
          </w:tcPr>
          <w:p w14:paraId="6586CC2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COLIMES</w:t>
            </w:r>
          </w:p>
        </w:tc>
        <w:tc>
          <w:tcPr>
            <w:tcW w:w="1606" w:type="dxa"/>
            <w:noWrap/>
            <w:hideMark/>
          </w:tcPr>
          <w:p w14:paraId="7F52E8A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905</w:t>
            </w:r>
          </w:p>
        </w:tc>
        <w:tc>
          <w:tcPr>
            <w:tcW w:w="1806" w:type="dxa"/>
            <w:noWrap/>
            <w:hideMark/>
          </w:tcPr>
          <w:p w14:paraId="2AB5465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D2D19E7"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D881990"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69499F7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DAULE</w:t>
            </w:r>
          </w:p>
        </w:tc>
        <w:tc>
          <w:tcPr>
            <w:tcW w:w="1606" w:type="dxa"/>
            <w:noWrap/>
            <w:hideMark/>
          </w:tcPr>
          <w:p w14:paraId="4877D00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906</w:t>
            </w:r>
          </w:p>
        </w:tc>
        <w:tc>
          <w:tcPr>
            <w:tcW w:w="1806" w:type="dxa"/>
            <w:noWrap/>
            <w:hideMark/>
          </w:tcPr>
          <w:p w14:paraId="37748C0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w:t>
            </w:r>
          </w:p>
        </w:tc>
      </w:tr>
      <w:tr w:rsidR="00CA0A04" w:rsidRPr="00EF11E0" w14:paraId="41B9248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6476439"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4BDCA61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DURAN</w:t>
            </w:r>
          </w:p>
        </w:tc>
        <w:tc>
          <w:tcPr>
            <w:tcW w:w="1606" w:type="dxa"/>
            <w:noWrap/>
            <w:hideMark/>
          </w:tcPr>
          <w:p w14:paraId="6ADD845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907</w:t>
            </w:r>
          </w:p>
        </w:tc>
        <w:tc>
          <w:tcPr>
            <w:tcW w:w="1806" w:type="dxa"/>
            <w:noWrap/>
            <w:hideMark/>
          </w:tcPr>
          <w:p w14:paraId="4F2B0DB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w:t>
            </w:r>
          </w:p>
        </w:tc>
      </w:tr>
      <w:tr w:rsidR="00CA0A04" w:rsidRPr="00EF11E0" w14:paraId="49A4CF0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6BB3817"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0763BD8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EMPALME</w:t>
            </w:r>
          </w:p>
        </w:tc>
        <w:tc>
          <w:tcPr>
            <w:tcW w:w="1606" w:type="dxa"/>
            <w:noWrap/>
            <w:hideMark/>
          </w:tcPr>
          <w:p w14:paraId="186A783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908</w:t>
            </w:r>
          </w:p>
        </w:tc>
        <w:tc>
          <w:tcPr>
            <w:tcW w:w="1806" w:type="dxa"/>
            <w:noWrap/>
            <w:hideMark/>
          </w:tcPr>
          <w:p w14:paraId="4792110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F584C76"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2A62471"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4AD0DD0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EL TRIUNFO</w:t>
            </w:r>
          </w:p>
        </w:tc>
        <w:tc>
          <w:tcPr>
            <w:tcW w:w="1606" w:type="dxa"/>
            <w:noWrap/>
            <w:hideMark/>
          </w:tcPr>
          <w:p w14:paraId="49BCA83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909</w:t>
            </w:r>
          </w:p>
        </w:tc>
        <w:tc>
          <w:tcPr>
            <w:tcW w:w="1806" w:type="dxa"/>
            <w:noWrap/>
            <w:hideMark/>
          </w:tcPr>
          <w:p w14:paraId="658F23A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DC3DB6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97A0F94"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1AB469E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MILAGRO</w:t>
            </w:r>
          </w:p>
        </w:tc>
        <w:tc>
          <w:tcPr>
            <w:tcW w:w="1606" w:type="dxa"/>
            <w:noWrap/>
            <w:hideMark/>
          </w:tcPr>
          <w:p w14:paraId="164F5AD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910</w:t>
            </w:r>
          </w:p>
        </w:tc>
        <w:tc>
          <w:tcPr>
            <w:tcW w:w="1806" w:type="dxa"/>
            <w:noWrap/>
            <w:hideMark/>
          </w:tcPr>
          <w:p w14:paraId="7D5C01F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w:t>
            </w:r>
          </w:p>
        </w:tc>
      </w:tr>
      <w:tr w:rsidR="00CA0A04" w:rsidRPr="00EF11E0" w14:paraId="3396525C"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DC52907"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3FC3E23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NARANJAL</w:t>
            </w:r>
          </w:p>
        </w:tc>
        <w:tc>
          <w:tcPr>
            <w:tcW w:w="1606" w:type="dxa"/>
            <w:noWrap/>
            <w:hideMark/>
          </w:tcPr>
          <w:p w14:paraId="58CAF8D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911</w:t>
            </w:r>
          </w:p>
        </w:tc>
        <w:tc>
          <w:tcPr>
            <w:tcW w:w="1806" w:type="dxa"/>
            <w:noWrap/>
            <w:hideMark/>
          </w:tcPr>
          <w:p w14:paraId="7DB8BF7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C28FCC3"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8E25F53"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0F6FCD1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NARANJITO</w:t>
            </w:r>
          </w:p>
        </w:tc>
        <w:tc>
          <w:tcPr>
            <w:tcW w:w="1606" w:type="dxa"/>
            <w:noWrap/>
            <w:hideMark/>
          </w:tcPr>
          <w:p w14:paraId="4F1ADDD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912</w:t>
            </w:r>
          </w:p>
        </w:tc>
        <w:tc>
          <w:tcPr>
            <w:tcW w:w="1806" w:type="dxa"/>
            <w:noWrap/>
            <w:hideMark/>
          </w:tcPr>
          <w:p w14:paraId="54BC703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6FBE5F8"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B75B370"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5D71870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PALESTINA</w:t>
            </w:r>
          </w:p>
        </w:tc>
        <w:tc>
          <w:tcPr>
            <w:tcW w:w="1606" w:type="dxa"/>
            <w:noWrap/>
            <w:hideMark/>
          </w:tcPr>
          <w:p w14:paraId="67572D3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913</w:t>
            </w:r>
          </w:p>
        </w:tc>
        <w:tc>
          <w:tcPr>
            <w:tcW w:w="1806" w:type="dxa"/>
            <w:noWrap/>
            <w:hideMark/>
          </w:tcPr>
          <w:p w14:paraId="166E0D2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B925F54"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8B2092C"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4116D20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PEDRO CARBO</w:t>
            </w:r>
          </w:p>
        </w:tc>
        <w:tc>
          <w:tcPr>
            <w:tcW w:w="1606" w:type="dxa"/>
            <w:noWrap/>
            <w:hideMark/>
          </w:tcPr>
          <w:p w14:paraId="2383FF6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914</w:t>
            </w:r>
          </w:p>
        </w:tc>
        <w:tc>
          <w:tcPr>
            <w:tcW w:w="1806" w:type="dxa"/>
            <w:noWrap/>
            <w:hideMark/>
          </w:tcPr>
          <w:p w14:paraId="19E905D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FAA9FB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95FD8E7"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4D11096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SAMBORONDON</w:t>
            </w:r>
          </w:p>
        </w:tc>
        <w:tc>
          <w:tcPr>
            <w:tcW w:w="1606" w:type="dxa"/>
            <w:noWrap/>
            <w:hideMark/>
          </w:tcPr>
          <w:p w14:paraId="21A1CAE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916</w:t>
            </w:r>
          </w:p>
        </w:tc>
        <w:tc>
          <w:tcPr>
            <w:tcW w:w="1806" w:type="dxa"/>
            <w:noWrap/>
            <w:hideMark/>
          </w:tcPr>
          <w:p w14:paraId="56F27CC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w:t>
            </w:r>
          </w:p>
        </w:tc>
      </w:tr>
      <w:tr w:rsidR="00CA0A04" w:rsidRPr="00EF11E0" w14:paraId="148A3C4B"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FBED247"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1695C59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SANTA LUCIA</w:t>
            </w:r>
          </w:p>
        </w:tc>
        <w:tc>
          <w:tcPr>
            <w:tcW w:w="1606" w:type="dxa"/>
            <w:noWrap/>
            <w:hideMark/>
          </w:tcPr>
          <w:p w14:paraId="0ACAC70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918</w:t>
            </w:r>
          </w:p>
        </w:tc>
        <w:tc>
          <w:tcPr>
            <w:tcW w:w="1806" w:type="dxa"/>
            <w:noWrap/>
            <w:hideMark/>
          </w:tcPr>
          <w:p w14:paraId="2041BA0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6398481"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637C0FF"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73F3AF8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SALITRE</w:t>
            </w:r>
          </w:p>
        </w:tc>
        <w:tc>
          <w:tcPr>
            <w:tcW w:w="1606" w:type="dxa"/>
            <w:noWrap/>
            <w:hideMark/>
          </w:tcPr>
          <w:p w14:paraId="66A0E2E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919</w:t>
            </w:r>
          </w:p>
        </w:tc>
        <w:tc>
          <w:tcPr>
            <w:tcW w:w="1806" w:type="dxa"/>
            <w:noWrap/>
            <w:hideMark/>
          </w:tcPr>
          <w:p w14:paraId="452D4EE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C7CAA9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79D41BA"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06EF2F9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YAGUACHI</w:t>
            </w:r>
          </w:p>
        </w:tc>
        <w:tc>
          <w:tcPr>
            <w:tcW w:w="1606" w:type="dxa"/>
            <w:noWrap/>
            <w:hideMark/>
          </w:tcPr>
          <w:p w14:paraId="2101CEC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920</w:t>
            </w:r>
          </w:p>
        </w:tc>
        <w:tc>
          <w:tcPr>
            <w:tcW w:w="1806" w:type="dxa"/>
            <w:noWrap/>
            <w:hideMark/>
          </w:tcPr>
          <w:p w14:paraId="5D67A6F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44D0963"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5AA5049"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71D6AEB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PLAYAS</w:t>
            </w:r>
          </w:p>
        </w:tc>
        <w:tc>
          <w:tcPr>
            <w:tcW w:w="1606" w:type="dxa"/>
            <w:noWrap/>
            <w:hideMark/>
          </w:tcPr>
          <w:p w14:paraId="53FAD85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921</w:t>
            </w:r>
          </w:p>
        </w:tc>
        <w:tc>
          <w:tcPr>
            <w:tcW w:w="1806" w:type="dxa"/>
            <w:noWrap/>
            <w:hideMark/>
          </w:tcPr>
          <w:p w14:paraId="594B2EB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793149F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A6DF70E"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37AB90A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SIMON BOLIVAR</w:t>
            </w:r>
          </w:p>
        </w:tc>
        <w:tc>
          <w:tcPr>
            <w:tcW w:w="1606" w:type="dxa"/>
            <w:noWrap/>
            <w:hideMark/>
          </w:tcPr>
          <w:p w14:paraId="4BD8415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922</w:t>
            </w:r>
          </w:p>
        </w:tc>
        <w:tc>
          <w:tcPr>
            <w:tcW w:w="1806" w:type="dxa"/>
            <w:noWrap/>
            <w:hideMark/>
          </w:tcPr>
          <w:p w14:paraId="424F59B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E8B8D6B"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2EEB6E8"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4AEBD4F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CORONEL MARCELINO MARIDUEÑA</w:t>
            </w:r>
          </w:p>
        </w:tc>
        <w:tc>
          <w:tcPr>
            <w:tcW w:w="1606" w:type="dxa"/>
            <w:noWrap/>
            <w:hideMark/>
          </w:tcPr>
          <w:p w14:paraId="5457181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923</w:t>
            </w:r>
          </w:p>
        </w:tc>
        <w:tc>
          <w:tcPr>
            <w:tcW w:w="1806" w:type="dxa"/>
            <w:noWrap/>
            <w:hideMark/>
          </w:tcPr>
          <w:p w14:paraId="2C4357C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7E5CAD7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ABCFBB7"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7F117E0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LOMAS DE SARGENTILLO</w:t>
            </w:r>
          </w:p>
        </w:tc>
        <w:tc>
          <w:tcPr>
            <w:tcW w:w="1606" w:type="dxa"/>
            <w:noWrap/>
            <w:hideMark/>
          </w:tcPr>
          <w:p w14:paraId="5D1C0D7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924</w:t>
            </w:r>
          </w:p>
        </w:tc>
        <w:tc>
          <w:tcPr>
            <w:tcW w:w="1806" w:type="dxa"/>
            <w:noWrap/>
            <w:hideMark/>
          </w:tcPr>
          <w:p w14:paraId="183D2FB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E12AE0E"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4777F3A"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3758BB8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NOBOL</w:t>
            </w:r>
          </w:p>
        </w:tc>
        <w:tc>
          <w:tcPr>
            <w:tcW w:w="1606" w:type="dxa"/>
            <w:noWrap/>
            <w:hideMark/>
          </w:tcPr>
          <w:p w14:paraId="621FBDC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925</w:t>
            </w:r>
          </w:p>
        </w:tc>
        <w:tc>
          <w:tcPr>
            <w:tcW w:w="1806" w:type="dxa"/>
            <w:noWrap/>
            <w:hideMark/>
          </w:tcPr>
          <w:p w14:paraId="76C065E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BDAC9E8"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DAC263A"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1043626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GENERAL ANTONIO ELIZALDE</w:t>
            </w:r>
          </w:p>
        </w:tc>
        <w:tc>
          <w:tcPr>
            <w:tcW w:w="1606" w:type="dxa"/>
            <w:noWrap/>
            <w:hideMark/>
          </w:tcPr>
          <w:p w14:paraId="0423C3E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927</w:t>
            </w:r>
          </w:p>
        </w:tc>
        <w:tc>
          <w:tcPr>
            <w:tcW w:w="1806" w:type="dxa"/>
            <w:noWrap/>
            <w:hideMark/>
          </w:tcPr>
          <w:p w14:paraId="6B1EE8E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8221EA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3807BDC" w14:textId="77777777" w:rsidR="00CA0A04" w:rsidRPr="00EF11E0" w:rsidRDefault="00CA0A04" w:rsidP="00942152">
            <w:pPr>
              <w:jc w:val="center"/>
              <w:rPr>
                <w:rFonts w:cs="Arial"/>
                <w:sz w:val="18"/>
                <w:szCs w:val="18"/>
                <w:lang w:eastAsia="es-EC"/>
              </w:rPr>
            </w:pPr>
            <w:r w:rsidRPr="00EF11E0">
              <w:rPr>
                <w:rFonts w:cs="Arial"/>
                <w:sz w:val="18"/>
                <w:szCs w:val="18"/>
                <w:lang w:eastAsia="es-EC"/>
              </w:rPr>
              <w:t>GUAYAS</w:t>
            </w:r>
          </w:p>
        </w:tc>
        <w:tc>
          <w:tcPr>
            <w:tcW w:w="2968" w:type="dxa"/>
            <w:noWrap/>
            <w:hideMark/>
          </w:tcPr>
          <w:p w14:paraId="631C71B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ISIDRO AYORA</w:t>
            </w:r>
          </w:p>
        </w:tc>
        <w:tc>
          <w:tcPr>
            <w:tcW w:w="1606" w:type="dxa"/>
            <w:noWrap/>
            <w:hideMark/>
          </w:tcPr>
          <w:p w14:paraId="5542C48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928</w:t>
            </w:r>
          </w:p>
        </w:tc>
        <w:tc>
          <w:tcPr>
            <w:tcW w:w="1806" w:type="dxa"/>
            <w:noWrap/>
            <w:hideMark/>
          </w:tcPr>
          <w:p w14:paraId="7D7978F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617B11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FFEC9CF" w14:textId="77777777" w:rsidR="00CA0A04" w:rsidRPr="00EF11E0" w:rsidRDefault="00CA0A04" w:rsidP="00942152">
            <w:pPr>
              <w:jc w:val="center"/>
              <w:rPr>
                <w:rFonts w:cs="Arial"/>
                <w:sz w:val="18"/>
                <w:szCs w:val="18"/>
                <w:lang w:eastAsia="es-EC"/>
              </w:rPr>
            </w:pPr>
            <w:r w:rsidRPr="00EF11E0">
              <w:rPr>
                <w:rFonts w:cs="Arial"/>
                <w:sz w:val="18"/>
                <w:szCs w:val="18"/>
                <w:lang w:eastAsia="es-EC"/>
              </w:rPr>
              <w:t>IMBABURA</w:t>
            </w:r>
          </w:p>
        </w:tc>
        <w:tc>
          <w:tcPr>
            <w:tcW w:w="2968" w:type="dxa"/>
            <w:noWrap/>
            <w:hideMark/>
          </w:tcPr>
          <w:p w14:paraId="3C90B53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IBARRA</w:t>
            </w:r>
          </w:p>
        </w:tc>
        <w:tc>
          <w:tcPr>
            <w:tcW w:w="1606" w:type="dxa"/>
            <w:noWrap/>
            <w:hideMark/>
          </w:tcPr>
          <w:p w14:paraId="1684962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1001</w:t>
            </w:r>
          </w:p>
        </w:tc>
        <w:tc>
          <w:tcPr>
            <w:tcW w:w="1806" w:type="dxa"/>
            <w:noWrap/>
            <w:hideMark/>
          </w:tcPr>
          <w:p w14:paraId="7780750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w:t>
            </w:r>
          </w:p>
        </w:tc>
      </w:tr>
      <w:tr w:rsidR="00CA0A04" w:rsidRPr="00EF11E0" w14:paraId="4EE06E70"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5F0B351" w14:textId="77777777" w:rsidR="00CA0A04" w:rsidRPr="00EF11E0" w:rsidRDefault="00CA0A04" w:rsidP="00942152">
            <w:pPr>
              <w:jc w:val="center"/>
              <w:rPr>
                <w:rFonts w:cs="Arial"/>
                <w:sz w:val="18"/>
                <w:szCs w:val="18"/>
                <w:lang w:eastAsia="es-EC"/>
              </w:rPr>
            </w:pPr>
            <w:r w:rsidRPr="00EF11E0">
              <w:rPr>
                <w:rFonts w:cs="Arial"/>
                <w:sz w:val="18"/>
                <w:szCs w:val="18"/>
                <w:lang w:eastAsia="es-EC"/>
              </w:rPr>
              <w:t>IMBABURA</w:t>
            </w:r>
          </w:p>
        </w:tc>
        <w:tc>
          <w:tcPr>
            <w:tcW w:w="2968" w:type="dxa"/>
            <w:noWrap/>
            <w:hideMark/>
          </w:tcPr>
          <w:p w14:paraId="1E1BF19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ANTONIO ANTE</w:t>
            </w:r>
          </w:p>
        </w:tc>
        <w:tc>
          <w:tcPr>
            <w:tcW w:w="1606" w:type="dxa"/>
            <w:noWrap/>
            <w:hideMark/>
          </w:tcPr>
          <w:p w14:paraId="3110B69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1002</w:t>
            </w:r>
          </w:p>
        </w:tc>
        <w:tc>
          <w:tcPr>
            <w:tcW w:w="1806" w:type="dxa"/>
            <w:noWrap/>
            <w:hideMark/>
          </w:tcPr>
          <w:p w14:paraId="69391B7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w:t>
            </w:r>
          </w:p>
        </w:tc>
      </w:tr>
      <w:tr w:rsidR="00CA0A04" w:rsidRPr="00EF11E0" w14:paraId="068B4F8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2F9AB56" w14:textId="77777777" w:rsidR="00CA0A04" w:rsidRPr="00EF11E0" w:rsidRDefault="00CA0A04" w:rsidP="00942152">
            <w:pPr>
              <w:jc w:val="center"/>
              <w:rPr>
                <w:rFonts w:cs="Arial"/>
                <w:sz w:val="18"/>
                <w:szCs w:val="18"/>
                <w:lang w:eastAsia="es-EC"/>
              </w:rPr>
            </w:pPr>
            <w:r w:rsidRPr="00EF11E0">
              <w:rPr>
                <w:rFonts w:cs="Arial"/>
                <w:sz w:val="18"/>
                <w:szCs w:val="18"/>
                <w:lang w:eastAsia="es-EC"/>
              </w:rPr>
              <w:t>IMBABURA</w:t>
            </w:r>
          </w:p>
        </w:tc>
        <w:tc>
          <w:tcPr>
            <w:tcW w:w="2968" w:type="dxa"/>
            <w:noWrap/>
            <w:hideMark/>
          </w:tcPr>
          <w:p w14:paraId="0F2EC44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COTACACHI</w:t>
            </w:r>
          </w:p>
        </w:tc>
        <w:tc>
          <w:tcPr>
            <w:tcW w:w="1606" w:type="dxa"/>
            <w:noWrap/>
            <w:hideMark/>
          </w:tcPr>
          <w:p w14:paraId="102BCC6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1003</w:t>
            </w:r>
          </w:p>
        </w:tc>
        <w:tc>
          <w:tcPr>
            <w:tcW w:w="1806" w:type="dxa"/>
            <w:noWrap/>
            <w:hideMark/>
          </w:tcPr>
          <w:p w14:paraId="7B4E512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C5E20A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976E7A7" w14:textId="77777777" w:rsidR="00CA0A04" w:rsidRPr="00EF11E0" w:rsidRDefault="00CA0A04" w:rsidP="00942152">
            <w:pPr>
              <w:jc w:val="center"/>
              <w:rPr>
                <w:rFonts w:cs="Arial"/>
                <w:sz w:val="18"/>
                <w:szCs w:val="18"/>
                <w:lang w:eastAsia="es-EC"/>
              </w:rPr>
            </w:pPr>
            <w:r w:rsidRPr="00EF11E0">
              <w:rPr>
                <w:rFonts w:cs="Arial"/>
                <w:sz w:val="18"/>
                <w:szCs w:val="18"/>
                <w:lang w:eastAsia="es-EC"/>
              </w:rPr>
              <w:t>IMBABURA</w:t>
            </w:r>
          </w:p>
        </w:tc>
        <w:tc>
          <w:tcPr>
            <w:tcW w:w="2968" w:type="dxa"/>
            <w:noWrap/>
            <w:hideMark/>
          </w:tcPr>
          <w:p w14:paraId="51A1C3F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OTAVALO</w:t>
            </w:r>
          </w:p>
        </w:tc>
        <w:tc>
          <w:tcPr>
            <w:tcW w:w="1606" w:type="dxa"/>
            <w:noWrap/>
            <w:hideMark/>
          </w:tcPr>
          <w:p w14:paraId="45E6B8F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1004</w:t>
            </w:r>
          </w:p>
        </w:tc>
        <w:tc>
          <w:tcPr>
            <w:tcW w:w="1806" w:type="dxa"/>
            <w:noWrap/>
            <w:hideMark/>
          </w:tcPr>
          <w:p w14:paraId="3F5288F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2A0CC79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217C990" w14:textId="77777777" w:rsidR="00CA0A04" w:rsidRPr="00EF11E0" w:rsidRDefault="00CA0A04" w:rsidP="00942152">
            <w:pPr>
              <w:jc w:val="center"/>
              <w:rPr>
                <w:rFonts w:cs="Arial"/>
                <w:sz w:val="18"/>
                <w:szCs w:val="18"/>
                <w:lang w:eastAsia="es-EC"/>
              </w:rPr>
            </w:pPr>
            <w:r w:rsidRPr="00EF11E0">
              <w:rPr>
                <w:rFonts w:cs="Arial"/>
                <w:sz w:val="18"/>
                <w:szCs w:val="18"/>
                <w:lang w:eastAsia="es-EC"/>
              </w:rPr>
              <w:t>IMBABURA</w:t>
            </w:r>
          </w:p>
        </w:tc>
        <w:tc>
          <w:tcPr>
            <w:tcW w:w="2968" w:type="dxa"/>
            <w:noWrap/>
            <w:hideMark/>
          </w:tcPr>
          <w:p w14:paraId="059C6EC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PIMAMPIRO</w:t>
            </w:r>
          </w:p>
        </w:tc>
        <w:tc>
          <w:tcPr>
            <w:tcW w:w="1606" w:type="dxa"/>
            <w:noWrap/>
            <w:hideMark/>
          </w:tcPr>
          <w:p w14:paraId="5D53B85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1005</w:t>
            </w:r>
          </w:p>
        </w:tc>
        <w:tc>
          <w:tcPr>
            <w:tcW w:w="1806" w:type="dxa"/>
            <w:noWrap/>
            <w:hideMark/>
          </w:tcPr>
          <w:p w14:paraId="6FD3C3D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05CB66A"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7523749" w14:textId="77777777" w:rsidR="00CA0A04" w:rsidRPr="00EF11E0" w:rsidRDefault="00CA0A04" w:rsidP="00942152">
            <w:pPr>
              <w:jc w:val="center"/>
              <w:rPr>
                <w:rFonts w:cs="Arial"/>
                <w:sz w:val="18"/>
                <w:szCs w:val="18"/>
                <w:lang w:eastAsia="es-EC"/>
              </w:rPr>
            </w:pPr>
            <w:r w:rsidRPr="00EF11E0">
              <w:rPr>
                <w:rFonts w:cs="Arial"/>
                <w:sz w:val="18"/>
                <w:szCs w:val="18"/>
                <w:lang w:eastAsia="es-EC"/>
              </w:rPr>
              <w:t>IMBABURA</w:t>
            </w:r>
          </w:p>
        </w:tc>
        <w:tc>
          <w:tcPr>
            <w:tcW w:w="2968" w:type="dxa"/>
            <w:noWrap/>
            <w:hideMark/>
          </w:tcPr>
          <w:p w14:paraId="381FCB4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URCUQUI</w:t>
            </w:r>
          </w:p>
        </w:tc>
        <w:tc>
          <w:tcPr>
            <w:tcW w:w="1606" w:type="dxa"/>
            <w:noWrap/>
            <w:hideMark/>
          </w:tcPr>
          <w:p w14:paraId="36C641E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1006</w:t>
            </w:r>
          </w:p>
        </w:tc>
        <w:tc>
          <w:tcPr>
            <w:tcW w:w="1806" w:type="dxa"/>
            <w:noWrap/>
            <w:hideMark/>
          </w:tcPr>
          <w:p w14:paraId="6EDA1B7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4D6248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FCEE908"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7FCEC0A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LOJA</w:t>
            </w:r>
          </w:p>
        </w:tc>
        <w:tc>
          <w:tcPr>
            <w:tcW w:w="1606" w:type="dxa"/>
            <w:noWrap/>
            <w:hideMark/>
          </w:tcPr>
          <w:p w14:paraId="39C1C45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1101</w:t>
            </w:r>
          </w:p>
        </w:tc>
        <w:tc>
          <w:tcPr>
            <w:tcW w:w="1806" w:type="dxa"/>
            <w:noWrap/>
            <w:hideMark/>
          </w:tcPr>
          <w:p w14:paraId="59956F2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w:t>
            </w:r>
          </w:p>
        </w:tc>
      </w:tr>
      <w:tr w:rsidR="00CA0A04" w:rsidRPr="00EF11E0" w14:paraId="0CB4177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64518F4"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13DB196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CALVAS</w:t>
            </w:r>
          </w:p>
        </w:tc>
        <w:tc>
          <w:tcPr>
            <w:tcW w:w="1606" w:type="dxa"/>
            <w:noWrap/>
            <w:hideMark/>
          </w:tcPr>
          <w:p w14:paraId="576ACA0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1102</w:t>
            </w:r>
          </w:p>
        </w:tc>
        <w:tc>
          <w:tcPr>
            <w:tcW w:w="1806" w:type="dxa"/>
            <w:noWrap/>
            <w:hideMark/>
          </w:tcPr>
          <w:p w14:paraId="36D461A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C140823"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3F52677"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1ED1953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CATAMAYO</w:t>
            </w:r>
          </w:p>
        </w:tc>
        <w:tc>
          <w:tcPr>
            <w:tcW w:w="1606" w:type="dxa"/>
            <w:noWrap/>
            <w:hideMark/>
          </w:tcPr>
          <w:p w14:paraId="695583A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1103</w:t>
            </w:r>
          </w:p>
        </w:tc>
        <w:tc>
          <w:tcPr>
            <w:tcW w:w="1806" w:type="dxa"/>
            <w:noWrap/>
            <w:hideMark/>
          </w:tcPr>
          <w:p w14:paraId="10A81AA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A7C549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788DD6A"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68A2F5E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CELICA</w:t>
            </w:r>
          </w:p>
        </w:tc>
        <w:tc>
          <w:tcPr>
            <w:tcW w:w="1606" w:type="dxa"/>
            <w:noWrap/>
            <w:hideMark/>
          </w:tcPr>
          <w:p w14:paraId="4EC0D3A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1104</w:t>
            </w:r>
          </w:p>
        </w:tc>
        <w:tc>
          <w:tcPr>
            <w:tcW w:w="1806" w:type="dxa"/>
            <w:noWrap/>
            <w:hideMark/>
          </w:tcPr>
          <w:p w14:paraId="56843F4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1472EE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EC52D57"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6D696DA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CHAGUARPAMBA</w:t>
            </w:r>
          </w:p>
        </w:tc>
        <w:tc>
          <w:tcPr>
            <w:tcW w:w="1606" w:type="dxa"/>
            <w:noWrap/>
            <w:hideMark/>
          </w:tcPr>
          <w:p w14:paraId="00A13E1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1105</w:t>
            </w:r>
          </w:p>
        </w:tc>
        <w:tc>
          <w:tcPr>
            <w:tcW w:w="1806" w:type="dxa"/>
            <w:noWrap/>
            <w:hideMark/>
          </w:tcPr>
          <w:p w14:paraId="44D8EE9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17B30E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2DFB48E"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4B1E747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ESPINDOLA</w:t>
            </w:r>
          </w:p>
        </w:tc>
        <w:tc>
          <w:tcPr>
            <w:tcW w:w="1606" w:type="dxa"/>
            <w:noWrap/>
            <w:hideMark/>
          </w:tcPr>
          <w:p w14:paraId="6A67D57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1106</w:t>
            </w:r>
          </w:p>
        </w:tc>
        <w:tc>
          <w:tcPr>
            <w:tcW w:w="1806" w:type="dxa"/>
            <w:noWrap/>
            <w:hideMark/>
          </w:tcPr>
          <w:p w14:paraId="2C764D2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0B2C7AC"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E0FF64A"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4568760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GONZANAMA</w:t>
            </w:r>
          </w:p>
        </w:tc>
        <w:tc>
          <w:tcPr>
            <w:tcW w:w="1606" w:type="dxa"/>
            <w:noWrap/>
            <w:hideMark/>
          </w:tcPr>
          <w:p w14:paraId="5385FCF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1107</w:t>
            </w:r>
          </w:p>
        </w:tc>
        <w:tc>
          <w:tcPr>
            <w:tcW w:w="1806" w:type="dxa"/>
            <w:noWrap/>
            <w:hideMark/>
          </w:tcPr>
          <w:p w14:paraId="564719B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AF9EC0E"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5A2AF74"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2D31E82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MACARA</w:t>
            </w:r>
          </w:p>
        </w:tc>
        <w:tc>
          <w:tcPr>
            <w:tcW w:w="1606" w:type="dxa"/>
            <w:noWrap/>
            <w:hideMark/>
          </w:tcPr>
          <w:p w14:paraId="6EA424D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1108</w:t>
            </w:r>
          </w:p>
        </w:tc>
        <w:tc>
          <w:tcPr>
            <w:tcW w:w="1806" w:type="dxa"/>
            <w:noWrap/>
            <w:hideMark/>
          </w:tcPr>
          <w:p w14:paraId="2A27266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25D337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0E1A15D"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0AF8432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PALTAS</w:t>
            </w:r>
          </w:p>
        </w:tc>
        <w:tc>
          <w:tcPr>
            <w:tcW w:w="1606" w:type="dxa"/>
            <w:noWrap/>
            <w:hideMark/>
          </w:tcPr>
          <w:p w14:paraId="7135FFB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1109</w:t>
            </w:r>
          </w:p>
        </w:tc>
        <w:tc>
          <w:tcPr>
            <w:tcW w:w="1806" w:type="dxa"/>
            <w:noWrap/>
            <w:hideMark/>
          </w:tcPr>
          <w:p w14:paraId="3FA1198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3619126"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C8C8438"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65B93B5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PUYANGO</w:t>
            </w:r>
          </w:p>
        </w:tc>
        <w:tc>
          <w:tcPr>
            <w:tcW w:w="1606" w:type="dxa"/>
            <w:noWrap/>
            <w:hideMark/>
          </w:tcPr>
          <w:p w14:paraId="0E25B70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1110</w:t>
            </w:r>
          </w:p>
        </w:tc>
        <w:tc>
          <w:tcPr>
            <w:tcW w:w="1806" w:type="dxa"/>
            <w:noWrap/>
            <w:hideMark/>
          </w:tcPr>
          <w:p w14:paraId="57EBFD4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34872C3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10A234B"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1CF8A87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SARAGURO</w:t>
            </w:r>
          </w:p>
        </w:tc>
        <w:tc>
          <w:tcPr>
            <w:tcW w:w="1606" w:type="dxa"/>
            <w:noWrap/>
            <w:hideMark/>
          </w:tcPr>
          <w:p w14:paraId="0A63F49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1111</w:t>
            </w:r>
          </w:p>
        </w:tc>
        <w:tc>
          <w:tcPr>
            <w:tcW w:w="1806" w:type="dxa"/>
            <w:noWrap/>
            <w:hideMark/>
          </w:tcPr>
          <w:p w14:paraId="37AAF50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DE251C1"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0B9156C"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1777B45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SOZORANGA</w:t>
            </w:r>
          </w:p>
        </w:tc>
        <w:tc>
          <w:tcPr>
            <w:tcW w:w="1606" w:type="dxa"/>
            <w:noWrap/>
            <w:hideMark/>
          </w:tcPr>
          <w:p w14:paraId="664E3AD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1112</w:t>
            </w:r>
          </w:p>
        </w:tc>
        <w:tc>
          <w:tcPr>
            <w:tcW w:w="1806" w:type="dxa"/>
            <w:noWrap/>
            <w:hideMark/>
          </w:tcPr>
          <w:p w14:paraId="6234C7D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F1EBCA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E670EC4"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22AE2AC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ZAPOTILLO</w:t>
            </w:r>
          </w:p>
        </w:tc>
        <w:tc>
          <w:tcPr>
            <w:tcW w:w="1606" w:type="dxa"/>
            <w:noWrap/>
            <w:hideMark/>
          </w:tcPr>
          <w:p w14:paraId="0EABE94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1113</w:t>
            </w:r>
          </w:p>
        </w:tc>
        <w:tc>
          <w:tcPr>
            <w:tcW w:w="1806" w:type="dxa"/>
            <w:noWrap/>
            <w:hideMark/>
          </w:tcPr>
          <w:p w14:paraId="7420886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D191FF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9391515"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1DEAB77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PINDAL</w:t>
            </w:r>
          </w:p>
        </w:tc>
        <w:tc>
          <w:tcPr>
            <w:tcW w:w="1606" w:type="dxa"/>
            <w:noWrap/>
            <w:hideMark/>
          </w:tcPr>
          <w:p w14:paraId="508D65B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1114</w:t>
            </w:r>
          </w:p>
        </w:tc>
        <w:tc>
          <w:tcPr>
            <w:tcW w:w="1806" w:type="dxa"/>
            <w:noWrap/>
            <w:hideMark/>
          </w:tcPr>
          <w:p w14:paraId="5B83DF4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3844790"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7EC7F5A"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46DE8F1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QUILANGA</w:t>
            </w:r>
          </w:p>
        </w:tc>
        <w:tc>
          <w:tcPr>
            <w:tcW w:w="1606" w:type="dxa"/>
            <w:noWrap/>
            <w:hideMark/>
          </w:tcPr>
          <w:p w14:paraId="6325294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1115</w:t>
            </w:r>
          </w:p>
        </w:tc>
        <w:tc>
          <w:tcPr>
            <w:tcW w:w="1806" w:type="dxa"/>
            <w:noWrap/>
            <w:hideMark/>
          </w:tcPr>
          <w:p w14:paraId="23AD1ED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1B3FE48"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4BA4105" w14:textId="77777777" w:rsidR="00CA0A04" w:rsidRPr="00EF11E0" w:rsidRDefault="00CA0A04" w:rsidP="00942152">
            <w:pPr>
              <w:jc w:val="center"/>
              <w:rPr>
                <w:rFonts w:cs="Arial"/>
                <w:sz w:val="18"/>
                <w:szCs w:val="18"/>
                <w:lang w:eastAsia="es-EC"/>
              </w:rPr>
            </w:pPr>
            <w:r w:rsidRPr="00EF11E0">
              <w:rPr>
                <w:rFonts w:cs="Arial"/>
                <w:sz w:val="18"/>
                <w:szCs w:val="18"/>
                <w:lang w:eastAsia="es-EC"/>
              </w:rPr>
              <w:t>LOJA</w:t>
            </w:r>
          </w:p>
        </w:tc>
        <w:tc>
          <w:tcPr>
            <w:tcW w:w="2968" w:type="dxa"/>
            <w:noWrap/>
            <w:hideMark/>
          </w:tcPr>
          <w:p w14:paraId="385D314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OLMEDO</w:t>
            </w:r>
          </w:p>
        </w:tc>
        <w:tc>
          <w:tcPr>
            <w:tcW w:w="1606" w:type="dxa"/>
            <w:noWrap/>
            <w:hideMark/>
          </w:tcPr>
          <w:p w14:paraId="6A37A60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1116</w:t>
            </w:r>
          </w:p>
        </w:tc>
        <w:tc>
          <w:tcPr>
            <w:tcW w:w="1806" w:type="dxa"/>
            <w:noWrap/>
            <w:hideMark/>
          </w:tcPr>
          <w:p w14:paraId="73E8B6A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5122283"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12EF34A"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71381D4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BABAHOYO</w:t>
            </w:r>
          </w:p>
        </w:tc>
        <w:tc>
          <w:tcPr>
            <w:tcW w:w="1606" w:type="dxa"/>
            <w:noWrap/>
            <w:hideMark/>
          </w:tcPr>
          <w:p w14:paraId="10C7D38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1201</w:t>
            </w:r>
          </w:p>
        </w:tc>
        <w:tc>
          <w:tcPr>
            <w:tcW w:w="1806" w:type="dxa"/>
            <w:noWrap/>
            <w:hideMark/>
          </w:tcPr>
          <w:p w14:paraId="5D0ADEC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AB9A92A"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3C2AC5F"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7E5B758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BABA</w:t>
            </w:r>
          </w:p>
        </w:tc>
        <w:tc>
          <w:tcPr>
            <w:tcW w:w="1606" w:type="dxa"/>
            <w:noWrap/>
            <w:hideMark/>
          </w:tcPr>
          <w:p w14:paraId="15B7AA2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1202</w:t>
            </w:r>
          </w:p>
        </w:tc>
        <w:tc>
          <w:tcPr>
            <w:tcW w:w="1806" w:type="dxa"/>
            <w:noWrap/>
            <w:hideMark/>
          </w:tcPr>
          <w:p w14:paraId="4207A7B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453BAC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F9B8500"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0C4A3B8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MONTALVO</w:t>
            </w:r>
          </w:p>
        </w:tc>
        <w:tc>
          <w:tcPr>
            <w:tcW w:w="1606" w:type="dxa"/>
            <w:noWrap/>
            <w:hideMark/>
          </w:tcPr>
          <w:p w14:paraId="16DB4F1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1203</w:t>
            </w:r>
          </w:p>
        </w:tc>
        <w:tc>
          <w:tcPr>
            <w:tcW w:w="1806" w:type="dxa"/>
            <w:noWrap/>
            <w:hideMark/>
          </w:tcPr>
          <w:p w14:paraId="7675E80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00407BE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B3204FE"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08F658C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PUEBLOVIEJO</w:t>
            </w:r>
          </w:p>
        </w:tc>
        <w:tc>
          <w:tcPr>
            <w:tcW w:w="1606" w:type="dxa"/>
            <w:noWrap/>
            <w:hideMark/>
          </w:tcPr>
          <w:p w14:paraId="6DB9396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1204</w:t>
            </w:r>
          </w:p>
        </w:tc>
        <w:tc>
          <w:tcPr>
            <w:tcW w:w="1806" w:type="dxa"/>
            <w:noWrap/>
            <w:hideMark/>
          </w:tcPr>
          <w:p w14:paraId="75DB7C6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35F27935"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4DED3FE"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3377872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QUEVEDO</w:t>
            </w:r>
          </w:p>
        </w:tc>
        <w:tc>
          <w:tcPr>
            <w:tcW w:w="1606" w:type="dxa"/>
            <w:noWrap/>
            <w:hideMark/>
          </w:tcPr>
          <w:p w14:paraId="0B8896C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1205</w:t>
            </w:r>
          </w:p>
        </w:tc>
        <w:tc>
          <w:tcPr>
            <w:tcW w:w="1806" w:type="dxa"/>
            <w:noWrap/>
            <w:hideMark/>
          </w:tcPr>
          <w:p w14:paraId="120DC95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30</w:t>
            </w:r>
          </w:p>
        </w:tc>
      </w:tr>
      <w:tr w:rsidR="00CA0A04" w:rsidRPr="00EF11E0" w14:paraId="4840CDC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220B53B"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2BD55D2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URDANETA</w:t>
            </w:r>
          </w:p>
        </w:tc>
        <w:tc>
          <w:tcPr>
            <w:tcW w:w="1606" w:type="dxa"/>
            <w:noWrap/>
            <w:hideMark/>
          </w:tcPr>
          <w:p w14:paraId="33631D9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1206</w:t>
            </w:r>
          </w:p>
        </w:tc>
        <w:tc>
          <w:tcPr>
            <w:tcW w:w="1806" w:type="dxa"/>
            <w:noWrap/>
            <w:hideMark/>
          </w:tcPr>
          <w:p w14:paraId="7C724EA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F8211F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92385F0" w14:textId="77777777" w:rsidR="00CA0A04" w:rsidRPr="00EF11E0" w:rsidRDefault="00CA0A04" w:rsidP="00942152">
            <w:pPr>
              <w:jc w:val="center"/>
              <w:rPr>
                <w:rFonts w:cs="Arial"/>
                <w:sz w:val="18"/>
                <w:szCs w:val="18"/>
                <w:lang w:eastAsia="es-EC"/>
              </w:rPr>
            </w:pPr>
            <w:r w:rsidRPr="00EF11E0">
              <w:rPr>
                <w:rFonts w:cs="Arial"/>
                <w:sz w:val="18"/>
                <w:szCs w:val="18"/>
                <w:lang w:eastAsia="es-EC"/>
              </w:rPr>
              <w:lastRenderedPageBreak/>
              <w:t>LOS RIOS</w:t>
            </w:r>
          </w:p>
        </w:tc>
        <w:tc>
          <w:tcPr>
            <w:tcW w:w="2968" w:type="dxa"/>
            <w:noWrap/>
            <w:hideMark/>
          </w:tcPr>
          <w:p w14:paraId="62D633E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VENTANAS</w:t>
            </w:r>
          </w:p>
        </w:tc>
        <w:tc>
          <w:tcPr>
            <w:tcW w:w="1606" w:type="dxa"/>
            <w:noWrap/>
            <w:hideMark/>
          </w:tcPr>
          <w:p w14:paraId="4E93397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1207</w:t>
            </w:r>
          </w:p>
        </w:tc>
        <w:tc>
          <w:tcPr>
            <w:tcW w:w="1806" w:type="dxa"/>
            <w:noWrap/>
            <w:hideMark/>
          </w:tcPr>
          <w:p w14:paraId="01100AF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E50E561"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BF89903"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2B12CA5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VINCES</w:t>
            </w:r>
          </w:p>
        </w:tc>
        <w:tc>
          <w:tcPr>
            <w:tcW w:w="1606" w:type="dxa"/>
            <w:noWrap/>
            <w:hideMark/>
          </w:tcPr>
          <w:p w14:paraId="0AE8C1E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1208</w:t>
            </w:r>
          </w:p>
        </w:tc>
        <w:tc>
          <w:tcPr>
            <w:tcW w:w="1806" w:type="dxa"/>
            <w:noWrap/>
            <w:hideMark/>
          </w:tcPr>
          <w:p w14:paraId="1E625B2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6FAE8C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07C82C5"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03B192D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PALENQUE</w:t>
            </w:r>
          </w:p>
        </w:tc>
        <w:tc>
          <w:tcPr>
            <w:tcW w:w="1606" w:type="dxa"/>
            <w:noWrap/>
            <w:hideMark/>
          </w:tcPr>
          <w:p w14:paraId="4E5A07D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1209</w:t>
            </w:r>
          </w:p>
        </w:tc>
        <w:tc>
          <w:tcPr>
            <w:tcW w:w="1806" w:type="dxa"/>
            <w:noWrap/>
            <w:hideMark/>
          </w:tcPr>
          <w:p w14:paraId="6EEB612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03F4B44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2C15C21"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7EF85A8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BUENA FE</w:t>
            </w:r>
          </w:p>
        </w:tc>
        <w:tc>
          <w:tcPr>
            <w:tcW w:w="1606" w:type="dxa"/>
            <w:noWrap/>
            <w:hideMark/>
          </w:tcPr>
          <w:p w14:paraId="18B575F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1210</w:t>
            </w:r>
          </w:p>
        </w:tc>
        <w:tc>
          <w:tcPr>
            <w:tcW w:w="1806" w:type="dxa"/>
            <w:noWrap/>
            <w:hideMark/>
          </w:tcPr>
          <w:p w14:paraId="047B298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D2F5704"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DB4BCEA"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79C054E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VALENCIA</w:t>
            </w:r>
          </w:p>
        </w:tc>
        <w:tc>
          <w:tcPr>
            <w:tcW w:w="1606" w:type="dxa"/>
            <w:noWrap/>
            <w:hideMark/>
          </w:tcPr>
          <w:p w14:paraId="6285A0A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1211</w:t>
            </w:r>
          </w:p>
        </w:tc>
        <w:tc>
          <w:tcPr>
            <w:tcW w:w="1806" w:type="dxa"/>
            <w:noWrap/>
            <w:hideMark/>
          </w:tcPr>
          <w:p w14:paraId="3B70B07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E8A6043"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C2A29B7"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088F35A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MOCACHE</w:t>
            </w:r>
          </w:p>
        </w:tc>
        <w:tc>
          <w:tcPr>
            <w:tcW w:w="1606" w:type="dxa"/>
            <w:noWrap/>
            <w:hideMark/>
          </w:tcPr>
          <w:p w14:paraId="790A689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1212</w:t>
            </w:r>
          </w:p>
        </w:tc>
        <w:tc>
          <w:tcPr>
            <w:tcW w:w="1806" w:type="dxa"/>
            <w:noWrap/>
            <w:hideMark/>
          </w:tcPr>
          <w:p w14:paraId="1F5C2F2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49E560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D9BA370" w14:textId="77777777" w:rsidR="00CA0A04" w:rsidRPr="00EF11E0" w:rsidRDefault="00CA0A04" w:rsidP="00942152">
            <w:pPr>
              <w:jc w:val="center"/>
              <w:rPr>
                <w:rFonts w:cs="Arial"/>
                <w:sz w:val="18"/>
                <w:szCs w:val="18"/>
                <w:lang w:eastAsia="es-EC"/>
              </w:rPr>
            </w:pPr>
            <w:r w:rsidRPr="00EF11E0">
              <w:rPr>
                <w:rFonts w:cs="Arial"/>
                <w:sz w:val="18"/>
                <w:szCs w:val="18"/>
                <w:lang w:eastAsia="es-EC"/>
              </w:rPr>
              <w:t>LOS RIOS</w:t>
            </w:r>
          </w:p>
        </w:tc>
        <w:tc>
          <w:tcPr>
            <w:tcW w:w="2968" w:type="dxa"/>
            <w:noWrap/>
            <w:hideMark/>
          </w:tcPr>
          <w:p w14:paraId="26D9C2E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QUINSALOMA</w:t>
            </w:r>
          </w:p>
        </w:tc>
        <w:tc>
          <w:tcPr>
            <w:tcW w:w="1606" w:type="dxa"/>
            <w:noWrap/>
            <w:hideMark/>
          </w:tcPr>
          <w:p w14:paraId="0B16C8C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1213</w:t>
            </w:r>
          </w:p>
        </w:tc>
        <w:tc>
          <w:tcPr>
            <w:tcW w:w="1806" w:type="dxa"/>
            <w:noWrap/>
            <w:hideMark/>
          </w:tcPr>
          <w:p w14:paraId="042117E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7EE6361"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956257A"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08E88D3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PORTOVIEJO</w:t>
            </w:r>
          </w:p>
        </w:tc>
        <w:tc>
          <w:tcPr>
            <w:tcW w:w="1606" w:type="dxa"/>
            <w:noWrap/>
            <w:hideMark/>
          </w:tcPr>
          <w:p w14:paraId="5C7F47C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1301</w:t>
            </w:r>
          </w:p>
        </w:tc>
        <w:tc>
          <w:tcPr>
            <w:tcW w:w="1806" w:type="dxa"/>
            <w:noWrap/>
            <w:hideMark/>
          </w:tcPr>
          <w:p w14:paraId="19F1AFB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30</w:t>
            </w:r>
          </w:p>
        </w:tc>
      </w:tr>
      <w:tr w:rsidR="00CA0A04" w:rsidRPr="00EF11E0" w14:paraId="60100CD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F677C05"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000DA85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BOLIVAR</w:t>
            </w:r>
          </w:p>
        </w:tc>
        <w:tc>
          <w:tcPr>
            <w:tcW w:w="1606" w:type="dxa"/>
            <w:noWrap/>
            <w:hideMark/>
          </w:tcPr>
          <w:p w14:paraId="27006B0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1302</w:t>
            </w:r>
          </w:p>
        </w:tc>
        <w:tc>
          <w:tcPr>
            <w:tcW w:w="1806" w:type="dxa"/>
            <w:noWrap/>
            <w:hideMark/>
          </w:tcPr>
          <w:p w14:paraId="561789D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F9194C6"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2C89699"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4446624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CHONE</w:t>
            </w:r>
          </w:p>
        </w:tc>
        <w:tc>
          <w:tcPr>
            <w:tcW w:w="1606" w:type="dxa"/>
            <w:noWrap/>
            <w:hideMark/>
          </w:tcPr>
          <w:p w14:paraId="5B34C01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1303</w:t>
            </w:r>
          </w:p>
        </w:tc>
        <w:tc>
          <w:tcPr>
            <w:tcW w:w="1806" w:type="dxa"/>
            <w:noWrap/>
            <w:hideMark/>
          </w:tcPr>
          <w:p w14:paraId="11BB0A9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3112584"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F0554EF"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2A9828F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EL CARMEN</w:t>
            </w:r>
          </w:p>
        </w:tc>
        <w:tc>
          <w:tcPr>
            <w:tcW w:w="1606" w:type="dxa"/>
            <w:noWrap/>
            <w:hideMark/>
          </w:tcPr>
          <w:p w14:paraId="2A688B4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1304</w:t>
            </w:r>
          </w:p>
        </w:tc>
        <w:tc>
          <w:tcPr>
            <w:tcW w:w="1806" w:type="dxa"/>
            <w:noWrap/>
            <w:hideMark/>
          </w:tcPr>
          <w:p w14:paraId="07B342A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116512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3D8DD71"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71B4237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FLAVIO ALFARO</w:t>
            </w:r>
          </w:p>
        </w:tc>
        <w:tc>
          <w:tcPr>
            <w:tcW w:w="1606" w:type="dxa"/>
            <w:noWrap/>
            <w:hideMark/>
          </w:tcPr>
          <w:p w14:paraId="26C2C21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1305</w:t>
            </w:r>
          </w:p>
        </w:tc>
        <w:tc>
          <w:tcPr>
            <w:tcW w:w="1806" w:type="dxa"/>
            <w:noWrap/>
            <w:hideMark/>
          </w:tcPr>
          <w:p w14:paraId="189D997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A2DEE1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03387CE"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53EDA67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JIPIJAPA</w:t>
            </w:r>
          </w:p>
        </w:tc>
        <w:tc>
          <w:tcPr>
            <w:tcW w:w="1606" w:type="dxa"/>
            <w:noWrap/>
            <w:hideMark/>
          </w:tcPr>
          <w:p w14:paraId="5F1787F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1306</w:t>
            </w:r>
          </w:p>
        </w:tc>
        <w:tc>
          <w:tcPr>
            <w:tcW w:w="1806" w:type="dxa"/>
            <w:noWrap/>
            <w:hideMark/>
          </w:tcPr>
          <w:p w14:paraId="24C7A5B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FDBD4B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F12FB08"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4635619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JUNIN</w:t>
            </w:r>
          </w:p>
        </w:tc>
        <w:tc>
          <w:tcPr>
            <w:tcW w:w="1606" w:type="dxa"/>
            <w:noWrap/>
            <w:hideMark/>
          </w:tcPr>
          <w:p w14:paraId="08ED7EC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1307</w:t>
            </w:r>
          </w:p>
        </w:tc>
        <w:tc>
          <w:tcPr>
            <w:tcW w:w="1806" w:type="dxa"/>
            <w:noWrap/>
            <w:hideMark/>
          </w:tcPr>
          <w:p w14:paraId="1A245BA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7596CF7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F7CC7FA"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6110849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MANTA</w:t>
            </w:r>
          </w:p>
        </w:tc>
        <w:tc>
          <w:tcPr>
            <w:tcW w:w="1606" w:type="dxa"/>
            <w:noWrap/>
            <w:hideMark/>
          </w:tcPr>
          <w:p w14:paraId="51BB1BE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1308</w:t>
            </w:r>
          </w:p>
        </w:tc>
        <w:tc>
          <w:tcPr>
            <w:tcW w:w="1806" w:type="dxa"/>
            <w:noWrap/>
            <w:hideMark/>
          </w:tcPr>
          <w:p w14:paraId="122A233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40</w:t>
            </w:r>
          </w:p>
        </w:tc>
      </w:tr>
      <w:tr w:rsidR="00CA0A04" w:rsidRPr="00EF11E0" w14:paraId="451C182E"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5A14505"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06E1AD5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MONTECRISTI</w:t>
            </w:r>
          </w:p>
        </w:tc>
        <w:tc>
          <w:tcPr>
            <w:tcW w:w="1606" w:type="dxa"/>
            <w:noWrap/>
            <w:hideMark/>
          </w:tcPr>
          <w:p w14:paraId="1AC43C0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1309</w:t>
            </w:r>
          </w:p>
        </w:tc>
        <w:tc>
          <w:tcPr>
            <w:tcW w:w="1806" w:type="dxa"/>
            <w:noWrap/>
            <w:hideMark/>
          </w:tcPr>
          <w:p w14:paraId="754076D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36D28C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1D88323"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4A2BBB2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PAJAN</w:t>
            </w:r>
          </w:p>
        </w:tc>
        <w:tc>
          <w:tcPr>
            <w:tcW w:w="1606" w:type="dxa"/>
            <w:noWrap/>
            <w:hideMark/>
          </w:tcPr>
          <w:p w14:paraId="0AB8383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1310</w:t>
            </w:r>
          </w:p>
        </w:tc>
        <w:tc>
          <w:tcPr>
            <w:tcW w:w="1806" w:type="dxa"/>
            <w:noWrap/>
            <w:hideMark/>
          </w:tcPr>
          <w:p w14:paraId="5851566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A411F64"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DC329D2"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532845F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PICHINCHA</w:t>
            </w:r>
          </w:p>
        </w:tc>
        <w:tc>
          <w:tcPr>
            <w:tcW w:w="1606" w:type="dxa"/>
            <w:noWrap/>
            <w:hideMark/>
          </w:tcPr>
          <w:p w14:paraId="4B10E50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1311</w:t>
            </w:r>
          </w:p>
        </w:tc>
        <w:tc>
          <w:tcPr>
            <w:tcW w:w="1806" w:type="dxa"/>
            <w:noWrap/>
            <w:hideMark/>
          </w:tcPr>
          <w:p w14:paraId="6230192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A2C042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F5E2AB3"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3A98FA0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ROCAFUERTE</w:t>
            </w:r>
          </w:p>
        </w:tc>
        <w:tc>
          <w:tcPr>
            <w:tcW w:w="1606" w:type="dxa"/>
            <w:noWrap/>
            <w:hideMark/>
          </w:tcPr>
          <w:p w14:paraId="19BCD90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1312</w:t>
            </w:r>
          </w:p>
        </w:tc>
        <w:tc>
          <w:tcPr>
            <w:tcW w:w="1806" w:type="dxa"/>
            <w:noWrap/>
            <w:hideMark/>
          </w:tcPr>
          <w:p w14:paraId="7CDFA0E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3A4E54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5A7FDFE"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48C7F17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SANTA ANA</w:t>
            </w:r>
          </w:p>
        </w:tc>
        <w:tc>
          <w:tcPr>
            <w:tcW w:w="1606" w:type="dxa"/>
            <w:noWrap/>
            <w:hideMark/>
          </w:tcPr>
          <w:p w14:paraId="3986FCD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1313</w:t>
            </w:r>
          </w:p>
        </w:tc>
        <w:tc>
          <w:tcPr>
            <w:tcW w:w="1806" w:type="dxa"/>
            <w:noWrap/>
            <w:hideMark/>
          </w:tcPr>
          <w:p w14:paraId="0A9E3D5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0E38DC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7FD0CD2"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61E18BF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SUCRE</w:t>
            </w:r>
          </w:p>
        </w:tc>
        <w:tc>
          <w:tcPr>
            <w:tcW w:w="1606" w:type="dxa"/>
            <w:noWrap/>
            <w:hideMark/>
          </w:tcPr>
          <w:p w14:paraId="24C334A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1314</w:t>
            </w:r>
          </w:p>
        </w:tc>
        <w:tc>
          <w:tcPr>
            <w:tcW w:w="1806" w:type="dxa"/>
            <w:noWrap/>
            <w:hideMark/>
          </w:tcPr>
          <w:p w14:paraId="6FC703A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7747F0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4C31E60"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7C71383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TOSAGUA</w:t>
            </w:r>
          </w:p>
        </w:tc>
        <w:tc>
          <w:tcPr>
            <w:tcW w:w="1606" w:type="dxa"/>
            <w:noWrap/>
            <w:hideMark/>
          </w:tcPr>
          <w:p w14:paraId="1E86933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1315</w:t>
            </w:r>
          </w:p>
        </w:tc>
        <w:tc>
          <w:tcPr>
            <w:tcW w:w="1806" w:type="dxa"/>
            <w:noWrap/>
            <w:hideMark/>
          </w:tcPr>
          <w:p w14:paraId="2BC95FF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2779B5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B39C44B"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722C7D8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24 DE MAYO</w:t>
            </w:r>
          </w:p>
        </w:tc>
        <w:tc>
          <w:tcPr>
            <w:tcW w:w="1606" w:type="dxa"/>
            <w:noWrap/>
            <w:hideMark/>
          </w:tcPr>
          <w:p w14:paraId="2FD7E5A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1316</w:t>
            </w:r>
          </w:p>
        </w:tc>
        <w:tc>
          <w:tcPr>
            <w:tcW w:w="1806" w:type="dxa"/>
            <w:noWrap/>
            <w:hideMark/>
          </w:tcPr>
          <w:p w14:paraId="08911FA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8ECA78A"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1900EE3"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0E97D49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PEDERNALES</w:t>
            </w:r>
          </w:p>
        </w:tc>
        <w:tc>
          <w:tcPr>
            <w:tcW w:w="1606" w:type="dxa"/>
            <w:noWrap/>
            <w:hideMark/>
          </w:tcPr>
          <w:p w14:paraId="71C43CB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1317</w:t>
            </w:r>
          </w:p>
        </w:tc>
        <w:tc>
          <w:tcPr>
            <w:tcW w:w="1806" w:type="dxa"/>
            <w:noWrap/>
            <w:hideMark/>
          </w:tcPr>
          <w:p w14:paraId="105A07D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27FDE3C"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9E43571"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22E327D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OLMEDO</w:t>
            </w:r>
          </w:p>
        </w:tc>
        <w:tc>
          <w:tcPr>
            <w:tcW w:w="1606" w:type="dxa"/>
            <w:noWrap/>
            <w:hideMark/>
          </w:tcPr>
          <w:p w14:paraId="7F7D0DC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1318</w:t>
            </w:r>
          </w:p>
        </w:tc>
        <w:tc>
          <w:tcPr>
            <w:tcW w:w="1806" w:type="dxa"/>
            <w:noWrap/>
            <w:hideMark/>
          </w:tcPr>
          <w:p w14:paraId="7B86192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B9E8638"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E7D8161"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0FD9616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PUERTO LOPEZ</w:t>
            </w:r>
          </w:p>
        </w:tc>
        <w:tc>
          <w:tcPr>
            <w:tcW w:w="1606" w:type="dxa"/>
            <w:noWrap/>
            <w:hideMark/>
          </w:tcPr>
          <w:p w14:paraId="217B376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1319</w:t>
            </w:r>
          </w:p>
        </w:tc>
        <w:tc>
          <w:tcPr>
            <w:tcW w:w="1806" w:type="dxa"/>
            <w:noWrap/>
            <w:hideMark/>
          </w:tcPr>
          <w:p w14:paraId="0F08B1E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E72CEE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B900A3A"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0FE544E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JAMA</w:t>
            </w:r>
          </w:p>
        </w:tc>
        <w:tc>
          <w:tcPr>
            <w:tcW w:w="1606" w:type="dxa"/>
            <w:noWrap/>
            <w:hideMark/>
          </w:tcPr>
          <w:p w14:paraId="69908F0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1320</w:t>
            </w:r>
          </w:p>
        </w:tc>
        <w:tc>
          <w:tcPr>
            <w:tcW w:w="1806" w:type="dxa"/>
            <w:noWrap/>
            <w:hideMark/>
          </w:tcPr>
          <w:p w14:paraId="69CB11B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E408730"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5793E35"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17541E2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JARAMIJO</w:t>
            </w:r>
          </w:p>
        </w:tc>
        <w:tc>
          <w:tcPr>
            <w:tcW w:w="1606" w:type="dxa"/>
            <w:noWrap/>
            <w:hideMark/>
          </w:tcPr>
          <w:p w14:paraId="11152F5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1321</w:t>
            </w:r>
          </w:p>
        </w:tc>
        <w:tc>
          <w:tcPr>
            <w:tcW w:w="1806" w:type="dxa"/>
            <w:noWrap/>
            <w:hideMark/>
          </w:tcPr>
          <w:p w14:paraId="74C5AB1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7DA071C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C8F185F" w14:textId="77777777" w:rsidR="00CA0A04" w:rsidRPr="00EF11E0" w:rsidRDefault="00CA0A04" w:rsidP="00942152">
            <w:pPr>
              <w:jc w:val="center"/>
              <w:rPr>
                <w:rFonts w:cs="Arial"/>
                <w:sz w:val="18"/>
                <w:szCs w:val="18"/>
                <w:lang w:eastAsia="es-EC"/>
              </w:rPr>
            </w:pPr>
            <w:r w:rsidRPr="00EF11E0">
              <w:rPr>
                <w:rFonts w:cs="Arial"/>
                <w:sz w:val="18"/>
                <w:szCs w:val="18"/>
                <w:lang w:eastAsia="es-EC"/>
              </w:rPr>
              <w:t>MANABI</w:t>
            </w:r>
          </w:p>
        </w:tc>
        <w:tc>
          <w:tcPr>
            <w:tcW w:w="2968" w:type="dxa"/>
            <w:noWrap/>
            <w:hideMark/>
          </w:tcPr>
          <w:p w14:paraId="48A6EFD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 VICENTE</w:t>
            </w:r>
          </w:p>
        </w:tc>
        <w:tc>
          <w:tcPr>
            <w:tcW w:w="1606" w:type="dxa"/>
            <w:noWrap/>
            <w:hideMark/>
          </w:tcPr>
          <w:p w14:paraId="474C0AB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1322</w:t>
            </w:r>
          </w:p>
        </w:tc>
        <w:tc>
          <w:tcPr>
            <w:tcW w:w="1806" w:type="dxa"/>
            <w:noWrap/>
            <w:hideMark/>
          </w:tcPr>
          <w:p w14:paraId="4B43A86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0AD1481"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F39AA86"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324F983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MORONA</w:t>
            </w:r>
          </w:p>
        </w:tc>
        <w:tc>
          <w:tcPr>
            <w:tcW w:w="1606" w:type="dxa"/>
            <w:noWrap/>
            <w:hideMark/>
          </w:tcPr>
          <w:p w14:paraId="329059E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1401</w:t>
            </w:r>
          </w:p>
        </w:tc>
        <w:tc>
          <w:tcPr>
            <w:tcW w:w="1806" w:type="dxa"/>
            <w:noWrap/>
            <w:hideMark/>
          </w:tcPr>
          <w:p w14:paraId="66D551B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72C3299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AF85ABA"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14BD5E7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GUALAQUIZA</w:t>
            </w:r>
          </w:p>
        </w:tc>
        <w:tc>
          <w:tcPr>
            <w:tcW w:w="1606" w:type="dxa"/>
            <w:noWrap/>
            <w:hideMark/>
          </w:tcPr>
          <w:p w14:paraId="3FDD233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1402</w:t>
            </w:r>
          </w:p>
        </w:tc>
        <w:tc>
          <w:tcPr>
            <w:tcW w:w="1806" w:type="dxa"/>
            <w:noWrap/>
            <w:hideMark/>
          </w:tcPr>
          <w:p w14:paraId="219BD83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A1E3ED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41EB396"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68DC4A8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LIMON INDANZA</w:t>
            </w:r>
          </w:p>
        </w:tc>
        <w:tc>
          <w:tcPr>
            <w:tcW w:w="1606" w:type="dxa"/>
            <w:noWrap/>
            <w:hideMark/>
          </w:tcPr>
          <w:p w14:paraId="6624BA8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1403</w:t>
            </w:r>
          </w:p>
        </w:tc>
        <w:tc>
          <w:tcPr>
            <w:tcW w:w="1806" w:type="dxa"/>
            <w:noWrap/>
            <w:hideMark/>
          </w:tcPr>
          <w:p w14:paraId="2A145C1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7F3DA2C"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55D9F70"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13BA63A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PALORA</w:t>
            </w:r>
          </w:p>
        </w:tc>
        <w:tc>
          <w:tcPr>
            <w:tcW w:w="1606" w:type="dxa"/>
            <w:noWrap/>
            <w:hideMark/>
          </w:tcPr>
          <w:p w14:paraId="708DE0F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1404</w:t>
            </w:r>
          </w:p>
        </w:tc>
        <w:tc>
          <w:tcPr>
            <w:tcW w:w="1806" w:type="dxa"/>
            <w:noWrap/>
            <w:hideMark/>
          </w:tcPr>
          <w:p w14:paraId="0DFB979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FCB1561"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1057AB0"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3A408E5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SANTIAGO</w:t>
            </w:r>
          </w:p>
        </w:tc>
        <w:tc>
          <w:tcPr>
            <w:tcW w:w="1606" w:type="dxa"/>
            <w:noWrap/>
            <w:hideMark/>
          </w:tcPr>
          <w:p w14:paraId="59A0DE9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1405</w:t>
            </w:r>
          </w:p>
        </w:tc>
        <w:tc>
          <w:tcPr>
            <w:tcW w:w="1806" w:type="dxa"/>
            <w:noWrap/>
            <w:hideMark/>
          </w:tcPr>
          <w:p w14:paraId="0B87476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741819B3"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D0017B6"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579A630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SUCUA</w:t>
            </w:r>
          </w:p>
        </w:tc>
        <w:tc>
          <w:tcPr>
            <w:tcW w:w="1606" w:type="dxa"/>
            <w:noWrap/>
            <w:hideMark/>
          </w:tcPr>
          <w:p w14:paraId="58D6E3E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1406</w:t>
            </w:r>
          </w:p>
        </w:tc>
        <w:tc>
          <w:tcPr>
            <w:tcW w:w="1806" w:type="dxa"/>
            <w:noWrap/>
            <w:hideMark/>
          </w:tcPr>
          <w:p w14:paraId="46F3051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C6136D0"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B9EE502"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79C456A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HUAMBOYA</w:t>
            </w:r>
          </w:p>
        </w:tc>
        <w:tc>
          <w:tcPr>
            <w:tcW w:w="1606" w:type="dxa"/>
            <w:noWrap/>
            <w:hideMark/>
          </w:tcPr>
          <w:p w14:paraId="7C3DA8E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1407</w:t>
            </w:r>
          </w:p>
        </w:tc>
        <w:tc>
          <w:tcPr>
            <w:tcW w:w="1806" w:type="dxa"/>
            <w:noWrap/>
            <w:hideMark/>
          </w:tcPr>
          <w:p w14:paraId="6485642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D9ECCB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880BE4C"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2E1169D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 JUAN BOSCO</w:t>
            </w:r>
          </w:p>
        </w:tc>
        <w:tc>
          <w:tcPr>
            <w:tcW w:w="1606" w:type="dxa"/>
            <w:noWrap/>
            <w:hideMark/>
          </w:tcPr>
          <w:p w14:paraId="6D15223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1408</w:t>
            </w:r>
          </w:p>
        </w:tc>
        <w:tc>
          <w:tcPr>
            <w:tcW w:w="1806" w:type="dxa"/>
            <w:noWrap/>
            <w:hideMark/>
          </w:tcPr>
          <w:p w14:paraId="5ECF312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A01D2E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0214161"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76D6147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TAISHA</w:t>
            </w:r>
          </w:p>
        </w:tc>
        <w:tc>
          <w:tcPr>
            <w:tcW w:w="1606" w:type="dxa"/>
            <w:noWrap/>
            <w:hideMark/>
          </w:tcPr>
          <w:p w14:paraId="0DDBADC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1409</w:t>
            </w:r>
          </w:p>
        </w:tc>
        <w:tc>
          <w:tcPr>
            <w:tcW w:w="1806" w:type="dxa"/>
            <w:noWrap/>
            <w:hideMark/>
          </w:tcPr>
          <w:p w14:paraId="3FA5E2F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6835A7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304132D"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1E606E7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LOGROÑO</w:t>
            </w:r>
          </w:p>
        </w:tc>
        <w:tc>
          <w:tcPr>
            <w:tcW w:w="1606" w:type="dxa"/>
            <w:noWrap/>
            <w:hideMark/>
          </w:tcPr>
          <w:p w14:paraId="747B22F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1410</w:t>
            </w:r>
          </w:p>
        </w:tc>
        <w:tc>
          <w:tcPr>
            <w:tcW w:w="1806" w:type="dxa"/>
            <w:noWrap/>
            <w:hideMark/>
          </w:tcPr>
          <w:p w14:paraId="32F89BF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1E20466"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8329956"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4831801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PABLO SEXTO</w:t>
            </w:r>
          </w:p>
        </w:tc>
        <w:tc>
          <w:tcPr>
            <w:tcW w:w="1606" w:type="dxa"/>
            <w:noWrap/>
            <w:hideMark/>
          </w:tcPr>
          <w:p w14:paraId="2E0BB1F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1411</w:t>
            </w:r>
          </w:p>
        </w:tc>
        <w:tc>
          <w:tcPr>
            <w:tcW w:w="1806" w:type="dxa"/>
            <w:noWrap/>
            <w:hideMark/>
          </w:tcPr>
          <w:p w14:paraId="11B7591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07CF06C"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6CFA19C" w14:textId="77777777" w:rsidR="00CA0A04" w:rsidRPr="00EF11E0" w:rsidRDefault="00CA0A04" w:rsidP="00942152">
            <w:pPr>
              <w:jc w:val="center"/>
              <w:rPr>
                <w:rFonts w:cs="Arial"/>
                <w:sz w:val="18"/>
                <w:szCs w:val="18"/>
                <w:lang w:eastAsia="es-EC"/>
              </w:rPr>
            </w:pPr>
            <w:r w:rsidRPr="00EF11E0">
              <w:rPr>
                <w:rFonts w:cs="Arial"/>
                <w:sz w:val="18"/>
                <w:szCs w:val="18"/>
                <w:lang w:eastAsia="es-EC"/>
              </w:rPr>
              <w:t>MORONA SANTIAGO</w:t>
            </w:r>
          </w:p>
        </w:tc>
        <w:tc>
          <w:tcPr>
            <w:tcW w:w="2968" w:type="dxa"/>
            <w:noWrap/>
            <w:hideMark/>
          </w:tcPr>
          <w:p w14:paraId="3677AE5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CANTON TIWINTZA</w:t>
            </w:r>
          </w:p>
        </w:tc>
        <w:tc>
          <w:tcPr>
            <w:tcW w:w="1606" w:type="dxa"/>
            <w:noWrap/>
            <w:hideMark/>
          </w:tcPr>
          <w:p w14:paraId="28693E0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1412</w:t>
            </w:r>
          </w:p>
        </w:tc>
        <w:tc>
          <w:tcPr>
            <w:tcW w:w="1806" w:type="dxa"/>
            <w:noWrap/>
            <w:hideMark/>
          </w:tcPr>
          <w:p w14:paraId="687DE31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F71327A"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42032A2" w14:textId="77777777" w:rsidR="00CA0A04" w:rsidRPr="00EF11E0" w:rsidRDefault="00CA0A04" w:rsidP="00942152">
            <w:pPr>
              <w:jc w:val="center"/>
              <w:rPr>
                <w:rFonts w:cs="Arial"/>
                <w:sz w:val="18"/>
                <w:szCs w:val="18"/>
                <w:lang w:eastAsia="es-EC"/>
              </w:rPr>
            </w:pPr>
            <w:r w:rsidRPr="00EF11E0">
              <w:rPr>
                <w:rFonts w:cs="Arial"/>
                <w:sz w:val="18"/>
                <w:szCs w:val="18"/>
                <w:lang w:eastAsia="es-EC"/>
              </w:rPr>
              <w:t>NAPO</w:t>
            </w:r>
          </w:p>
        </w:tc>
        <w:tc>
          <w:tcPr>
            <w:tcW w:w="2968" w:type="dxa"/>
            <w:noWrap/>
            <w:hideMark/>
          </w:tcPr>
          <w:p w14:paraId="32432AB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TENA</w:t>
            </w:r>
          </w:p>
        </w:tc>
        <w:tc>
          <w:tcPr>
            <w:tcW w:w="1606" w:type="dxa"/>
            <w:noWrap/>
            <w:hideMark/>
          </w:tcPr>
          <w:p w14:paraId="55C9D13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1501</w:t>
            </w:r>
          </w:p>
        </w:tc>
        <w:tc>
          <w:tcPr>
            <w:tcW w:w="1806" w:type="dxa"/>
            <w:noWrap/>
            <w:hideMark/>
          </w:tcPr>
          <w:p w14:paraId="3A6B3F8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33E33F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4AA45A3" w14:textId="77777777" w:rsidR="00CA0A04" w:rsidRPr="00EF11E0" w:rsidRDefault="00CA0A04" w:rsidP="00942152">
            <w:pPr>
              <w:jc w:val="center"/>
              <w:rPr>
                <w:rFonts w:cs="Arial"/>
                <w:sz w:val="18"/>
                <w:szCs w:val="18"/>
                <w:lang w:eastAsia="es-EC"/>
              </w:rPr>
            </w:pPr>
            <w:r w:rsidRPr="00EF11E0">
              <w:rPr>
                <w:rFonts w:cs="Arial"/>
                <w:sz w:val="18"/>
                <w:szCs w:val="18"/>
                <w:lang w:eastAsia="es-EC"/>
              </w:rPr>
              <w:t>NAPO</w:t>
            </w:r>
          </w:p>
        </w:tc>
        <w:tc>
          <w:tcPr>
            <w:tcW w:w="2968" w:type="dxa"/>
            <w:noWrap/>
            <w:hideMark/>
          </w:tcPr>
          <w:p w14:paraId="433E7DD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ARCHIDONA</w:t>
            </w:r>
          </w:p>
        </w:tc>
        <w:tc>
          <w:tcPr>
            <w:tcW w:w="1606" w:type="dxa"/>
            <w:noWrap/>
            <w:hideMark/>
          </w:tcPr>
          <w:p w14:paraId="4F6DA1A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1503</w:t>
            </w:r>
          </w:p>
        </w:tc>
        <w:tc>
          <w:tcPr>
            <w:tcW w:w="1806" w:type="dxa"/>
            <w:noWrap/>
            <w:hideMark/>
          </w:tcPr>
          <w:p w14:paraId="3BDF5EA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405278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45C264F" w14:textId="77777777" w:rsidR="00CA0A04" w:rsidRPr="00EF11E0" w:rsidRDefault="00CA0A04" w:rsidP="00942152">
            <w:pPr>
              <w:jc w:val="center"/>
              <w:rPr>
                <w:rFonts w:cs="Arial"/>
                <w:sz w:val="18"/>
                <w:szCs w:val="18"/>
                <w:lang w:eastAsia="es-EC"/>
              </w:rPr>
            </w:pPr>
            <w:r w:rsidRPr="00EF11E0">
              <w:rPr>
                <w:rFonts w:cs="Arial"/>
                <w:sz w:val="18"/>
                <w:szCs w:val="18"/>
                <w:lang w:eastAsia="es-EC"/>
              </w:rPr>
              <w:t>NAPO</w:t>
            </w:r>
          </w:p>
        </w:tc>
        <w:tc>
          <w:tcPr>
            <w:tcW w:w="2968" w:type="dxa"/>
            <w:noWrap/>
            <w:hideMark/>
          </w:tcPr>
          <w:p w14:paraId="5E36522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EL CHACO</w:t>
            </w:r>
          </w:p>
        </w:tc>
        <w:tc>
          <w:tcPr>
            <w:tcW w:w="1606" w:type="dxa"/>
            <w:noWrap/>
            <w:hideMark/>
          </w:tcPr>
          <w:p w14:paraId="64FBA95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1504</w:t>
            </w:r>
          </w:p>
        </w:tc>
        <w:tc>
          <w:tcPr>
            <w:tcW w:w="1806" w:type="dxa"/>
            <w:noWrap/>
            <w:hideMark/>
          </w:tcPr>
          <w:p w14:paraId="259D063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27E029F"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4C9556F" w14:textId="77777777" w:rsidR="00CA0A04" w:rsidRPr="00EF11E0" w:rsidRDefault="00CA0A04" w:rsidP="00942152">
            <w:pPr>
              <w:jc w:val="center"/>
              <w:rPr>
                <w:rFonts w:cs="Arial"/>
                <w:sz w:val="18"/>
                <w:szCs w:val="18"/>
                <w:lang w:eastAsia="es-EC"/>
              </w:rPr>
            </w:pPr>
            <w:r w:rsidRPr="00EF11E0">
              <w:rPr>
                <w:rFonts w:cs="Arial"/>
                <w:sz w:val="18"/>
                <w:szCs w:val="18"/>
                <w:lang w:eastAsia="es-EC"/>
              </w:rPr>
              <w:t>NAPO</w:t>
            </w:r>
          </w:p>
        </w:tc>
        <w:tc>
          <w:tcPr>
            <w:tcW w:w="2968" w:type="dxa"/>
            <w:noWrap/>
            <w:hideMark/>
          </w:tcPr>
          <w:p w14:paraId="5ADF476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QUIJOS</w:t>
            </w:r>
          </w:p>
        </w:tc>
        <w:tc>
          <w:tcPr>
            <w:tcW w:w="1606" w:type="dxa"/>
            <w:noWrap/>
            <w:hideMark/>
          </w:tcPr>
          <w:p w14:paraId="42C44B6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1507</w:t>
            </w:r>
          </w:p>
        </w:tc>
        <w:tc>
          <w:tcPr>
            <w:tcW w:w="1806" w:type="dxa"/>
            <w:noWrap/>
            <w:hideMark/>
          </w:tcPr>
          <w:p w14:paraId="7F8EC08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8C20913"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7374B20" w14:textId="77777777" w:rsidR="00CA0A04" w:rsidRPr="00EF11E0" w:rsidRDefault="00CA0A04" w:rsidP="00942152">
            <w:pPr>
              <w:jc w:val="center"/>
              <w:rPr>
                <w:rFonts w:cs="Arial"/>
                <w:sz w:val="18"/>
                <w:szCs w:val="18"/>
                <w:lang w:eastAsia="es-EC"/>
              </w:rPr>
            </w:pPr>
            <w:r w:rsidRPr="00EF11E0">
              <w:rPr>
                <w:rFonts w:cs="Arial"/>
                <w:sz w:val="18"/>
                <w:szCs w:val="18"/>
                <w:lang w:eastAsia="es-EC"/>
              </w:rPr>
              <w:t>NAPO</w:t>
            </w:r>
          </w:p>
        </w:tc>
        <w:tc>
          <w:tcPr>
            <w:tcW w:w="2968" w:type="dxa"/>
            <w:noWrap/>
            <w:hideMark/>
          </w:tcPr>
          <w:p w14:paraId="7F4A01C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CARLOS JULIO AROSEMENA TOLA</w:t>
            </w:r>
          </w:p>
        </w:tc>
        <w:tc>
          <w:tcPr>
            <w:tcW w:w="1606" w:type="dxa"/>
            <w:noWrap/>
            <w:hideMark/>
          </w:tcPr>
          <w:p w14:paraId="5532685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1509</w:t>
            </w:r>
          </w:p>
        </w:tc>
        <w:tc>
          <w:tcPr>
            <w:tcW w:w="1806" w:type="dxa"/>
            <w:noWrap/>
            <w:hideMark/>
          </w:tcPr>
          <w:p w14:paraId="09D984A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EEAE69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6E31005" w14:textId="77777777" w:rsidR="00CA0A04" w:rsidRPr="00EF11E0" w:rsidRDefault="00CA0A04" w:rsidP="00942152">
            <w:pPr>
              <w:jc w:val="center"/>
              <w:rPr>
                <w:rFonts w:cs="Arial"/>
                <w:sz w:val="18"/>
                <w:szCs w:val="18"/>
                <w:lang w:eastAsia="es-EC"/>
              </w:rPr>
            </w:pPr>
            <w:r w:rsidRPr="00EF11E0">
              <w:rPr>
                <w:rFonts w:cs="Arial"/>
                <w:sz w:val="18"/>
                <w:szCs w:val="18"/>
                <w:lang w:eastAsia="es-EC"/>
              </w:rPr>
              <w:t>PASTAZA</w:t>
            </w:r>
          </w:p>
        </w:tc>
        <w:tc>
          <w:tcPr>
            <w:tcW w:w="2968" w:type="dxa"/>
            <w:noWrap/>
            <w:hideMark/>
          </w:tcPr>
          <w:p w14:paraId="0FEA5BD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PASTAZA</w:t>
            </w:r>
          </w:p>
        </w:tc>
        <w:tc>
          <w:tcPr>
            <w:tcW w:w="1606" w:type="dxa"/>
            <w:noWrap/>
            <w:hideMark/>
          </w:tcPr>
          <w:p w14:paraId="2CD33B8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1601</w:t>
            </w:r>
          </w:p>
        </w:tc>
        <w:tc>
          <w:tcPr>
            <w:tcW w:w="1806" w:type="dxa"/>
            <w:noWrap/>
            <w:hideMark/>
          </w:tcPr>
          <w:p w14:paraId="3E9E6DE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6CCA03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49C5CF5" w14:textId="77777777" w:rsidR="00CA0A04" w:rsidRPr="00EF11E0" w:rsidRDefault="00CA0A04" w:rsidP="00942152">
            <w:pPr>
              <w:jc w:val="center"/>
              <w:rPr>
                <w:rFonts w:cs="Arial"/>
                <w:sz w:val="18"/>
                <w:szCs w:val="18"/>
                <w:lang w:eastAsia="es-EC"/>
              </w:rPr>
            </w:pPr>
            <w:r w:rsidRPr="00EF11E0">
              <w:rPr>
                <w:rFonts w:cs="Arial"/>
                <w:sz w:val="18"/>
                <w:szCs w:val="18"/>
                <w:lang w:eastAsia="es-EC"/>
              </w:rPr>
              <w:t>PASTAZA</w:t>
            </w:r>
          </w:p>
        </w:tc>
        <w:tc>
          <w:tcPr>
            <w:tcW w:w="2968" w:type="dxa"/>
            <w:noWrap/>
            <w:hideMark/>
          </w:tcPr>
          <w:p w14:paraId="2DA70EC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MERA</w:t>
            </w:r>
          </w:p>
        </w:tc>
        <w:tc>
          <w:tcPr>
            <w:tcW w:w="1606" w:type="dxa"/>
            <w:noWrap/>
            <w:hideMark/>
          </w:tcPr>
          <w:p w14:paraId="7CEDBD6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1602</w:t>
            </w:r>
          </w:p>
        </w:tc>
        <w:tc>
          <w:tcPr>
            <w:tcW w:w="1806" w:type="dxa"/>
            <w:noWrap/>
            <w:hideMark/>
          </w:tcPr>
          <w:p w14:paraId="4787261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7E24719B"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32B1462" w14:textId="77777777" w:rsidR="00CA0A04" w:rsidRPr="00EF11E0" w:rsidRDefault="00CA0A04" w:rsidP="00942152">
            <w:pPr>
              <w:jc w:val="center"/>
              <w:rPr>
                <w:rFonts w:cs="Arial"/>
                <w:sz w:val="18"/>
                <w:szCs w:val="18"/>
                <w:lang w:eastAsia="es-EC"/>
              </w:rPr>
            </w:pPr>
            <w:r w:rsidRPr="00EF11E0">
              <w:rPr>
                <w:rFonts w:cs="Arial"/>
                <w:sz w:val="18"/>
                <w:szCs w:val="18"/>
                <w:lang w:eastAsia="es-EC"/>
              </w:rPr>
              <w:t>PASTAZA</w:t>
            </w:r>
          </w:p>
        </w:tc>
        <w:tc>
          <w:tcPr>
            <w:tcW w:w="2968" w:type="dxa"/>
            <w:noWrap/>
            <w:hideMark/>
          </w:tcPr>
          <w:p w14:paraId="76B9A22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SANTA CLARA</w:t>
            </w:r>
          </w:p>
        </w:tc>
        <w:tc>
          <w:tcPr>
            <w:tcW w:w="1606" w:type="dxa"/>
            <w:noWrap/>
            <w:hideMark/>
          </w:tcPr>
          <w:p w14:paraId="4A8DC47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1603</w:t>
            </w:r>
          </w:p>
        </w:tc>
        <w:tc>
          <w:tcPr>
            <w:tcW w:w="1806" w:type="dxa"/>
            <w:noWrap/>
            <w:hideMark/>
          </w:tcPr>
          <w:p w14:paraId="3BB732C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B12C98C"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7273BAC" w14:textId="77777777" w:rsidR="00CA0A04" w:rsidRPr="00EF11E0" w:rsidRDefault="00CA0A04" w:rsidP="00942152">
            <w:pPr>
              <w:jc w:val="center"/>
              <w:rPr>
                <w:rFonts w:cs="Arial"/>
                <w:sz w:val="18"/>
                <w:szCs w:val="18"/>
                <w:lang w:eastAsia="es-EC"/>
              </w:rPr>
            </w:pPr>
            <w:r w:rsidRPr="00EF11E0">
              <w:rPr>
                <w:rFonts w:cs="Arial"/>
                <w:sz w:val="18"/>
                <w:szCs w:val="18"/>
                <w:lang w:eastAsia="es-EC"/>
              </w:rPr>
              <w:lastRenderedPageBreak/>
              <w:t>PASTAZA</w:t>
            </w:r>
          </w:p>
        </w:tc>
        <w:tc>
          <w:tcPr>
            <w:tcW w:w="2968" w:type="dxa"/>
            <w:noWrap/>
            <w:hideMark/>
          </w:tcPr>
          <w:p w14:paraId="172912C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ARAJUNO</w:t>
            </w:r>
          </w:p>
        </w:tc>
        <w:tc>
          <w:tcPr>
            <w:tcW w:w="1606" w:type="dxa"/>
            <w:noWrap/>
            <w:hideMark/>
          </w:tcPr>
          <w:p w14:paraId="1DC1EEE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1604</w:t>
            </w:r>
          </w:p>
        </w:tc>
        <w:tc>
          <w:tcPr>
            <w:tcW w:w="1806" w:type="dxa"/>
            <w:noWrap/>
            <w:hideMark/>
          </w:tcPr>
          <w:p w14:paraId="33F5E30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8A40A87"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ACAE970"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756A1E9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QUITO</w:t>
            </w:r>
          </w:p>
        </w:tc>
        <w:tc>
          <w:tcPr>
            <w:tcW w:w="1606" w:type="dxa"/>
            <w:noWrap/>
            <w:hideMark/>
          </w:tcPr>
          <w:p w14:paraId="03255E5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1701</w:t>
            </w:r>
          </w:p>
        </w:tc>
        <w:tc>
          <w:tcPr>
            <w:tcW w:w="1806" w:type="dxa"/>
            <w:noWrap/>
            <w:hideMark/>
          </w:tcPr>
          <w:p w14:paraId="4BA0889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50</w:t>
            </w:r>
          </w:p>
        </w:tc>
      </w:tr>
      <w:tr w:rsidR="00CA0A04" w:rsidRPr="00EF11E0" w14:paraId="14313B0A"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834C471"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1B61165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CAYAMBE</w:t>
            </w:r>
          </w:p>
        </w:tc>
        <w:tc>
          <w:tcPr>
            <w:tcW w:w="1606" w:type="dxa"/>
            <w:noWrap/>
            <w:hideMark/>
          </w:tcPr>
          <w:p w14:paraId="76A3DC9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1702</w:t>
            </w:r>
          </w:p>
        </w:tc>
        <w:tc>
          <w:tcPr>
            <w:tcW w:w="1806" w:type="dxa"/>
            <w:noWrap/>
            <w:hideMark/>
          </w:tcPr>
          <w:p w14:paraId="0752F29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39EB95E3"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FB29A3E"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41D40B6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MEJIA</w:t>
            </w:r>
          </w:p>
        </w:tc>
        <w:tc>
          <w:tcPr>
            <w:tcW w:w="1606" w:type="dxa"/>
            <w:noWrap/>
            <w:hideMark/>
          </w:tcPr>
          <w:p w14:paraId="7EC7125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1703</w:t>
            </w:r>
          </w:p>
        </w:tc>
        <w:tc>
          <w:tcPr>
            <w:tcW w:w="1806" w:type="dxa"/>
            <w:noWrap/>
            <w:hideMark/>
          </w:tcPr>
          <w:p w14:paraId="361760D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40B985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DE207A0"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034B36A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PEDRO MONCAYO</w:t>
            </w:r>
          </w:p>
        </w:tc>
        <w:tc>
          <w:tcPr>
            <w:tcW w:w="1606" w:type="dxa"/>
            <w:noWrap/>
            <w:hideMark/>
          </w:tcPr>
          <w:p w14:paraId="777C80F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1704</w:t>
            </w:r>
          </w:p>
        </w:tc>
        <w:tc>
          <w:tcPr>
            <w:tcW w:w="1806" w:type="dxa"/>
            <w:noWrap/>
            <w:hideMark/>
          </w:tcPr>
          <w:p w14:paraId="7E6CEEA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B790A2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BE01334"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1E4D845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RUMIÑAHUI</w:t>
            </w:r>
          </w:p>
        </w:tc>
        <w:tc>
          <w:tcPr>
            <w:tcW w:w="1606" w:type="dxa"/>
            <w:noWrap/>
            <w:hideMark/>
          </w:tcPr>
          <w:p w14:paraId="1ED9C36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1705</w:t>
            </w:r>
          </w:p>
        </w:tc>
        <w:tc>
          <w:tcPr>
            <w:tcW w:w="1806" w:type="dxa"/>
            <w:noWrap/>
            <w:hideMark/>
          </w:tcPr>
          <w:p w14:paraId="232A5E8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50</w:t>
            </w:r>
          </w:p>
        </w:tc>
      </w:tr>
      <w:tr w:rsidR="00CA0A04" w:rsidRPr="00EF11E0" w14:paraId="37CB8F0C"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D8855D5"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5251C56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SAN MIGUEL DE LOS BANCOS</w:t>
            </w:r>
          </w:p>
        </w:tc>
        <w:tc>
          <w:tcPr>
            <w:tcW w:w="1606" w:type="dxa"/>
            <w:noWrap/>
            <w:hideMark/>
          </w:tcPr>
          <w:p w14:paraId="260E4E3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1707</w:t>
            </w:r>
          </w:p>
        </w:tc>
        <w:tc>
          <w:tcPr>
            <w:tcW w:w="1806" w:type="dxa"/>
            <w:noWrap/>
            <w:hideMark/>
          </w:tcPr>
          <w:p w14:paraId="0DDB795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4010F98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73B83EC"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6140AFE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PEDRO VICENTE MALDONADO</w:t>
            </w:r>
          </w:p>
        </w:tc>
        <w:tc>
          <w:tcPr>
            <w:tcW w:w="1606" w:type="dxa"/>
            <w:noWrap/>
            <w:hideMark/>
          </w:tcPr>
          <w:p w14:paraId="09AA03F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1708</w:t>
            </w:r>
          </w:p>
        </w:tc>
        <w:tc>
          <w:tcPr>
            <w:tcW w:w="1806" w:type="dxa"/>
            <w:noWrap/>
            <w:hideMark/>
          </w:tcPr>
          <w:p w14:paraId="5A67180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7C8938F"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64203CA" w14:textId="77777777" w:rsidR="00CA0A04" w:rsidRPr="00EF11E0" w:rsidRDefault="00CA0A04" w:rsidP="00942152">
            <w:pPr>
              <w:jc w:val="center"/>
              <w:rPr>
                <w:rFonts w:cs="Arial"/>
                <w:sz w:val="18"/>
                <w:szCs w:val="18"/>
                <w:lang w:eastAsia="es-EC"/>
              </w:rPr>
            </w:pPr>
            <w:r w:rsidRPr="00EF11E0">
              <w:rPr>
                <w:rFonts w:cs="Arial"/>
                <w:sz w:val="18"/>
                <w:szCs w:val="18"/>
                <w:lang w:eastAsia="es-EC"/>
              </w:rPr>
              <w:t>PICHINCHA</w:t>
            </w:r>
          </w:p>
        </w:tc>
        <w:tc>
          <w:tcPr>
            <w:tcW w:w="2968" w:type="dxa"/>
            <w:noWrap/>
            <w:hideMark/>
          </w:tcPr>
          <w:p w14:paraId="0D98425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PUERTO QUITO</w:t>
            </w:r>
          </w:p>
        </w:tc>
        <w:tc>
          <w:tcPr>
            <w:tcW w:w="1606" w:type="dxa"/>
            <w:noWrap/>
            <w:hideMark/>
          </w:tcPr>
          <w:p w14:paraId="2536A56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1709</w:t>
            </w:r>
          </w:p>
        </w:tc>
        <w:tc>
          <w:tcPr>
            <w:tcW w:w="1806" w:type="dxa"/>
            <w:noWrap/>
            <w:hideMark/>
          </w:tcPr>
          <w:p w14:paraId="3C7536E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76BB1B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4D1CC02"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5F8C5AB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AMBATO</w:t>
            </w:r>
          </w:p>
        </w:tc>
        <w:tc>
          <w:tcPr>
            <w:tcW w:w="1606" w:type="dxa"/>
            <w:noWrap/>
            <w:hideMark/>
          </w:tcPr>
          <w:p w14:paraId="26801CB5"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1801</w:t>
            </w:r>
          </w:p>
        </w:tc>
        <w:tc>
          <w:tcPr>
            <w:tcW w:w="1806" w:type="dxa"/>
            <w:noWrap/>
            <w:hideMark/>
          </w:tcPr>
          <w:p w14:paraId="1BDA0E8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40</w:t>
            </w:r>
          </w:p>
        </w:tc>
      </w:tr>
      <w:tr w:rsidR="00CA0A04" w:rsidRPr="00EF11E0" w14:paraId="35AFE463"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98DE2E5"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7346391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BAÑOS DE AGUA SANTA</w:t>
            </w:r>
          </w:p>
        </w:tc>
        <w:tc>
          <w:tcPr>
            <w:tcW w:w="1606" w:type="dxa"/>
            <w:noWrap/>
            <w:hideMark/>
          </w:tcPr>
          <w:p w14:paraId="680A0A2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1802</w:t>
            </w:r>
          </w:p>
        </w:tc>
        <w:tc>
          <w:tcPr>
            <w:tcW w:w="1806" w:type="dxa"/>
            <w:noWrap/>
            <w:hideMark/>
          </w:tcPr>
          <w:p w14:paraId="6433E39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8A4F4C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7D98873"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2F547F7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CEVALLOS</w:t>
            </w:r>
          </w:p>
        </w:tc>
        <w:tc>
          <w:tcPr>
            <w:tcW w:w="1606" w:type="dxa"/>
            <w:noWrap/>
            <w:hideMark/>
          </w:tcPr>
          <w:p w14:paraId="57ABC4D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1803</w:t>
            </w:r>
          </w:p>
        </w:tc>
        <w:tc>
          <w:tcPr>
            <w:tcW w:w="1806" w:type="dxa"/>
            <w:noWrap/>
            <w:hideMark/>
          </w:tcPr>
          <w:p w14:paraId="73AB2B3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30</w:t>
            </w:r>
          </w:p>
        </w:tc>
      </w:tr>
      <w:tr w:rsidR="00CA0A04" w:rsidRPr="00EF11E0" w14:paraId="31CC5D1B"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B4E76FE"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4C37B0C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MOCHA</w:t>
            </w:r>
          </w:p>
        </w:tc>
        <w:tc>
          <w:tcPr>
            <w:tcW w:w="1606" w:type="dxa"/>
            <w:noWrap/>
            <w:hideMark/>
          </w:tcPr>
          <w:p w14:paraId="0F86DA6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1804</w:t>
            </w:r>
          </w:p>
        </w:tc>
        <w:tc>
          <w:tcPr>
            <w:tcW w:w="1806" w:type="dxa"/>
            <w:noWrap/>
            <w:hideMark/>
          </w:tcPr>
          <w:p w14:paraId="437670A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A31EB9C"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81CB59F"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50703BF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PATATE</w:t>
            </w:r>
          </w:p>
        </w:tc>
        <w:tc>
          <w:tcPr>
            <w:tcW w:w="1606" w:type="dxa"/>
            <w:noWrap/>
            <w:hideMark/>
          </w:tcPr>
          <w:p w14:paraId="7CB8B30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1805</w:t>
            </w:r>
          </w:p>
        </w:tc>
        <w:tc>
          <w:tcPr>
            <w:tcW w:w="1806" w:type="dxa"/>
            <w:noWrap/>
            <w:hideMark/>
          </w:tcPr>
          <w:p w14:paraId="54B977B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EB97697"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828BADB"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6D952EB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QUERO</w:t>
            </w:r>
          </w:p>
        </w:tc>
        <w:tc>
          <w:tcPr>
            <w:tcW w:w="1606" w:type="dxa"/>
            <w:noWrap/>
            <w:hideMark/>
          </w:tcPr>
          <w:p w14:paraId="0F2DDD1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1806</w:t>
            </w:r>
          </w:p>
        </w:tc>
        <w:tc>
          <w:tcPr>
            <w:tcW w:w="1806" w:type="dxa"/>
            <w:noWrap/>
            <w:hideMark/>
          </w:tcPr>
          <w:p w14:paraId="6D86FD8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6C20086"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C076894"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2343DAF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PELILEO</w:t>
            </w:r>
          </w:p>
        </w:tc>
        <w:tc>
          <w:tcPr>
            <w:tcW w:w="1606" w:type="dxa"/>
            <w:noWrap/>
            <w:hideMark/>
          </w:tcPr>
          <w:p w14:paraId="7D352B5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1807</w:t>
            </w:r>
          </w:p>
        </w:tc>
        <w:tc>
          <w:tcPr>
            <w:tcW w:w="1806" w:type="dxa"/>
            <w:noWrap/>
            <w:hideMark/>
          </w:tcPr>
          <w:p w14:paraId="7BCBDBF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w:t>
            </w:r>
          </w:p>
        </w:tc>
      </w:tr>
      <w:tr w:rsidR="00CA0A04" w:rsidRPr="00EF11E0" w14:paraId="0AEDA874"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B9AE945"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30F3FF0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PILLARO</w:t>
            </w:r>
          </w:p>
        </w:tc>
        <w:tc>
          <w:tcPr>
            <w:tcW w:w="1606" w:type="dxa"/>
            <w:noWrap/>
            <w:hideMark/>
          </w:tcPr>
          <w:p w14:paraId="1B8C0FF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1808</w:t>
            </w:r>
          </w:p>
        </w:tc>
        <w:tc>
          <w:tcPr>
            <w:tcW w:w="1806" w:type="dxa"/>
            <w:noWrap/>
            <w:hideMark/>
          </w:tcPr>
          <w:p w14:paraId="674CDE0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8C0DA57"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A6426AE" w14:textId="77777777" w:rsidR="00CA0A04" w:rsidRPr="00EF11E0" w:rsidRDefault="00CA0A04" w:rsidP="00942152">
            <w:pPr>
              <w:jc w:val="center"/>
              <w:rPr>
                <w:rFonts w:cs="Arial"/>
                <w:sz w:val="18"/>
                <w:szCs w:val="18"/>
                <w:lang w:eastAsia="es-EC"/>
              </w:rPr>
            </w:pPr>
            <w:r w:rsidRPr="00EF11E0">
              <w:rPr>
                <w:rFonts w:cs="Arial"/>
                <w:sz w:val="18"/>
                <w:szCs w:val="18"/>
                <w:lang w:eastAsia="es-EC"/>
              </w:rPr>
              <w:t>TUNGURAHUA</w:t>
            </w:r>
          </w:p>
        </w:tc>
        <w:tc>
          <w:tcPr>
            <w:tcW w:w="2968" w:type="dxa"/>
            <w:noWrap/>
            <w:hideMark/>
          </w:tcPr>
          <w:p w14:paraId="4F2CD86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TISALEO</w:t>
            </w:r>
          </w:p>
        </w:tc>
        <w:tc>
          <w:tcPr>
            <w:tcW w:w="1606" w:type="dxa"/>
            <w:noWrap/>
            <w:hideMark/>
          </w:tcPr>
          <w:p w14:paraId="067780B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1809</w:t>
            </w:r>
          </w:p>
        </w:tc>
        <w:tc>
          <w:tcPr>
            <w:tcW w:w="1806" w:type="dxa"/>
            <w:noWrap/>
            <w:hideMark/>
          </w:tcPr>
          <w:p w14:paraId="3191283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FC4405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98507F6"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4F8F1F5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ZAMORA</w:t>
            </w:r>
          </w:p>
        </w:tc>
        <w:tc>
          <w:tcPr>
            <w:tcW w:w="1606" w:type="dxa"/>
            <w:noWrap/>
            <w:hideMark/>
          </w:tcPr>
          <w:p w14:paraId="40B3191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1901</w:t>
            </w:r>
          </w:p>
        </w:tc>
        <w:tc>
          <w:tcPr>
            <w:tcW w:w="1806" w:type="dxa"/>
            <w:noWrap/>
            <w:hideMark/>
          </w:tcPr>
          <w:p w14:paraId="31D5525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5AFB7C5"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6E57C63"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2CE1A49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CHINCHIPE</w:t>
            </w:r>
          </w:p>
        </w:tc>
        <w:tc>
          <w:tcPr>
            <w:tcW w:w="1606" w:type="dxa"/>
            <w:noWrap/>
            <w:hideMark/>
          </w:tcPr>
          <w:p w14:paraId="6773879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1902</w:t>
            </w:r>
          </w:p>
        </w:tc>
        <w:tc>
          <w:tcPr>
            <w:tcW w:w="1806" w:type="dxa"/>
            <w:noWrap/>
            <w:hideMark/>
          </w:tcPr>
          <w:p w14:paraId="5625DD8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A9A4B8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129B77D"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787115B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NANGARITZA</w:t>
            </w:r>
          </w:p>
        </w:tc>
        <w:tc>
          <w:tcPr>
            <w:tcW w:w="1606" w:type="dxa"/>
            <w:noWrap/>
            <w:hideMark/>
          </w:tcPr>
          <w:p w14:paraId="255B0F7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1903</w:t>
            </w:r>
          </w:p>
        </w:tc>
        <w:tc>
          <w:tcPr>
            <w:tcW w:w="1806" w:type="dxa"/>
            <w:noWrap/>
            <w:hideMark/>
          </w:tcPr>
          <w:p w14:paraId="316DC13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6AE441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C5026C6"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59EC64A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YACUAMBI</w:t>
            </w:r>
          </w:p>
        </w:tc>
        <w:tc>
          <w:tcPr>
            <w:tcW w:w="1606" w:type="dxa"/>
            <w:noWrap/>
            <w:hideMark/>
          </w:tcPr>
          <w:p w14:paraId="5CDD412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1904</w:t>
            </w:r>
          </w:p>
        </w:tc>
        <w:tc>
          <w:tcPr>
            <w:tcW w:w="1806" w:type="dxa"/>
            <w:noWrap/>
            <w:hideMark/>
          </w:tcPr>
          <w:p w14:paraId="2F18D4F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67CA3D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6763F8E"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4170FC5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YANTZAZA</w:t>
            </w:r>
          </w:p>
        </w:tc>
        <w:tc>
          <w:tcPr>
            <w:tcW w:w="1606" w:type="dxa"/>
            <w:noWrap/>
            <w:hideMark/>
          </w:tcPr>
          <w:p w14:paraId="268D293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1905</w:t>
            </w:r>
          </w:p>
        </w:tc>
        <w:tc>
          <w:tcPr>
            <w:tcW w:w="1806" w:type="dxa"/>
            <w:noWrap/>
            <w:hideMark/>
          </w:tcPr>
          <w:p w14:paraId="1073D34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78E92CF"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6A5EAD6"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162EE00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EL PANGUI</w:t>
            </w:r>
          </w:p>
        </w:tc>
        <w:tc>
          <w:tcPr>
            <w:tcW w:w="1606" w:type="dxa"/>
            <w:noWrap/>
            <w:hideMark/>
          </w:tcPr>
          <w:p w14:paraId="1F54F63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1906</w:t>
            </w:r>
          </w:p>
        </w:tc>
        <w:tc>
          <w:tcPr>
            <w:tcW w:w="1806" w:type="dxa"/>
            <w:noWrap/>
            <w:hideMark/>
          </w:tcPr>
          <w:p w14:paraId="197639A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64226DB9"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63A2F28D"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7D4005E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CENTINELA DEL CONDOR</w:t>
            </w:r>
          </w:p>
        </w:tc>
        <w:tc>
          <w:tcPr>
            <w:tcW w:w="1606" w:type="dxa"/>
            <w:noWrap/>
            <w:hideMark/>
          </w:tcPr>
          <w:p w14:paraId="1C2E6FD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1907</w:t>
            </w:r>
          </w:p>
        </w:tc>
        <w:tc>
          <w:tcPr>
            <w:tcW w:w="1806" w:type="dxa"/>
            <w:noWrap/>
            <w:hideMark/>
          </w:tcPr>
          <w:p w14:paraId="3C85628C"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E007EEF"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7D83C62"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5D913DD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PALANDA</w:t>
            </w:r>
          </w:p>
        </w:tc>
        <w:tc>
          <w:tcPr>
            <w:tcW w:w="1606" w:type="dxa"/>
            <w:noWrap/>
            <w:hideMark/>
          </w:tcPr>
          <w:p w14:paraId="27FE2A7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1908</w:t>
            </w:r>
          </w:p>
        </w:tc>
        <w:tc>
          <w:tcPr>
            <w:tcW w:w="1806" w:type="dxa"/>
            <w:noWrap/>
            <w:hideMark/>
          </w:tcPr>
          <w:p w14:paraId="5CAFC40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4F83162D"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41285B8" w14:textId="77777777" w:rsidR="00CA0A04" w:rsidRPr="00EF11E0" w:rsidRDefault="00CA0A04" w:rsidP="00942152">
            <w:pPr>
              <w:jc w:val="center"/>
              <w:rPr>
                <w:rFonts w:cs="Arial"/>
                <w:sz w:val="18"/>
                <w:szCs w:val="18"/>
                <w:lang w:eastAsia="es-EC"/>
              </w:rPr>
            </w:pPr>
            <w:r w:rsidRPr="00EF11E0">
              <w:rPr>
                <w:rFonts w:cs="Arial"/>
                <w:sz w:val="18"/>
                <w:szCs w:val="18"/>
                <w:lang w:eastAsia="es-EC"/>
              </w:rPr>
              <w:t>ZAMORA CHINCHIPE</w:t>
            </w:r>
          </w:p>
        </w:tc>
        <w:tc>
          <w:tcPr>
            <w:tcW w:w="2968" w:type="dxa"/>
            <w:noWrap/>
            <w:hideMark/>
          </w:tcPr>
          <w:p w14:paraId="65A0B71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PAQUISHA</w:t>
            </w:r>
          </w:p>
        </w:tc>
        <w:tc>
          <w:tcPr>
            <w:tcW w:w="1606" w:type="dxa"/>
            <w:noWrap/>
            <w:hideMark/>
          </w:tcPr>
          <w:p w14:paraId="619CBFA0"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1909</w:t>
            </w:r>
          </w:p>
        </w:tc>
        <w:tc>
          <w:tcPr>
            <w:tcW w:w="1806" w:type="dxa"/>
            <w:noWrap/>
            <w:hideMark/>
          </w:tcPr>
          <w:p w14:paraId="557047E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7A56CEE"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2F68B18" w14:textId="77777777" w:rsidR="00CA0A04" w:rsidRPr="00EF11E0" w:rsidRDefault="00CA0A04" w:rsidP="00942152">
            <w:pPr>
              <w:jc w:val="center"/>
              <w:rPr>
                <w:rFonts w:cs="Arial"/>
                <w:sz w:val="18"/>
                <w:szCs w:val="18"/>
                <w:lang w:eastAsia="es-EC"/>
              </w:rPr>
            </w:pPr>
            <w:r w:rsidRPr="00EF11E0">
              <w:rPr>
                <w:rFonts w:cs="Arial"/>
                <w:sz w:val="18"/>
                <w:szCs w:val="18"/>
                <w:lang w:eastAsia="es-EC"/>
              </w:rPr>
              <w:t>GALAPAGOS</w:t>
            </w:r>
          </w:p>
        </w:tc>
        <w:tc>
          <w:tcPr>
            <w:tcW w:w="2968" w:type="dxa"/>
            <w:noWrap/>
            <w:hideMark/>
          </w:tcPr>
          <w:p w14:paraId="7743143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 CRISTOBAL</w:t>
            </w:r>
          </w:p>
        </w:tc>
        <w:tc>
          <w:tcPr>
            <w:tcW w:w="1606" w:type="dxa"/>
            <w:noWrap/>
            <w:hideMark/>
          </w:tcPr>
          <w:p w14:paraId="636CB0E4"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2001</w:t>
            </w:r>
          </w:p>
        </w:tc>
        <w:tc>
          <w:tcPr>
            <w:tcW w:w="1806" w:type="dxa"/>
            <w:noWrap/>
            <w:hideMark/>
          </w:tcPr>
          <w:p w14:paraId="5BCB0C5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7E6ED9F"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0509B96" w14:textId="77777777" w:rsidR="00CA0A04" w:rsidRPr="00EF11E0" w:rsidRDefault="00CA0A04" w:rsidP="00942152">
            <w:pPr>
              <w:jc w:val="center"/>
              <w:rPr>
                <w:rFonts w:cs="Arial"/>
                <w:sz w:val="18"/>
                <w:szCs w:val="18"/>
                <w:lang w:eastAsia="es-EC"/>
              </w:rPr>
            </w:pPr>
            <w:r w:rsidRPr="00EF11E0">
              <w:rPr>
                <w:rFonts w:cs="Arial"/>
                <w:sz w:val="18"/>
                <w:szCs w:val="18"/>
                <w:lang w:eastAsia="es-EC"/>
              </w:rPr>
              <w:t>GALAPAGOS</w:t>
            </w:r>
          </w:p>
        </w:tc>
        <w:tc>
          <w:tcPr>
            <w:tcW w:w="2968" w:type="dxa"/>
            <w:noWrap/>
            <w:hideMark/>
          </w:tcPr>
          <w:p w14:paraId="6F6D9B0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ISABELA</w:t>
            </w:r>
          </w:p>
        </w:tc>
        <w:tc>
          <w:tcPr>
            <w:tcW w:w="1606" w:type="dxa"/>
            <w:noWrap/>
            <w:hideMark/>
          </w:tcPr>
          <w:p w14:paraId="5AE0B3E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2002</w:t>
            </w:r>
          </w:p>
        </w:tc>
        <w:tc>
          <w:tcPr>
            <w:tcW w:w="1806" w:type="dxa"/>
            <w:noWrap/>
            <w:hideMark/>
          </w:tcPr>
          <w:p w14:paraId="7962A1D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F6A0038"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136E22C" w14:textId="77777777" w:rsidR="00CA0A04" w:rsidRPr="00EF11E0" w:rsidRDefault="00CA0A04" w:rsidP="00942152">
            <w:pPr>
              <w:jc w:val="center"/>
              <w:rPr>
                <w:rFonts w:cs="Arial"/>
                <w:sz w:val="18"/>
                <w:szCs w:val="18"/>
                <w:lang w:eastAsia="es-EC"/>
              </w:rPr>
            </w:pPr>
            <w:r w:rsidRPr="00EF11E0">
              <w:rPr>
                <w:rFonts w:cs="Arial"/>
                <w:sz w:val="18"/>
                <w:szCs w:val="18"/>
                <w:lang w:eastAsia="es-EC"/>
              </w:rPr>
              <w:t>GALAPAGOS</w:t>
            </w:r>
          </w:p>
        </w:tc>
        <w:tc>
          <w:tcPr>
            <w:tcW w:w="2968" w:type="dxa"/>
            <w:noWrap/>
            <w:hideMark/>
          </w:tcPr>
          <w:p w14:paraId="418FA407"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SANTA CRUZ</w:t>
            </w:r>
          </w:p>
        </w:tc>
        <w:tc>
          <w:tcPr>
            <w:tcW w:w="1606" w:type="dxa"/>
            <w:noWrap/>
            <w:hideMark/>
          </w:tcPr>
          <w:p w14:paraId="3E94658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2003</w:t>
            </w:r>
          </w:p>
        </w:tc>
        <w:tc>
          <w:tcPr>
            <w:tcW w:w="1806" w:type="dxa"/>
            <w:noWrap/>
            <w:hideMark/>
          </w:tcPr>
          <w:p w14:paraId="5E08B73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C25F696"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0971724" w14:textId="77777777" w:rsidR="00CA0A04" w:rsidRPr="00EF11E0" w:rsidRDefault="00CA0A04" w:rsidP="00942152">
            <w:pPr>
              <w:jc w:val="center"/>
              <w:rPr>
                <w:rFonts w:cs="Arial"/>
                <w:sz w:val="18"/>
                <w:szCs w:val="18"/>
                <w:lang w:eastAsia="es-EC"/>
              </w:rPr>
            </w:pPr>
            <w:r w:rsidRPr="00EF11E0">
              <w:rPr>
                <w:rFonts w:cs="Arial"/>
                <w:sz w:val="18"/>
                <w:szCs w:val="18"/>
                <w:lang w:eastAsia="es-EC"/>
              </w:rPr>
              <w:t>SUCUMBIOS</w:t>
            </w:r>
          </w:p>
        </w:tc>
        <w:tc>
          <w:tcPr>
            <w:tcW w:w="2968" w:type="dxa"/>
            <w:noWrap/>
            <w:hideMark/>
          </w:tcPr>
          <w:p w14:paraId="6F5FC61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LAGO AGRIO</w:t>
            </w:r>
          </w:p>
        </w:tc>
        <w:tc>
          <w:tcPr>
            <w:tcW w:w="1606" w:type="dxa"/>
            <w:noWrap/>
            <w:hideMark/>
          </w:tcPr>
          <w:p w14:paraId="484091D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2101</w:t>
            </w:r>
          </w:p>
        </w:tc>
        <w:tc>
          <w:tcPr>
            <w:tcW w:w="1806" w:type="dxa"/>
            <w:noWrap/>
            <w:hideMark/>
          </w:tcPr>
          <w:p w14:paraId="7026D0D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386B6F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7719A5A" w14:textId="77777777" w:rsidR="00CA0A04" w:rsidRPr="00EF11E0" w:rsidRDefault="00CA0A04" w:rsidP="00942152">
            <w:pPr>
              <w:jc w:val="center"/>
              <w:rPr>
                <w:rFonts w:cs="Arial"/>
                <w:sz w:val="18"/>
                <w:szCs w:val="18"/>
                <w:lang w:eastAsia="es-EC"/>
              </w:rPr>
            </w:pPr>
            <w:r w:rsidRPr="00EF11E0">
              <w:rPr>
                <w:rFonts w:cs="Arial"/>
                <w:sz w:val="18"/>
                <w:szCs w:val="18"/>
                <w:lang w:eastAsia="es-EC"/>
              </w:rPr>
              <w:t>SUCUMBIOS</w:t>
            </w:r>
          </w:p>
        </w:tc>
        <w:tc>
          <w:tcPr>
            <w:tcW w:w="2968" w:type="dxa"/>
            <w:noWrap/>
            <w:hideMark/>
          </w:tcPr>
          <w:p w14:paraId="5C3B61E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GONZALO PIZARRO</w:t>
            </w:r>
          </w:p>
        </w:tc>
        <w:tc>
          <w:tcPr>
            <w:tcW w:w="1606" w:type="dxa"/>
            <w:noWrap/>
            <w:hideMark/>
          </w:tcPr>
          <w:p w14:paraId="6D28F5B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2102</w:t>
            </w:r>
          </w:p>
        </w:tc>
        <w:tc>
          <w:tcPr>
            <w:tcW w:w="1806" w:type="dxa"/>
            <w:noWrap/>
            <w:hideMark/>
          </w:tcPr>
          <w:p w14:paraId="57689E1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2D1827B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22537C8" w14:textId="77777777" w:rsidR="00CA0A04" w:rsidRPr="00EF11E0" w:rsidRDefault="00CA0A04" w:rsidP="00942152">
            <w:pPr>
              <w:jc w:val="center"/>
              <w:rPr>
                <w:rFonts w:cs="Arial"/>
                <w:sz w:val="18"/>
                <w:szCs w:val="18"/>
                <w:lang w:eastAsia="es-EC"/>
              </w:rPr>
            </w:pPr>
            <w:r w:rsidRPr="00EF11E0">
              <w:rPr>
                <w:rFonts w:cs="Arial"/>
                <w:sz w:val="18"/>
                <w:szCs w:val="18"/>
                <w:lang w:eastAsia="es-EC"/>
              </w:rPr>
              <w:t>SUCUMBIOS</w:t>
            </w:r>
          </w:p>
        </w:tc>
        <w:tc>
          <w:tcPr>
            <w:tcW w:w="2968" w:type="dxa"/>
            <w:noWrap/>
            <w:hideMark/>
          </w:tcPr>
          <w:p w14:paraId="28D9D3A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PUTUMAYO</w:t>
            </w:r>
          </w:p>
        </w:tc>
        <w:tc>
          <w:tcPr>
            <w:tcW w:w="1606" w:type="dxa"/>
            <w:noWrap/>
            <w:hideMark/>
          </w:tcPr>
          <w:p w14:paraId="4799083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2103</w:t>
            </w:r>
          </w:p>
        </w:tc>
        <w:tc>
          <w:tcPr>
            <w:tcW w:w="1806" w:type="dxa"/>
            <w:noWrap/>
            <w:hideMark/>
          </w:tcPr>
          <w:p w14:paraId="54DC939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450C4B9"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2B828A4" w14:textId="77777777" w:rsidR="00CA0A04" w:rsidRPr="00EF11E0" w:rsidRDefault="00CA0A04" w:rsidP="00942152">
            <w:pPr>
              <w:jc w:val="center"/>
              <w:rPr>
                <w:rFonts w:cs="Arial"/>
                <w:sz w:val="18"/>
                <w:szCs w:val="18"/>
                <w:lang w:eastAsia="es-EC"/>
              </w:rPr>
            </w:pPr>
            <w:r w:rsidRPr="00EF11E0">
              <w:rPr>
                <w:rFonts w:cs="Arial"/>
                <w:sz w:val="18"/>
                <w:szCs w:val="18"/>
                <w:lang w:eastAsia="es-EC"/>
              </w:rPr>
              <w:t>SUCUMBIOS</w:t>
            </w:r>
          </w:p>
        </w:tc>
        <w:tc>
          <w:tcPr>
            <w:tcW w:w="2968" w:type="dxa"/>
            <w:noWrap/>
            <w:hideMark/>
          </w:tcPr>
          <w:p w14:paraId="3DFBE5E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SHUSHUFINDI</w:t>
            </w:r>
          </w:p>
        </w:tc>
        <w:tc>
          <w:tcPr>
            <w:tcW w:w="1606" w:type="dxa"/>
            <w:noWrap/>
            <w:hideMark/>
          </w:tcPr>
          <w:p w14:paraId="03AFD65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2104</w:t>
            </w:r>
          </w:p>
        </w:tc>
        <w:tc>
          <w:tcPr>
            <w:tcW w:w="1806" w:type="dxa"/>
            <w:noWrap/>
            <w:hideMark/>
          </w:tcPr>
          <w:p w14:paraId="0BBD9D8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4A79492"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99792AC" w14:textId="77777777" w:rsidR="00CA0A04" w:rsidRPr="00EF11E0" w:rsidRDefault="00CA0A04" w:rsidP="00942152">
            <w:pPr>
              <w:jc w:val="center"/>
              <w:rPr>
                <w:rFonts w:cs="Arial"/>
                <w:sz w:val="18"/>
                <w:szCs w:val="18"/>
                <w:lang w:eastAsia="es-EC"/>
              </w:rPr>
            </w:pPr>
            <w:r w:rsidRPr="00EF11E0">
              <w:rPr>
                <w:rFonts w:cs="Arial"/>
                <w:sz w:val="18"/>
                <w:szCs w:val="18"/>
                <w:lang w:eastAsia="es-EC"/>
              </w:rPr>
              <w:t>SUCUMBIOS</w:t>
            </w:r>
          </w:p>
        </w:tc>
        <w:tc>
          <w:tcPr>
            <w:tcW w:w="2968" w:type="dxa"/>
            <w:noWrap/>
            <w:hideMark/>
          </w:tcPr>
          <w:p w14:paraId="36E2A36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SUCUMBIOS</w:t>
            </w:r>
          </w:p>
        </w:tc>
        <w:tc>
          <w:tcPr>
            <w:tcW w:w="1606" w:type="dxa"/>
            <w:noWrap/>
            <w:hideMark/>
          </w:tcPr>
          <w:p w14:paraId="2FA48FB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2105</w:t>
            </w:r>
          </w:p>
        </w:tc>
        <w:tc>
          <w:tcPr>
            <w:tcW w:w="1806" w:type="dxa"/>
            <w:noWrap/>
            <w:hideMark/>
          </w:tcPr>
          <w:p w14:paraId="572A811A"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15608E1"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BFB5B82" w14:textId="77777777" w:rsidR="00CA0A04" w:rsidRPr="00EF11E0" w:rsidRDefault="00CA0A04" w:rsidP="00942152">
            <w:pPr>
              <w:jc w:val="center"/>
              <w:rPr>
                <w:rFonts w:cs="Arial"/>
                <w:sz w:val="18"/>
                <w:szCs w:val="18"/>
                <w:lang w:eastAsia="es-EC"/>
              </w:rPr>
            </w:pPr>
            <w:r w:rsidRPr="00EF11E0">
              <w:rPr>
                <w:rFonts w:cs="Arial"/>
                <w:sz w:val="18"/>
                <w:szCs w:val="18"/>
                <w:lang w:eastAsia="es-EC"/>
              </w:rPr>
              <w:t>SUCUMBIOS</w:t>
            </w:r>
          </w:p>
        </w:tc>
        <w:tc>
          <w:tcPr>
            <w:tcW w:w="2968" w:type="dxa"/>
            <w:noWrap/>
            <w:hideMark/>
          </w:tcPr>
          <w:p w14:paraId="74F28C7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CASCALES</w:t>
            </w:r>
          </w:p>
        </w:tc>
        <w:tc>
          <w:tcPr>
            <w:tcW w:w="1606" w:type="dxa"/>
            <w:noWrap/>
            <w:hideMark/>
          </w:tcPr>
          <w:p w14:paraId="18030C4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2106</w:t>
            </w:r>
          </w:p>
        </w:tc>
        <w:tc>
          <w:tcPr>
            <w:tcW w:w="1806" w:type="dxa"/>
            <w:noWrap/>
            <w:hideMark/>
          </w:tcPr>
          <w:p w14:paraId="47FB5E1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34A1DA05"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2C9F55C3" w14:textId="77777777" w:rsidR="00CA0A04" w:rsidRPr="00EF11E0" w:rsidRDefault="00CA0A04" w:rsidP="00942152">
            <w:pPr>
              <w:jc w:val="center"/>
              <w:rPr>
                <w:rFonts w:cs="Arial"/>
                <w:sz w:val="18"/>
                <w:szCs w:val="18"/>
                <w:lang w:eastAsia="es-EC"/>
              </w:rPr>
            </w:pPr>
            <w:r w:rsidRPr="00EF11E0">
              <w:rPr>
                <w:rFonts w:cs="Arial"/>
                <w:sz w:val="18"/>
                <w:szCs w:val="18"/>
                <w:lang w:eastAsia="es-EC"/>
              </w:rPr>
              <w:t>SUCUMBIOS</w:t>
            </w:r>
          </w:p>
        </w:tc>
        <w:tc>
          <w:tcPr>
            <w:tcW w:w="2968" w:type="dxa"/>
            <w:noWrap/>
            <w:hideMark/>
          </w:tcPr>
          <w:p w14:paraId="77A9F24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CUYABENO</w:t>
            </w:r>
          </w:p>
        </w:tc>
        <w:tc>
          <w:tcPr>
            <w:tcW w:w="1606" w:type="dxa"/>
            <w:noWrap/>
            <w:hideMark/>
          </w:tcPr>
          <w:p w14:paraId="4DBF8E57"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2107</w:t>
            </w:r>
          </w:p>
        </w:tc>
        <w:tc>
          <w:tcPr>
            <w:tcW w:w="1806" w:type="dxa"/>
            <w:noWrap/>
            <w:hideMark/>
          </w:tcPr>
          <w:p w14:paraId="48C47AA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0B3586D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035AFA2" w14:textId="77777777" w:rsidR="00CA0A04" w:rsidRPr="00EF11E0" w:rsidRDefault="00CA0A04" w:rsidP="00942152">
            <w:pPr>
              <w:jc w:val="center"/>
              <w:rPr>
                <w:rFonts w:cs="Arial"/>
                <w:sz w:val="18"/>
                <w:szCs w:val="18"/>
                <w:lang w:eastAsia="es-EC"/>
              </w:rPr>
            </w:pPr>
            <w:r w:rsidRPr="00EF11E0">
              <w:rPr>
                <w:rFonts w:cs="Arial"/>
                <w:sz w:val="18"/>
                <w:szCs w:val="18"/>
                <w:lang w:eastAsia="es-EC"/>
              </w:rPr>
              <w:t>ORELLANA</w:t>
            </w:r>
          </w:p>
        </w:tc>
        <w:tc>
          <w:tcPr>
            <w:tcW w:w="2968" w:type="dxa"/>
            <w:noWrap/>
            <w:hideMark/>
          </w:tcPr>
          <w:p w14:paraId="669FAE1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ORELLANA</w:t>
            </w:r>
          </w:p>
        </w:tc>
        <w:tc>
          <w:tcPr>
            <w:tcW w:w="1606" w:type="dxa"/>
            <w:noWrap/>
            <w:hideMark/>
          </w:tcPr>
          <w:p w14:paraId="16E5C8A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2201</w:t>
            </w:r>
          </w:p>
        </w:tc>
        <w:tc>
          <w:tcPr>
            <w:tcW w:w="1806" w:type="dxa"/>
            <w:noWrap/>
            <w:hideMark/>
          </w:tcPr>
          <w:p w14:paraId="08504A0D"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C69CBE6"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F832088" w14:textId="77777777" w:rsidR="00CA0A04" w:rsidRPr="00EF11E0" w:rsidRDefault="00CA0A04" w:rsidP="00942152">
            <w:pPr>
              <w:jc w:val="center"/>
              <w:rPr>
                <w:rFonts w:cs="Arial"/>
                <w:sz w:val="18"/>
                <w:szCs w:val="18"/>
                <w:lang w:eastAsia="es-EC"/>
              </w:rPr>
            </w:pPr>
            <w:r w:rsidRPr="00EF11E0">
              <w:rPr>
                <w:rFonts w:cs="Arial"/>
                <w:sz w:val="18"/>
                <w:szCs w:val="18"/>
                <w:lang w:eastAsia="es-EC"/>
              </w:rPr>
              <w:t>ORELLANA</w:t>
            </w:r>
          </w:p>
        </w:tc>
        <w:tc>
          <w:tcPr>
            <w:tcW w:w="2968" w:type="dxa"/>
            <w:noWrap/>
            <w:hideMark/>
          </w:tcPr>
          <w:p w14:paraId="0483B1E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AGUARICO</w:t>
            </w:r>
          </w:p>
        </w:tc>
        <w:tc>
          <w:tcPr>
            <w:tcW w:w="1606" w:type="dxa"/>
            <w:noWrap/>
            <w:hideMark/>
          </w:tcPr>
          <w:p w14:paraId="4B4C18F2"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2202</w:t>
            </w:r>
          </w:p>
        </w:tc>
        <w:tc>
          <w:tcPr>
            <w:tcW w:w="1806" w:type="dxa"/>
            <w:noWrap/>
            <w:hideMark/>
          </w:tcPr>
          <w:p w14:paraId="4165E0B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5E4B1724"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1C04273" w14:textId="77777777" w:rsidR="00CA0A04" w:rsidRPr="00EF11E0" w:rsidRDefault="00CA0A04" w:rsidP="00942152">
            <w:pPr>
              <w:jc w:val="center"/>
              <w:rPr>
                <w:rFonts w:cs="Arial"/>
                <w:sz w:val="18"/>
                <w:szCs w:val="18"/>
                <w:lang w:eastAsia="es-EC"/>
              </w:rPr>
            </w:pPr>
            <w:r w:rsidRPr="00EF11E0">
              <w:rPr>
                <w:rFonts w:cs="Arial"/>
                <w:sz w:val="18"/>
                <w:szCs w:val="18"/>
                <w:lang w:eastAsia="es-EC"/>
              </w:rPr>
              <w:t>ORELLANA</w:t>
            </w:r>
          </w:p>
        </w:tc>
        <w:tc>
          <w:tcPr>
            <w:tcW w:w="2968" w:type="dxa"/>
            <w:noWrap/>
            <w:hideMark/>
          </w:tcPr>
          <w:p w14:paraId="47C1EE0C"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 JOYA DE LOS SACHAS</w:t>
            </w:r>
          </w:p>
        </w:tc>
        <w:tc>
          <w:tcPr>
            <w:tcW w:w="1606" w:type="dxa"/>
            <w:noWrap/>
            <w:hideMark/>
          </w:tcPr>
          <w:p w14:paraId="75D62C02"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2203</w:t>
            </w:r>
          </w:p>
        </w:tc>
        <w:tc>
          <w:tcPr>
            <w:tcW w:w="1806" w:type="dxa"/>
            <w:noWrap/>
            <w:hideMark/>
          </w:tcPr>
          <w:p w14:paraId="34633DE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56F4A93A"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1C3B7D1" w14:textId="77777777" w:rsidR="00CA0A04" w:rsidRPr="00EF11E0" w:rsidRDefault="00CA0A04" w:rsidP="00942152">
            <w:pPr>
              <w:jc w:val="center"/>
              <w:rPr>
                <w:rFonts w:cs="Arial"/>
                <w:sz w:val="18"/>
                <w:szCs w:val="18"/>
                <w:lang w:eastAsia="es-EC"/>
              </w:rPr>
            </w:pPr>
            <w:r w:rsidRPr="00EF11E0">
              <w:rPr>
                <w:rFonts w:cs="Arial"/>
                <w:sz w:val="18"/>
                <w:szCs w:val="18"/>
                <w:lang w:eastAsia="es-EC"/>
              </w:rPr>
              <w:t>ORELLANA</w:t>
            </w:r>
          </w:p>
        </w:tc>
        <w:tc>
          <w:tcPr>
            <w:tcW w:w="2968" w:type="dxa"/>
            <w:noWrap/>
            <w:hideMark/>
          </w:tcPr>
          <w:p w14:paraId="4C6F8A71"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LORETO</w:t>
            </w:r>
          </w:p>
        </w:tc>
        <w:tc>
          <w:tcPr>
            <w:tcW w:w="1606" w:type="dxa"/>
            <w:noWrap/>
            <w:hideMark/>
          </w:tcPr>
          <w:p w14:paraId="6E1EEFC3"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2204</w:t>
            </w:r>
          </w:p>
        </w:tc>
        <w:tc>
          <w:tcPr>
            <w:tcW w:w="1806" w:type="dxa"/>
            <w:noWrap/>
            <w:hideMark/>
          </w:tcPr>
          <w:p w14:paraId="33E0ED19"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201223CA"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30D0B69" w14:textId="77777777" w:rsidR="00CA0A04" w:rsidRPr="00EF11E0" w:rsidRDefault="00CA0A04" w:rsidP="00942152">
            <w:pPr>
              <w:jc w:val="center"/>
              <w:rPr>
                <w:rFonts w:cs="Arial"/>
                <w:sz w:val="18"/>
                <w:szCs w:val="18"/>
                <w:lang w:eastAsia="es-EC"/>
              </w:rPr>
            </w:pPr>
            <w:r w:rsidRPr="00EF11E0">
              <w:rPr>
                <w:rFonts w:cs="Arial"/>
                <w:sz w:val="18"/>
                <w:szCs w:val="18"/>
                <w:lang w:eastAsia="es-EC"/>
              </w:rPr>
              <w:t>SANTO DOMINGO</w:t>
            </w:r>
          </w:p>
        </w:tc>
        <w:tc>
          <w:tcPr>
            <w:tcW w:w="2968" w:type="dxa"/>
            <w:noWrap/>
            <w:hideMark/>
          </w:tcPr>
          <w:p w14:paraId="267B7FDB"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SANTO DOMINGO</w:t>
            </w:r>
          </w:p>
        </w:tc>
        <w:tc>
          <w:tcPr>
            <w:tcW w:w="1606" w:type="dxa"/>
            <w:noWrap/>
            <w:hideMark/>
          </w:tcPr>
          <w:p w14:paraId="6AE4BDB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2301</w:t>
            </w:r>
          </w:p>
        </w:tc>
        <w:tc>
          <w:tcPr>
            <w:tcW w:w="1806" w:type="dxa"/>
            <w:noWrap/>
            <w:hideMark/>
          </w:tcPr>
          <w:p w14:paraId="644E0491"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79B4530A"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72F3D28C" w14:textId="77777777" w:rsidR="00CA0A04" w:rsidRPr="00EF11E0" w:rsidRDefault="00CA0A04" w:rsidP="00942152">
            <w:pPr>
              <w:jc w:val="center"/>
              <w:rPr>
                <w:rFonts w:cs="Arial"/>
                <w:sz w:val="18"/>
                <w:szCs w:val="18"/>
                <w:lang w:eastAsia="es-EC"/>
              </w:rPr>
            </w:pPr>
            <w:r w:rsidRPr="00EF11E0">
              <w:rPr>
                <w:rFonts w:cs="Arial"/>
                <w:sz w:val="18"/>
                <w:szCs w:val="18"/>
                <w:lang w:eastAsia="es-EC"/>
              </w:rPr>
              <w:t>SANTA ELENA</w:t>
            </w:r>
          </w:p>
        </w:tc>
        <w:tc>
          <w:tcPr>
            <w:tcW w:w="2968" w:type="dxa"/>
            <w:noWrap/>
            <w:hideMark/>
          </w:tcPr>
          <w:p w14:paraId="0EE140B8"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SANTA ELENA</w:t>
            </w:r>
          </w:p>
        </w:tc>
        <w:tc>
          <w:tcPr>
            <w:tcW w:w="1606" w:type="dxa"/>
            <w:noWrap/>
            <w:hideMark/>
          </w:tcPr>
          <w:p w14:paraId="727C900F"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2401</w:t>
            </w:r>
          </w:p>
        </w:tc>
        <w:tc>
          <w:tcPr>
            <w:tcW w:w="1806" w:type="dxa"/>
            <w:noWrap/>
            <w:hideMark/>
          </w:tcPr>
          <w:p w14:paraId="2FAF78A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1B28F08B"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15E2A590" w14:textId="77777777" w:rsidR="00CA0A04" w:rsidRPr="00EF11E0" w:rsidRDefault="00CA0A04" w:rsidP="00942152">
            <w:pPr>
              <w:jc w:val="center"/>
              <w:rPr>
                <w:rFonts w:cs="Arial"/>
                <w:sz w:val="18"/>
                <w:szCs w:val="18"/>
                <w:lang w:eastAsia="es-EC"/>
              </w:rPr>
            </w:pPr>
            <w:r w:rsidRPr="00EF11E0">
              <w:rPr>
                <w:rFonts w:cs="Arial"/>
                <w:sz w:val="18"/>
                <w:szCs w:val="18"/>
                <w:lang w:eastAsia="es-EC"/>
              </w:rPr>
              <w:t>SANTA ELENA</w:t>
            </w:r>
          </w:p>
        </w:tc>
        <w:tc>
          <w:tcPr>
            <w:tcW w:w="2968" w:type="dxa"/>
            <w:noWrap/>
            <w:hideMark/>
          </w:tcPr>
          <w:p w14:paraId="32F653C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 LIBERTAD</w:t>
            </w:r>
          </w:p>
        </w:tc>
        <w:tc>
          <w:tcPr>
            <w:tcW w:w="1606" w:type="dxa"/>
            <w:noWrap/>
            <w:hideMark/>
          </w:tcPr>
          <w:p w14:paraId="2EF84080"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2402</w:t>
            </w:r>
          </w:p>
        </w:tc>
        <w:tc>
          <w:tcPr>
            <w:tcW w:w="1806" w:type="dxa"/>
            <w:noWrap/>
            <w:hideMark/>
          </w:tcPr>
          <w:p w14:paraId="04CF2E1E"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40</w:t>
            </w:r>
          </w:p>
        </w:tc>
      </w:tr>
      <w:tr w:rsidR="00CA0A04" w:rsidRPr="00EF11E0" w14:paraId="31AC12AF"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0CA0CE74" w14:textId="77777777" w:rsidR="00CA0A04" w:rsidRPr="00EF11E0" w:rsidRDefault="00CA0A04" w:rsidP="00942152">
            <w:pPr>
              <w:jc w:val="center"/>
              <w:rPr>
                <w:rFonts w:cs="Arial"/>
                <w:sz w:val="18"/>
                <w:szCs w:val="18"/>
                <w:lang w:eastAsia="es-EC"/>
              </w:rPr>
            </w:pPr>
            <w:r w:rsidRPr="00EF11E0">
              <w:rPr>
                <w:rFonts w:cs="Arial"/>
                <w:sz w:val="18"/>
                <w:szCs w:val="18"/>
                <w:lang w:eastAsia="es-EC"/>
              </w:rPr>
              <w:t>SANTA ELENA</w:t>
            </w:r>
          </w:p>
        </w:tc>
        <w:tc>
          <w:tcPr>
            <w:tcW w:w="2968" w:type="dxa"/>
            <w:noWrap/>
            <w:hideMark/>
          </w:tcPr>
          <w:p w14:paraId="101CF656"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SALINAS</w:t>
            </w:r>
          </w:p>
        </w:tc>
        <w:tc>
          <w:tcPr>
            <w:tcW w:w="1606" w:type="dxa"/>
            <w:noWrap/>
            <w:hideMark/>
          </w:tcPr>
          <w:p w14:paraId="4222EB94"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2403</w:t>
            </w:r>
          </w:p>
        </w:tc>
        <w:tc>
          <w:tcPr>
            <w:tcW w:w="1806" w:type="dxa"/>
            <w:noWrap/>
            <w:hideMark/>
          </w:tcPr>
          <w:p w14:paraId="50B4584B"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20</w:t>
            </w:r>
          </w:p>
        </w:tc>
      </w:tr>
      <w:tr w:rsidR="00CA0A04" w:rsidRPr="00EF11E0" w14:paraId="1EDA9FE2"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31558A75" w14:textId="77777777" w:rsidR="00CA0A04" w:rsidRPr="00EF11E0" w:rsidRDefault="00CA0A04" w:rsidP="00942152">
            <w:pPr>
              <w:jc w:val="center"/>
              <w:rPr>
                <w:rFonts w:cs="Arial"/>
                <w:sz w:val="18"/>
                <w:szCs w:val="18"/>
                <w:lang w:eastAsia="es-EC"/>
              </w:rPr>
            </w:pPr>
            <w:r w:rsidRPr="00EF11E0">
              <w:rPr>
                <w:rFonts w:cs="Arial"/>
                <w:sz w:val="18"/>
                <w:szCs w:val="18"/>
                <w:lang w:eastAsia="es-EC"/>
              </w:rPr>
              <w:t>ZONAS NO DELIMITADAS</w:t>
            </w:r>
          </w:p>
        </w:tc>
        <w:tc>
          <w:tcPr>
            <w:tcW w:w="2968" w:type="dxa"/>
            <w:noWrap/>
            <w:hideMark/>
          </w:tcPr>
          <w:p w14:paraId="39AD7DE6"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LAS GOLONDRINAS</w:t>
            </w:r>
          </w:p>
        </w:tc>
        <w:tc>
          <w:tcPr>
            <w:tcW w:w="1606" w:type="dxa"/>
            <w:noWrap/>
            <w:hideMark/>
          </w:tcPr>
          <w:p w14:paraId="4FC3C0C3"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9001</w:t>
            </w:r>
          </w:p>
        </w:tc>
        <w:tc>
          <w:tcPr>
            <w:tcW w:w="1806" w:type="dxa"/>
            <w:noWrap/>
            <w:hideMark/>
          </w:tcPr>
          <w:p w14:paraId="23C6DB5F"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r w:rsidR="00CA0A04" w:rsidRPr="00EF11E0" w14:paraId="17380D28" w14:textId="77777777" w:rsidTr="0053106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443468CF" w14:textId="77777777" w:rsidR="00CA0A04" w:rsidRPr="00EF11E0" w:rsidRDefault="00CA0A04" w:rsidP="00942152">
            <w:pPr>
              <w:jc w:val="center"/>
              <w:rPr>
                <w:rFonts w:cs="Arial"/>
                <w:sz w:val="18"/>
                <w:szCs w:val="18"/>
                <w:lang w:eastAsia="es-EC"/>
              </w:rPr>
            </w:pPr>
            <w:r w:rsidRPr="00EF11E0">
              <w:rPr>
                <w:rFonts w:cs="Arial"/>
                <w:sz w:val="18"/>
                <w:szCs w:val="18"/>
                <w:lang w:eastAsia="es-EC"/>
              </w:rPr>
              <w:t>ZONAS NO DELIMITADAS</w:t>
            </w:r>
          </w:p>
        </w:tc>
        <w:tc>
          <w:tcPr>
            <w:tcW w:w="2968" w:type="dxa"/>
            <w:noWrap/>
            <w:hideMark/>
          </w:tcPr>
          <w:p w14:paraId="29A5A085"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MANGA DEL CURA</w:t>
            </w:r>
          </w:p>
        </w:tc>
        <w:tc>
          <w:tcPr>
            <w:tcW w:w="1606" w:type="dxa"/>
            <w:noWrap/>
            <w:hideMark/>
          </w:tcPr>
          <w:p w14:paraId="520BE78E"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9003</w:t>
            </w:r>
          </w:p>
        </w:tc>
        <w:tc>
          <w:tcPr>
            <w:tcW w:w="1806" w:type="dxa"/>
            <w:noWrap/>
            <w:hideMark/>
          </w:tcPr>
          <w:p w14:paraId="2DBF193D" w14:textId="77777777" w:rsidR="00CA0A04" w:rsidRPr="00EF11E0" w:rsidRDefault="00CA0A04" w:rsidP="00942152">
            <w:pPr>
              <w:jc w:val="center"/>
              <w:cnfStyle w:val="000000100000" w:firstRow="0" w:lastRow="0" w:firstColumn="0" w:lastColumn="0" w:oddVBand="0" w:evenVBand="0" w:oddHBand="1" w:evenHBand="0" w:firstRowFirstColumn="0" w:firstRowLastColumn="0" w:lastRowFirstColumn="0" w:lastRowLastColumn="0"/>
              <w:rPr>
                <w:rFonts w:cs="Arial"/>
                <w:bCs/>
                <w:sz w:val="18"/>
                <w:szCs w:val="18"/>
                <w:lang w:eastAsia="es-EC"/>
              </w:rPr>
            </w:pPr>
            <w:r w:rsidRPr="00EF11E0">
              <w:rPr>
                <w:rFonts w:cs="Arial"/>
                <w:bCs/>
                <w:sz w:val="18"/>
                <w:szCs w:val="18"/>
                <w:lang w:eastAsia="es-EC"/>
              </w:rPr>
              <w:t>10</w:t>
            </w:r>
          </w:p>
        </w:tc>
      </w:tr>
      <w:tr w:rsidR="00CA0A04" w:rsidRPr="00EF11E0" w14:paraId="6511294D" w14:textId="77777777" w:rsidTr="0053106D">
        <w:trPr>
          <w:trHeight w:val="255"/>
          <w:jc w:val="center"/>
        </w:trPr>
        <w:tc>
          <w:tcPr>
            <w:cnfStyle w:val="001000000000" w:firstRow="0" w:lastRow="0" w:firstColumn="1" w:lastColumn="0" w:oddVBand="0" w:evenVBand="0" w:oddHBand="0" w:evenHBand="0" w:firstRowFirstColumn="0" w:firstRowLastColumn="0" w:lastRowFirstColumn="0" w:lastRowLastColumn="0"/>
            <w:tcW w:w="2046" w:type="dxa"/>
            <w:noWrap/>
            <w:hideMark/>
          </w:tcPr>
          <w:p w14:paraId="5C5D82C2" w14:textId="77777777" w:rsidR="00CA0A04" w:rsidRPr="00EF11E0" w:rsidRDefault="00CA0A04" w:rsidP="00942152">
            <w:pPr>
              <w:jc w:val="center"/>
              <w:rPr>
                <w:rFonts w:cs="Arial"/>
                <w:sz w:val="18"/>
                <w:szCs w:val="18"/>
                <w:lang w:eastAsia="es-EC"/>
              </w:rPr>
            </w:pPr>
            <w:r w:rsidRPr="00EF11E0">
              <w:rPr>
                <w:rFonts w:cs="Arial"/>
                <w:sz w:val="18"/>
                <w:szCs w:val="18"/>
                <w:lang w:eastAsia="es-EC"/>
              </w:rPr>
              <w:lastRenderedPageBreak/>
              <w:t>ZONAS NO DELIMITADAS</w:t>
            </w:r>
          </w:p>
        </w:tc>
        <w:tc>
          <w:tcPr>
            <w:tcW w:w="2968" w:type="dxa"/>
            <w:noWrap/>
            <w:hideMark/>
          </w:tcPr>
          <w:p w14:paraId="0A6E3468"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EL PIEDRERO</w:t>
            </w:r>
          </w:p>
        </w:tc>
        <w:tc>
          <w:tcPr>
            <w:tcW w:w="1606" w:type="dxa"/>
            <w:noWrap/>
            <w:hideMark/>
          </w:tcPr>
          <w:p w14:paraId="40DD2AC9"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9004</w:t>
            </w:r>
          </w:p>
        </w:tc>
        <w:tc>
          <w:tcPr>
            <w:tcW w:w="1806" w:type="dxa"/>
            <w:noWrap/>
            <w:hideMark/>
          </w:tcPr>
          <w:p w14:paraId="7FBF32EA" w14:textId="77777777" w:rsidR="00CA0A04" w:rsidRPr="00EF11E0" w:rsidRDefault="00CA0A04" w:rsidP="00942152">
            <w:pPr>
              <w:jc w:val="center"/>
              <w:cnfStyle w:val="000000000000" w:firstRow="0"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10</w:t>
            </w:r>
          </w:p>
        </w:tc>
      </w:tr>
    </w:tbl>
    <w:p w14:paraId="5E6A5732" w14:textId="52D24FDA" w:rsidR="007965D3" w:rsidRPr="0053106D" w:rsidRDefault="0053106D" w:rsidP="007965D3">
      <w:pPr>
        <w:ind w:left="360"/>
        <w:jc w:val="center"/>
        <w:rPr>
          <w:rFonts w:ascii="Arial" w:hAnsi="Arial" w:cs="Arial"/>
          <w:sz w:val="16"/>
          <w:szCs w:val="20"/>
        </w:rPr>
      </w:pPr>
      <w:r w:rsidRPr="0053106D">
        <w:rPr>
          <w:rFonts w:ascii="Arial" w:hAnsi="Arial" w:cs="Arial"/>
          <w:sz w:val="16"/>
          <w:szCs w:val="20"/>
        </w:rPr>
        <w:t>Nota: División política administrativa tomada del censo del año 2010</w:t>
      </w:r>
    </w:p>
    <w:p w14:paraId="30A00C68" w14:textId="541D16D9" w:rsidR="00BF2DDF" w:rsidRDefault="00BF2DDF" w:rsidP="007965D3">
      <w:pPr>
        <w:ind w:left="360"/>
        <w:jc w:val="center"/>
        <w:rPr>
          <w:rFonts w:ascii="Arial" w:hAnsi="Arial" w:cs="Arial"/>
          <w:sz w:val="20"/>
          <w:szCs w:val="20"/>
        </w:rPr>
      </w:pPr>
    </w:p>
    <w:p w14:paraId="7B027266" w14:textId="27EB9EA7" w:rsidR="0053106D" w:rsidRDefault="0053106D" w:rsidP="007965D3">
      <w:pPr>
        <w:ind w:left="360"/>
        <w:jc w:val="center"/>
        <w:rPr>
          <w:rFonts w:ascii="Arial" w:hAnsi="Arial" w:cs="Arial"/>
          <w:sz w:val="20"/>
          <w:szCs w:val="20"/>
        </w:rPr>
      </w:pPr>
    </w:p>
    <w:p w14:paraId="15324037" w14:textId="43D645C3" w:rsidR="0053106D" w:rsidRDefault="0053106D" w:rsidP="007965D3">
      <w:pPr>
        <w:ind w:left="360"/>
        <w:jc w:val="center"/>
        <w:rPr>
          <w:rFonts w:ascii="Arial" w:hAnsi="Arial" w:cs="Arial"/>
          <w:sz w:val="20"/>
          <w:szCs w:val="20"/>
        </w:rPr>
      </w:pPr>
    </w:p>
    <w:p w14:paraId="70616D9F" w14:textId="77777777" w:rsidR="00EF11E0" w:rsidRDefault="00EF11E0" w:rsidP="007965D3">
      <w:pPr>
        <w:ind w:left="360"/>
        <w:jc w:val="center"/>
        <w:rPr>
          <w:rFonts w:ascii="Arial" w:hAnsi="Arial" w:cs="Arial"/>
          <w:sz w:val="20"/>
          <w:szCs w:val="20"/>
        </w:rPr>
      </w:pPr>
    </w:p>
    <w:p w14:paraId="5EA78523" w14:textId="77777777" w:rsidR="001A7475" w:rsidRDefault="001A7475" w:rsidP="007965D3">
      <w:pPr>
        <w:ind w:left="360"/>
        <w:jc w:val="center"/>
        <w:rPr>
          <w:rFonts w:ascii="Arial" w:hAnsi="Arial" w:cs="Arial"/>
          <w:sz w:val="20"/>
          <w:szCs w:val="20"/>
        </w:rPr>
      </w:pPr>
    </w:p>
    <w:p w14:paraId="5BAB8A39" w14:textId="77777777" w:rsidR="001A7475" w:rsidRDefault="001A7475" w:rsidP="007965D3">
      <w:pPr>
        <w:ind w:left="360"/>
        <w:jc w:val="center"/>
        <w:rPr>
          <w:rFonts w:ascii="Arial" w:hAnsi="Arial" w:cs="Arial"/>
          <w:sz w:val="20"/>
          <w:szCs w:val="20"/>
        </w:rPr>
      </w:pPr>
    </w:p>
    <w:p w14:paraId="5EE285DF" w14:textId="77777777" w:rsidR="001A7475" w:rsidRDefault="001A7475" w:rsidP="007965D3">
      <w:pPr>
        <w:ind w:left="360"/>
        <w:jc w:val="center"/>
        <w:rPr>
          <w:rFonts w:ascii="Arial" w:hAnsi="Arial" w:cs="Arial"/>
          <w:sz w:val="20"/>
          <w:szCs w:val="20"/>
        </w:rPr>
      </w:pPr>
    </w:p>
    <w:p w14:paraId="0708B333" w14:textId="10D9370A" w:rsidR="00BF2DDF" w:rsidRDefault="00BF2DDF" w:rsidP="0053106D">
      <w:pPr>
        <w:spacing w:after="0" w:line="240" w:lineRule="auto"/>
        <w:ind w:left="357"/>
        <w:jc w:val="center"/>
      </w:pPr>
      <w:r w:rsidRPr="0068158E">
        <w:rPr>
          <w:b/>
        </w:rPr>
        <w:t>Tabla 2</w:t>
      </w:r>
      <w:r w:rsidR="008551DC" w:rsidRPr="0068158E">
        <w:rPr>
          <w:b/>
        </w:rPr>
        <w:t xml:space="preserve">. </w:t>
      </w:r>
      <w:r w:rsidR="005373EF" w:rsidRPr="005373EF">
        <w:t xml:space="preserve">Índice de densidad socioeconómica </w:t>
      </w:r>
      <w:r w:rsidR="005373EF">
        <w:t>p</w:t>
      </w:r>
      <w:r w:rsidRPr="0068158E">
        <w:t xml:space="preserve">ara </w:t>
      </w:r>
      <w:r w:rsidR="0053106D" w:rsidRPr="0068158E">
        <w:t>el caso</w:t>
      </w:r>
      <w:r w:rsidR="005373EF">
        <w:t xml:space="preserve"> </w:t>
      </w:r>
      <w:r w:rsidR="001A7475">
        <w:t>de</w:t>
      </w:r>
      <w:r w:rsidRPr="0068158E">
        <w:t xml:space="preserve"> los servicios que utilicen sistemas de radiocomunicaciones</w:t>
      </w:r>
      <w:r w:rsidR="0053106D">
        <w:t xml:space="preserve"> </w:t>
      </w:r>
      <w:r w:rsidR="001A7475">
        <w:t>satelital</w:t>
      </w:r>
      <w:r w:rsidR="0053106D">
        <w:t xml:space="preserve"> (continental más insular) </w:t>
      </w:r>
      <w:r w:rsidRPr="0068158E">
        <w:t>se utilizará el siguiente “D</w:t>
      </w:r>
      <w:r w:rsidR="0053106D" w:rsidRPr="0053106D">
        <w:rPr>
          <w:vertAlign w:val="subscript"/>
        </w:rPr>
        <w:t>S</w:t>
      </w:r>
      <w:r w:rsidRPr="0068158E">
        <w:t>”</w:t>
      </w:r>
    </w:p>
    <w:p w14:paraId="62BB2B57" w14:textId="77777777" w:rsidR="005373EF" w:rsidRPr="0068158E" w:rsidRDefault="005373EF" w:rsidP="0053106D">
      <w:pPr>
        <w:spacing w:after="0" w:line="240" w:lineRule="auto"/>
        <w:ind w:left="357"/>
        <w:jc w:val="center"/>
        <w:rPr>
          <w:b/>
        </w:rPr>
      </w:pPr>
    </w:p>
    <w:tbl>
      <w:tblPr>
        <w:tblStyle w:val="Tabladecuadrcula4-nfasis11"/>
        <w:tblW w:w="0" w:type="auto"/>
        <w:tblLook w:val="04A0" w:firstRow="1" w:lastRow="0" w:firstColumn="1" w:lastColumn="0" w:noHBand="0" w:noVBand="1"/>
      </w:tblPr>
      <w:tblGrid>
        <w:gridCol w:w="3005"/>
        <w:gridCol w:w="3164"/>
        <w:gridCol w:w="2659"/>
      </w:tblGrid>
      <w:tr w:rsidR="00BF2DDF" w:rsidRPr="00EF11E0" w14:paraId="23002229" w14:textId="77777777" w:rsidTr="00BF2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CF4E97" w14:textId="77777777" w:rsidR="001F3E52" w:rsidRPr="00EF11E0" w:rsidRDefault="001F3E52" w:rsidP="001F3E52">
            <w:pPr>
              <w:jc w:val="center"/>
              <w:rPr>
                <w:rFonts w:cs="Arial"/>
                <w:sz w:val="18"/>
                <w:szCs w:val="20"/>
              </w:rPr>
            </w:pPr>
            <w:r w:rsidRPr="00EF11E0">
              <w:rPr>
                <w:rFonts w:cs="Arial"/>
                <w:sz w:val="18"/>
                <w:szCs w:val="20"/>
              </w:rPr>
              <w:t>Cobertura</w:t>
            </w:r>
          </w:p>
        </w:tc>
        <w:tc>
          <w:tcPr>
            <w:tcW w:w="3164" w:type="dxa"/>
          </w:tcPr>
          <w:p w14:paraId="7306F75B" w14:textId="3E48C1B0" w:rsidR="00BF2DDF" w:rsidRPr="00EF11E0" w:rsidRDefault="001F3E52" w:rsidP="0053106D">
            <w:pPr>
              <w:jc w:val="center"/>
              <w:cnfStyle w:val="100000000000" w:firstRow="1" w:lastRow="0" w:firstColumn="0" w:lastColumn="0" w:oddVBand="0" w:evenVBand="0" w:oddHBand="0" w:evenHBand="0" w:firstRowFirstColumn="0" w:firstRowLastColumn="0" w:lastRowFirstColumn="0" w:lastRowLastColumn="0"/>
              <w:rPr>
                <w:rFonts w:cs="Arial"/>
                <w:sz w:val="18"/>
                <w:szCs w:val="20"/>
              </w:rPr>
            </w:pPr>
            <w:r w:rsidRPr="00EF11E0">
              <w:rPr>
                <w:rFonts w:cs="Arial"/>
                <w:sz w:val="18"/>
                <w:szCs w:val="20"/>
              </w:rPr>
              <w:t>D</w:t>
            </w:r>
            <w:r w:rsidR="0053106D" w:rsidRPr="00EF11E0">
              <w:rPr>
                <w:rFonts w:cs="Arial"/>
                <w:sz w:val="18"/>
                <w:szCs w:val="20"/>
                <w:vertAlign w:val="subscript"/>
              </w:rPr>
              <w:t>S</w:t>
            </w:r>
            <w:r w:rsidRPr="00EF11E0">
              <w:rPr>
                <w:rFonts w:cs="Arial"/>
                <w:sz w:val="18"/>
                <w:szCs w:val="20"/>
              </w:rPr>
              <w:t xml:space="preserve"> Valor del índice de densidad socioeconómica</w:t>
            </w:r>
          </w:p>
        </w:tc>
        <w:tc>
          <w:tcPr>
            <w:tcW w:w="2659" w:type="dxa"/>
          </w:tcPr>
          <w:p w14:paraId="6D4C4BAD" w14:textId="77777777" w:rsidR="00BF2DDF" w:rsidRPr="00EF11E0" w:rsidRDefault="00BF2DDF" w:rsidP="00BF2DDF">
            <w:pPr>
              <w:jc w:val="center"/>
              <w:cnfStyle w:val="100000000000" w:firstRow="1" w:lastRow="0" w:firstColumn="0" w:lastColumn="0" w:oddVBand="0" w:evenVBand="0" w:oddHBand="0" w:evenHBand="0" w:firstRowFirstColumn="0" w:firstRowLastColumn="0" w:lastRowFirstColumn="0" w:lastRowLastColumn="0"/>
              <w:rPr>
                <w:rFonts w:cs="Arial"/>
                <w:sz w:val="18"/>
                <w:szCs w:val="20"/>
              </w:rPr>
            </w:pPr>
            <w:r w:rsidRPr="00EF11E0">
              <w:rPr>
                <w:rFonts w:cs="Arial"/>
                <w:sz w:val="18"/>
                <w:szCs w:val="20"/>
              </w:rPr>
              <w:t>Observación</w:t>
            </w:r>
          </w:p>
        </w:tc>
      </w:tr>
      <w:tr w:rsidR="00BF2DDF" w:rsidRPr="00EF11E0" w14:paraId="1DAEC3CF" w14:textId="77777777" w:rsidTr="00BF2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72B518A" w14:textId="77777777" w:rsidR="00BF2DDF" w:rsidRPr="00EF11E0" w:rsidRDefault="00BF2DDF" w:rsidP="007965D3">
            <w:pPr>
              <w:jc w:val="center"/>
              <w:rPr>
                <w:rFonts w:cs="Arial"/>
                <w:b w:val="0"/>
                <w:sz w:val="18"/>
                <w:szCs w:val="20"/>
              </w:rPr>
            </w:pPr>
            <w:r w:rsidRPr="00EF11E0">
              <w:rPr>
                <w:rFonts w:cs="Arial"/>
                <w:b w:val="0"/>
                <w:sz w:val="18"/>
                <w:szCs w:val="20"/>
              </w:rPr>
              <w:t>Nacional</w:t>
            </w:r>
          </w:p>
        </w:tc>
        <w:tc>
          <w:tcPr>
            <w:tcW w:w="3164" w:type="dxa"/>
          </w:tcPr>
          <w:p w14:paraId="33E40263" w14:textId="77777777" w:rsidR="00BF2DDF" w:rsidRPr="00EF11E0" w:rsidRDefault="00BF2DDF" w:rsidP="007965D3">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EF11E0">
              <w:rPr>
                <w:rFonts w:cs="Arial"/>
                <w:sz w:val="18"/>
                <w:szCs w:val="20"/>
              </w:rPr>
              <w:t>480</w:t>
            </w:r>
          </w:p>
        </w:tc>
        <w:tc>
          <w:tcPr>
            <w:tcW w:w="2659" w:type="dxa"/>
          </w:tcPr>
          <w:p w14:paraId="4D3C4EFB" w14:textId="77777777" w:rsidR="00BF2DDF" w:rsidRPr="00EF11E0" w:rsidRDefault="00BF2DDF" w:rsidP="007965D3">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EF11E0">
              <w:rPr>
                <w:rFonts w:cs="Arial"/>
                <w:sz w:val="18"/>
                <w:szCs w:val="20"/>
              </w:rPr>
              <w:t>Incluye la región insular</w:t>
            </w:r>
          </w:p>
        </w:tc>
      </w:tr>
      <w:tr w:rsidR="004C2C6B" w:rsidRPr="00EF11E0" w14:paraId="6D9F18A7" w14:textId="77777777" w:rsidTr="00BF2DDF">
        <w:tc>
          <w:tcPr>
            <w:cnfStyle w:val="001000000000" w:firstRow="0" w:lastRow="0" w:firstColumn="1" w:lastColumn="0" w:oddVBand="0" w:evenVBand="0" w:oddHBand="0" w:evenHBand="0" w:firstRowFirstColumn="0" w:firstRowLastColumn="0" w:lastRowFirstColumn="0" w:lastRowLastColumn="0"/>
            <w:tcW w:w="3005" w:type="dxa"/>
          </w:tcPr>
          <w:p w14:paraId="108B9D07" w14:textId="66C9B511" w:rsidR="004C2C6B" w:rsidRPr="00EF11E0" w:rsidRDefault="004C2C6B" w:rsidP="007965D3">
            <w:pPr>
              <w:jc w:val="center"/>
              <w:rPr>
                <w:rFonts w:cs="Arial"/>
                <w:b w:val="0"/>
                <w:sz w:val="18"/>
                <w:szCs w:val="20"/>
              </w:rPr>
            </w:pPr>
            <w:r>
              <w:rPr>
                <w:rFonts w:cs="Arial"/>
                <w:b w:val="0"/>
                <w:sz w:val="18"/>
                <w:szCs w:val="20"/>
              </w:rPr>
              <w:t>Nacional</w:t>
            </w:r>
          </w:p>
        </w:tc>
        <w:tc>
          <w:tcPr>
            <w:tcW w:w="3164" w:type="dxa"/>
          </w:tcPr>
          <w:p w14:paraId="5713BE27" w14:textId="63344D3A" w:rsidR="004C2C6B" w:rsidRPr="00EF11E0" w:rsidRDefault="004C2C6B" w:rsidP="007965D3">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470</w:t>
            </w:r>
          </w:p>
        </w:tc>
        <w:tc>
          <w:tcPr>
            <w:tcW w:w="2659" w:type="dxa"/>
          </w:tcPr>
          <w:p w14:paraId="2B72C93E" w14:textId="6F00E616" w:rsidR="004C2C6B" w:rsidRPr="00EF11E0" w:rsidRDefault="004C2C6B" w:rsidP="007965D3">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 xml:space="preserve">Continental </w:t>
            </w:r>
          </w:p>
        </w:tc>
      </w:tr>
      <w:tr w:rsidR="00BF2DDF" w:rsidRPr="00EF11E0" w14:paraId="34FFA036" w14:textId="77777777" w:rsidTr="00BF2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9AA0C2" w14:textId="77777777" w:rsidR="00BF2DDF" w:rsidRPr="00EF11E0" w:rsidRDefault="00BF2DDF" w:rsidP="007965D3">
            <w:pPr>
              <w:jc w:val="center"/>
              <w:rPr>
                <w:rFonts w:cs="Arial"/>
                <w:b w:val="0"/>
                <w:sz w:val="18"/>
                <w:szCs w:val="20"/>
              </w:rPr>
            </w:pPr>
            <w:r w:rsidRPr="00EF11E0">
              <w:rPr>
                <w:rFonts w:cs="Arial"/>
                <w:b w:val="0"/>
                <w:sz w:val="18"/>
                <w:szCs w:val="20"/>
              </w:rPr>
              <w:t>Nacional</w:t>
            </w:r>
          </w:p>
        </w:tc>
        <w:tc>
          <w:tcPr>
            <w:tcW w:w="3164" w:type="dxa"/>
          </w:tcPr>
          <w:p w14:paraId="4B161408" w14:textId="77777777" w:rsidR="00BF2DDF" w:rsidRPr="00EF11E0" w:rsidRDefault="00BF2DDF" w:rsidP="007965D3">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EF11E0">
              <w:rPr>
                <w:rFonts w:cs="Arial"/>
                <w:sz w:val="18"/>
                <w:szCs w:val="20"/>
              </w:rPr>
              <w:t>10</w:t>
            </w:r>
          </w:p>
        </w:tc>
        <w:tc>
          <w:tcPr>
            <w:tcW w:w="2659" w:type="dxa"/>
          </w:tcPr>
          <w:p w14:paraId="290B63C7" w14:textId="38475DA9" w:rsidR="00BF2DDF" w:rsidRPr="00EF11E0" w:rsidRDefault="005373EF" w:rsidP="007965D3">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EF11E0">
              <w:rPr>
                <w:rFonts w:cs="Arial"/>
                <w:sz w:val="18"/>
                <w:szCs w:val="20"/>
              </w:rPr>
              <w:t xml:space="preserve">Solamente </w:t>
            </w:r>
            <w:r w:rsidR="00BF2DDF" w:rsidRPr="00EF11E0">
              <w:rPr>
                <w:rFonts w:cs="Arial"/>
                <w:sz w:val="18"/>
                <w:szCs w:val="20"/>
              </w:rPr>
              <w:t>Región insular</w:t>
            </w:r>
          </w:p>
        </w:tc>
      </w:tr>
    </w:tbl>
    <w:p w14:paraId="4DB20611" w14:textId="496D2372" w:rsidR="00BF2DDF" w:rsidRDefault="00BF2DDF" w:rsidP="007965D3">
      <w:pPr>
        <w:ind w:left="360"/>
        <w:jc w:val="center"/>
        <w:rPr>
          <w:rFonts w:ascii="Arial" w:hAnsi="Arial" w:cs="Arial"/>
          <w:sz w:val="20"/>
          <w:szCs w:val="20"/>
        </w:rPr>
      </w:pPr>
    </w:p>
    <w:p w14:paraId="7AF59B29" w14:textId="77777777" w:rsidR="005373EF" w:rsidRDefault="005373EF" w:rsidP="007965D3">
      <w:pPr>
        <w:ind w:left="360"/>
        <w:jc w:val="center"/>
        <w:rPr>
          <w:rFonts w:ascii="Arial" w:hAnsi="Arial" w:cs="Arial"/>
          <w:sz w:val="20"/>
          <w:szCs w:val="20"/>
        </w:rPr>
      </w:pPr>
    </w:p>
    <w:p w14:paraId="2303C35C" w14:textId="60549F63" w:rsidR="008551DC" w:rsidRDefault="008551DC" w:rsidP="005373EF">
      <w:pPr>
        <w:spacing w:after="0" w:line="240" w:lineRule="auto"/>
        <w:ind w:left="357"/>
        <w:jc w:val="center"/>
      </w:pPr>
      <w:r w:rsidRPr="0068158E">
        <w:rPr>
          <w:b/>
        </w:rPr>
        <w:t xml:space="preserve">Tabla 3. </w:t>
      </w:r>
      <w:r w:rsidR="005373EF">
        <w:t>Í</w:t>
      </w:r>
      <w:r w:rsidR="005373EF" w:rsidRPr="005373EF">
        <w:t>ndice de densidad socioeconómica</w:t>
      </w:r>
      <w:r w:rsidR="005373EF" w:rsidRPr="005373EF">
        <w:rPr>
          <w:b/>
        </w:rPr>
        <w:t xml:space="preserve"> </w:t>
      </w:r>
      <w:r w:rsidR="005373EF">
        <w:t>p</w:t>
      </w:r>
      <w:r w:rsidRPr="0068158E">
        <w:t>ara el cálculo del uso reservado de frecuencias se utilizará el siguiente “D</w:t>
      </w:r>
      <w:r w:rsidR="005373EF" w:rsidRPr="005373EF">
        <w:rPr>
          <w:vertAlign w:val="subscript"/>
        </w:rPr>
        <w:t>S</w:t>
      </w:r>
      <w:r w:rsidRPr="0068158E">
        <w:t>”</w:t>
      </w:r>
    </w:p>
    <w:p w14:paraId="18888BF0" w14:textId="77777777" w:rsidR="005373EF" w:rsidRPr="0068158E" w:rsidRDefault="005373EF" w:rsidP="005373EF">
      <w:pPr>
        <w:spacing w:after="0" w:line="240" w:lineRule="auto"/>
        <w:ind w:left="357"/>
        <w:jc w:val="center"/>
        <w:rPr>
          <w:b/>
        </w:rPr>
      </w:pPr>
    </w:p>
    <w:tbl>
      <w:tblPr>
        <w:tblStyle w:val="Tabladecuadrcula4-nfasis11"/>
        <w:tblW w:w="0" w:type="auto"/>
        <w:tblLook w:val="04A0" w:firstRow="1" w:lastRow="0" w:firstColumn="1" w:lastColumn="0" w:noHBand="0" w:noVBand="1"/>
      </w:tblPr>
      <w:tblGrid>
        <w:gridCol w:w="3005"/>
        <w:gridCol w:w="3164"/>
        <w:gridCol w:w="2659"/>
      </w:tblGrid>
      <w:tr w:rsidR="008551DC" w:rsidRPr="00EF11E0" w14:paraId="13200AB2" w14:textId="77777777" w:rsidTr="00DC2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6A5C10" w14:textId="77777777" w:rsidR="008551DC" w:rsidRPr="00EF11E0" w:rsidRDefault="001F3E52" w:rsidP="00DC25AC">
            <w:pPr>
              <w:jc w:val="center"/>
              <w:rPr>
                <w:rFonts w:cs="Arial"/>
                <w:sz w:val="18"/>
                <w:szCs w:val="20"/>
              </w:rPr>
            </w:pPr>
            <w:r w:rsidRPr="00EF11E0">
              <w:rPr>
                <w:rFonts w:cs="Arial"/>
                <w:sz w:val="18"/>
                <w:szCs w:val="20"/>
              </w:rPr>
              <w:t>Cobertura</w:t>
            </w:r>
          </w:p>
        </w:tc>
        <w:tc>
          <w:tcPr>
            <w:tcW w:w="3164" w:type="dxa"/>
          </w:tcPr>
          <w:p w14:paraId="255AC222" w14:textId="5F94AE85" w:rsidR="001F3E52" w:rsidRPr="00EF11E0" w:rsidRDefault="001F3E52" w:rsidP="00DC25AC">
            <w:pPr>
              <w:jc w:val="center"/>
              <w:cnfStyle w:val="100000000000" w:firstRow="1" w:lastRow="0" w:firstColumn="0" w:lastColumn="0" w:oddVBand="0" w:evenVBand="0" w:oddHBand="0" w:evenHBand="0" w:firstRowFirstColumn="0" w:firstRowLastColumn="0" w:lastRowFirstColumn="0" w:lastRowLastColumn="0"/>
              <w:rPr>
                <w:rFonts w:cs="Arial"/>
                <w:sz w:val="18"/>
                <w:szCs w:val="20"/>
              </w:rPr>
            </w:pPr>
            <w:r w:rsidRPr="00EF11E0">
              <w:rPr>
                <w:rFonts w:cs="Arial"/>
                <w:sz w:val="18"/>
                <w:szCs w:val="20"/>
              </w:rPr>
              <w:t>D</w:t>
            </w:r>
            <w:r w:rsidR="005373EF" w:rsidRPr="00EF11E0">
              <w:rPr>
                <w:rFonts w:cs="Arial"/>
                <w:sz w:val="18"/>
                <w:szCs w:val="20"/>
                <w:vertAlign w:val="subscript"/>
              </w:rPr>
              <w:t>S</w:t>
            </w:r>
          </w:p>
          <w:p w14:paraId="25D6508B" w14:textId="77777777" w:rsidR="008551DC" w:rsidRPr="00EF11E0" w:rsidRDefault="008551DC" w:rsidP="00DC25AC">
            <w:pPr>
              <w:jc w:val="center"/>
              <w:cnfStyle w:val="100000000000" w:firstRow="1" w:lastRow="0" w:firstColumn="0" w:lastColumn="0" w:oddVBand="0" w:evenVBand="0" w:oddHBand="0" w:evenHBand="0" w:firstRowFirstColumn="0" w:firstRowLastColumn="0" w:lastRowFirstColumn="0" w:lastRowLastColumn="0"/>
              <w:rPr>
                <w:rFonts w:cs="Arial"/>
                <w:sz w:val="18"/>
                <w:szCs w:val="20"/>
              </w:rPr>
            </w:pPr>
            <w:r w:rsidRPr="00EF11E0">
              <w:rPr>
                <w:rFonts w:cs="Arial"/>
                <w:sz w:val="18"/>
                <w:szCs w:val="20"/>
              </w:rPr>
              <w:t>Valor del índice de densidad socioeconómica</w:t>
            </w:r>
          </w:p>
        </w:tc>
        <w:tc>
          <w:tcPr>
            <w:tcW w:w="2659" w:type="dxa"/>
          </w:tcPr>
          <w:p w14:paraId="29DCB532" w14:textId="77777777" w:rsidR="008551DC" w:rsidRPr="00EF11E0" w:rsidRDefault="008551DC" w:rsidP="00DC25AC">
            <w:pPr>
              <w:jc w:val="center"/>
              <w:cnfStyle w:val="100000000000" w:firstRow="1" w:lastRow="0" w:firstColumn="0" w:lastColumn="0" w:oddVBand="0" w:evenVBand="0" w:oddHBand="0" w:evenHBand="0" w:firstRowFirstColumn="0" w:firstRowLastColumn="0" w:lastRowFirstColumn="0" w:lastRowLastColumn="0"/>
              <w:rPr>
                <w:rFonts w:cs="Arial"/>
                <w:sz w:val="18"/>
                <w:szCs w:val="20"/>
              </w:rPr>
            </w:pPr>
            <w:r w:rsidRPr="00EF11E0">
              <w:rPr>
                <w:rFonts w:cs="Arial"/>
                <w:sz w:val="18"/>
                <w:szCs w:val="20"/>
              </w:rPr>
              <w:t>Observación</w:t>
            </w:r>
          </w:p>
        </w:tc>
      </w:tr>
      <w:tr w:rsidR="005373EF" w:rsidRPr="00EF11E0" w14:paraId="6E37701C" w14:textId="77777777" w:rsidTr="0053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F4705BC" w14:textId="77777777" w:rsidR="005373EF" w:rsidRPr="00EF11E0" w:rsidRDefault="005373EF" w:rsidP="005373EF">
            <w:pPr>
              <w:jc w:val="center"/>
              <w:rPr>
                <w:rFonts w:cs="Arial"/>
                <w:b w:val="0"/>
                <w:sz w:val="18"/>
                <w:szCs w:val="20"/>
              </w:rPr>
            </w:pPr>
            <w:r w:rsidRPr="00EF11E0">
              <w:rPr>
                <w:rFonts w:cs="Arial"/>
                <w:b w:val="0"/>
                <w:sz w:val="18"/>
                <w:szCs w:val="20"/>
              </w:rPr>
              <w:t>Nacional</w:t>
            </w:r>
          </w:p>
        </w:tc>
        <w:tc>
          <w:tcPr>
            <w:tcW w:w="3164" w:type="dxa"/>
            <w:vAlign w:val="center"/>
          </w:tcPr>
          <w:p w14:paraId="72B3EA8A" w14:textId="77777777" w:rsidR="005373EF" w:rsidRPr="00EF11E0" w:rsidRDefault="005373EF" w:rsidP="005373EF">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EF11E0">
              <w:rPr>
                <w:rFonts w:cs="Arial"/>
                <w:sz w:val="18"/>
                <w:szCs w:val="20"/>
              </w:rPr>
              <w:t>10</w:t>
            </w:r>
          </w:p>
        </w:tc>
        <w:tc>
          <w:tcPr>
            <w:tcW w:w="2659" w:type="dxa"/>
            <w:vMerge w:val="restart"/>
            <w:vAlign w:val="center"/>
          </w:tcPr>
          <w:p w14:paraId="7B39A9E3" w14:textId="77777777" w:rsidR="005373EF" w:rsidRPr="00EF11E0" w:rsidRDefault="005373EF" w:rsidP="005373EF">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EF11E0">
              <w:rPr>
                <w:rFonts w:cs="Arial"/>
                <w:sz w:val="18"/>
                <w:szCs w:val="20"/>
              </w:rPr>
              <w:t>Incluye todos los cantones del territorio nacional</w:t>
            </w:r>
          </w:p>
        </w:tc>
      </w:tr>
      <w:tr w:rsidR="005373EF" w:rsidRPr="00EF11E0" w14:paraId="25907422" w14:textId="77777777" w:rsidTr="005373EF">
        <w:tc>
          <w:tcPr>
            <w:cnfStyle w:val="001000000000" w:firstRow="0" w:lastRow="0" w:firstColumn="1" w:lastColumn="0" w:oddVBand="0" w:evenVBand="0" w:oddHBand="0" w:evenHBand="0" w:firstRowFirstColumn="0" w:firstRowLastColumn="0" w:lastRowFirstColumn="0" w:lastRowLastColumn="0"/>
            <w:tcW w:w="3005" w:type="dxa"/>
            <w:vAlign w:val="center"/>
          </w:tcPr>
          <w:p w14:paraId="5FD4CBBF" w14:textId="77777777" w:rsidR="005373EF" w:rsidRPr="00EF11E0" w:rsidRDefault="005373EF" w:rsidP="005373EF">
            <w:pPr>
              <w:jc w:val="center"/>
              <w:rPr>
                <w:rFonts w:cs="Arial"/>
                <w:b w:val="0"/>
                <w:sz w:val="18"/>
                <w:szCs w:val="20"/>
              </w:rPr>
            </w:pPr>
            <w:r w:rsidRPr="00EF11E0">
              <w:rPr>
                <w:rFonts w:cs="Arial"/>
                <w:b w:val="0"/>
                <w:sz w:val="18"/>
                <w:szCs w:val="20"/>
              </w:rPr>
              <w:t>Cantonal</w:t>
            </w:r>
          </w:p>
        </w:tc>
        <w:tc>
          <w:tcPr>
            <w:tcW w:w="3164" w:type="dxa"/>
            <w:vAlign w:val="center"/>
          </w:tcPr>
          <w:p w14:paraId="019935AF" w14:textId="77777777" w:rsidR="005373EF" w:rsidRPr="00EF11E0" w:rsidRDefault="005373EF" w:rsidP="005373E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EF11E0">
              <w:rPr>
                <w:rFonts w:cs="Arial"/>
                <w:sz w:val="18"/>
                <w:szCs w:val="20"/>
              </w:rPr>
              <w:t>10</w:t>
            </w:r>
          </w:p>
        </w:tc>
        <w:tc>
          <w:tcPr>
            <w:tcW w:w="2659" w:type="dxa"/>
            <w:vMerge/>
            <w:vAlign w:val="center"/>
          </w:tcPr>
          <w:p w14:paraId="6DAD1F23" w14:textId="77777777" w:rsidR="005373EF" w:rsidRPr="00EF11E0" w:rsidRDefault="005373EF" w:rsidP="005373EF">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p>
        </w:tc>
      </w:tr>
    </w:tbl>
    <w:p w14:paraId="31C40974" w14:textId="2FE2BD2F" w:rsidR="008551DC" w:rsidRDefault="008551DC" w:rsidP="007965D3">
      <w:pPr>
        <w:ind w:left="360"/>
        <w:jc w:val="center"/>
        <w:rPr>
          <w:rFonts w:ascii="Arial" w:hAnsi="Arial" w:cs="Arial"/>
          <w:sz w:val="20"/>
          <w:szCs w:val="20"/>
        </w:rPr>
      </w:pPr>
    </w:p>
    <w:p w14:paraId="28808A52" w14:textId="77777777" w:rsidR="003F4744" w:rsidRPr="007965D3" w:rsidRDefault="003F4744" w:rsidP="007965D3">
      <w:pPr>
        <w:ind w:left="360"/>
        <w:jc w:val="center"/>
        <w:rPr>
          <w:rFonts w:ascii="Arial" w:hAnsi="Arial" w:cs="Arial"/>
          <w:sz w:val="20"/>
          <w:szCs w:val="20"/>
        </w:rPr>
      </w:pPr>
    </w:p>
    <w:p w14:paraId="48AB7D75" w14:textId="4F4BF42A" w:rsidR="0059497A" w:rsidRDefault="003F4744" w:rsidP="0059497A">
      <w:pPr>
        <w:ind w:left="360"/>
        <w:jc w:val="center"/>
        <w:rPr>
          <w:vertAlign w:val="subscript"/>
        </w:rPr>
      </w:pPr>
      <w:r>
        <w:rPr>
          <w:b/>
        </w:rPr>
        <w:t>Tabla 4</w:t>
      </w:r>
      <w:r w:rsidR="00DA3C96">
        <w:rPr>
          <w:b/>
        </w:rPr>
        <w:t>.</w:t>
      </w:r>
      <w:r w:rsidR="0059497A" w:rsidRPr="00590F7E">
        <w:t xml:space="preserve"> </w:t>
      </w:r>
      <w:r w:rsidR="0059497A">
        <w:t>Índice de Servicio (</w:t>
      </w:r>
      <m:oMath>
        <m:sSub>
          <m:sSubPr>
            <m:ctrlPr>
              <w:rPr>
                <w:rFonts w:ascii="Cambria Math" w:hAnsi="Cambria Math"/>
                <w:i/>
              </w:rPr>
            </m:ctrlPr>
          </m:sSubPr>
          <m:e>
            <m:r>
              <w:rPr>
                <w:rFonts w:ascii="Cambria Math" w:hAnsi="Cambria Math"/>
              </w:rPr>
              <m:t>I</m:t>
            </m:r>
          </m:e>
          <m:sub>
            <m:r>
              <w:rPr>
                <w:rFonts w:ascii="Cambria Math" w:hAnsi="Cambria Math"/>
              </w:rPr>
              <m:t>SES</m:t>
            </m:r>
          </m:sub>
        </m:sSub>
      </m:oMath>
      <w:r w:rsidR="0059497A">
        <w:t>)</w:t>
      </w:r>
    </w:p>
    <w:tbl>
      <w:tblPr>
        <w:tblStyle w:val="GridTable4Accent1"/>
        <w:tblW w:w="8154" w:type="dxa"/>
        <w:jc w:val="center"/>
        <w:tblLook w:val="04A0" w:firstRow="1" w:lastRow="0" w:firstColumn="1" w:lastColumn="0" w:noHBand="0" w:noVBand="1"/>
      </w:tblPr>
      <w:tblGrid>
        <w:gridCol w:w="632"/>
        <w:gridCol w:w="5893"/>
        <w:gridCol w:w="1629"/>
      </w:tblGrid>
      <w:tr w:rsidR="0059497A" w:rsidRPr="00EF11E0" w14:paraId="118EE9E8" w14:textId="77777777" w:rsidTr="0040700D">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632" w:type="dxa"/>
            <w:vAlign w:val="center"/>
          </w:tcPr>
          <w:p w14:paraId="660DB016" w14:textId="79905E4A" w:rsidR="0059497A" w:rsidRPr="00EF11E0" w:rsidRDefault="0059497A" w:rsidP="003F4744">
            <w:pPr>
              <w:jc w:val="center"/>
              <w:rPr>
                <w:rFonts w:cs="Arial"/>
                <w:sz w:val="18"/>
                <w:szCs w:val="18"/>
              </w:rPr>
            </w:pPr>
            <w:r w:rsidRPr="00EF11E0">
              <w:rPr>
                <w:rFonts w:cs="Arial"/>
                <w:sz w:val="18"/>
                <w:szCs w:val="18"/>
              </w:rPr>
              <w:t>Nro</w:t>
            </w:r>
            <w:r w:rsidR="003F4744" w:rsidRPr="00EF11E0">
              <w:rPr>
                <w:rFonts w:cs="Arial"/>
                <w:sz w:val="18"/>
                <w:szCs w:val="18"/>
              </w:rPr>
              <w:t>.</w:t>
            </w:r>
          </w:p>
        </w:tc>
        <w:tc>
          <w:tcPr>
            <w:tcW w:w="5893" w:type="dxa"/>
            <w:vAlign w:val="center"/>
          </w:tcPr>
          <w:p w14:paraId="36291F20" w14:textId="327E391D" w:rsidR="0059497A" w:rsidRPr="00EF11E0" w:rsidRDefault="0059497A" w:rsidP="003F474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Descripción de Servicio</w:t>
            </w:r>
            <w:r w:rsidR="00D42769" w:rsidRPr="00EF11E0">
              <w:rPr>
                <w:rFonts w:cs="Arial"/>
                <w:sz w:val="18"/>
                <w:szCs w:val="18"/>
              </w:rPr>
              <w:t>s</w:t>
            </w:r>
          </w:p>
        </w:tc>
        <w:tc>
          <w:tcPr>
            <w:tcW w:w="1629" w:type="dxa"/>
            <w:vAlign w:val="center"/>
          </w:tcPr>
          <w:p w14:paraId="629BCE03" w14:textId="77777777" w:rsidR="0059497A" w:rsidRPr="00EF11E0" w:rsidRDefault="0059497A" w:rsidP="003F474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Índice de Servicio</w:t>
            </w:r>
          </w:p>
          <w:p w14:paraId="0E3B3C8F" w14:textId="77777777" w:rsidR="0059497A" w:rsidRPr="00EF11E0" w:rsidRDefault="0059497A" w:rsidP="003F4744">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I</w:t>
            </w:r>
            <w:r w:rsidRPr="00EF11E0">
              <w:rPr>
                <w:rFonts w:cs="Arial"/>
                <w:sz w:val="18"/>
                <w:szCs w:val="18"/>
                <w:vertAlign w:val="subscript"/>
              </w:rPr>
              <w:t>SE</w:t>
            </w:r>
            <w:r w:rsidR="00E32D16" w:rsidRPr="00EF11E0">
              <w:rPr>
                <w:rFonts w:cs="Arial"/>
                <w:sz w:val="18"/>
                <w:szCs w:val="18"/>
                <w:vertAlign w:val="subscript"/>
              </w:rPr>
              <w:t>S</w:t>
            </w:r>
          </w:p>
        </w:tc>
      </w:tr>
      <w:tr w:rsidR="007A1EBB" w:rsidRPr="00EF11E0" w14:paraId="5C237558" w14:textId="77777777" w:rsidTr="0040700D">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32B02659" w14:textId="77777777" w:rsidR="007A1EBB" w:rsidRPr="00EF11E0" w:rsidRDefault="007A1EBB" w:rsidP="00D759D5">
            <w:pPr>
              <w:jc w:val="center"/>
              <w:rPr>
                <w:rFonts w:cs="Arial"/>
                <w:sz w:val="18"/>
                <w:szCs w:val="18"/>
              </w:rPr>
            </w:pPr>
            <w:r w:rsidRPr="00EF11E0">
              <w:rPr>
                <w:rFonts w:cs="Arial"/>
                <w:sz w:val="18"/>
                <w:szCs w:val="18"/>
              </w:rPr>
              <w:t>1</w:t>
            </w:r>
          </w:p>
        </w:tc>
        <w:tc>
          <w:tcPr>
            <w:tcW w:w="5893" w:type="dxa"/>
          </w:tcPr>
          <w:p w14:paraId="2ABBFF99" w14:textId="77777777" w:rsidR="007A1EBB" w:rsidRPr="00EF11E0" w:rsidRDefault="007A1EBB" w:rsidP="00DC670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OPERADOR MOVIL VIRTUAL</w:t>
            </w:r>
          </w:p>
        </w:tc>
        <w:tc>
          <w:tcPr>
            <w:tcW w:w="1629" w:type="dxa"/>
          </w:tcPr>
          <w:p w14:paraId="09494D34" w14:textId="77777777" w:rsidR="007A1EBB" w:rsidRPr="00EF11E0" w:rsidRDefault="007A1EBB" w:rsidP="00D759D5">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0,3968</w:t>
            </w:r>
          </w:p>
        </w:tc>
      </w:tr>
      <w:tr w:rsidR="007A1EBB" w:rsidRPr="00EF11E0" w14:paraId="5618DD7A" w14:textId="77777777" w:rsidTr="0040700D">
        <w:trPr>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57598650" w14:textId="77777777" w:rsidR="007A1EBB" w:rsidRPr="00EF11E0" w:rsidRDefault="007A1EBB" w:rsidP="007A1EBB">
            <w:pPr>
              <w:jc w:val="center"/>
              <w:rPr>
                <w:rFonts w:cs="Arial"/>
                <w:sz w:val="18"/>
                <w:szCs w:val="18"/>
              </w:rPr>
            </w:pPr>
            <w:r w:rsidRPr="00EF11E0">
              <w:rPr>
                <w:rFonts w:cs="Arial"/>
                <w:sz w:val="18"/>
                <w:szCs w:val="18"/>
              </w:rPr>
              <w:t>2</w:t>
            </w:r>
          </w:p>
        </w:tc>
        <w:tc>
          <w:tcPr>
            <w:tcW w:w="5893" w:type="dxa"/>
          </w:tcPr>
          <w:p w14:paraId="208280A2" w14:textId="77777777" w:rsidR="007A1EBB" w:rsidRPr="00EF11E0" w:rsidRDefault="007A1EBB" w:rsidP="007A1EB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 xml:space="preserve">TELEFONIA FIJA </w:t>
            </w:r>
          </w:p>
        </w:tc>
        <w:tc>
          <w:tcPr>
            <w:tcW w:w="1629" w:type="dxa"/>
          </w:tcPr>
          <w:p w14:paraId="498D8AF6" w14:textId="77777777" w:rsidR="007A1EBB" w:rsidRPr="00EF11E0" w:rsidRDefault="007A1EBB" w:rsidP="007A1EB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0,5937</w:t>
            </w:r>
          </w:p>
        </w:tc>
      </w:tr>
      <w:tr w:rsidR="007A1EBB" w:rsidRPr="00EF11E0" w14:paraId="1CF1EA14" w14:textId="77777777" w:rsidTr="0040700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632" w:type="dxa"/>
          </w:tcPr>
          <w:p w14:paraId="12F5708F" w14:textId="77777777" w:rsidR="007A1EBB" w:rsidRPr="00EF11E0" w:rsidRDefault="007A1EBB" w:rsidP="007A1EBB">
            <w:pPr>
              <w:jc w:val="center"/>
              <w:rPr>
                <w:rFonts w:cs="Arial"/>
                <w:sz w:val="18"/>
                <w:szCs w:val="18"/>
              </w:rPr>
            </w:pPr>
            <w:r w:rsidRPr="00EF11E0">
              <w:rPr>
                <w:rFonts w:cs="Arial"/>
                <w:sz w:val="18"/>
                <w:szCs w:val="18"/>
              </w:rPr>
              <w:t>3</w:t>
            </w:r>
          </w:p>
        </w:tc>
        <w:tc>
          <w:tcPr>
            <w:tcW w:w="5893" w:type="dxa"/>
          </w:tcPr>
          <w:p w14:paraId="6CEBCC41" w14:textId="77777777" w:rsidR="007A1EBB" w:rsidRPr="00EF11E0" w:rsidRDefault="007A1EBB" w:rsidP="007A1EB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AUDIO Y VIDEO POR SUSCRIPCION MODALIDAD TELEVISIÓN CODIFICADA SATELITAL (DTH)</w:t>
            </w:r>
          </w:p>
        </w:tc>
        <w:tc>
          <w:tcPr>
            <w:tcW w:w="1629" w:type="dxa"/>
          </w:tcPr>
          <w:p w14:paraId="2D07BD32" w14:textId="77777777" w:rsidR="007A1EBB" w:rsidRPr="00EF11E0" w:rsidRDefault="007A1EBB" w:rsidP="007A1EB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0,4411</w:t>
            </w:r>
          </w:p>
        </w:tc>
      </w:tr>
      <w:tr w:rsidR="007A1EBB" w:rsidRPr="00EF11E0" w14:paraId="6CAD1899" w14:textId="77777777" w:rsidTr="0040700D">
        <w:trPr>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07ADBC9D" w14:textId="77777777" w:rsidR="007A1EBB" w:rsidRPr="00EF11E0" w:rsidRDefault="007A1EBB" w:rsidP="007A1EBB">
            <w:pPr>
              <w:jc w:val="center"/>
              <w:rPr>
                <w:rFonts w:cs="Arial"/>
                <w:sz w:val="18"/>
                <w:szCs w:val="18"/>
              </w:rPr>
            </w:pPr>
            <w:r w:rsidRPr="00EF11E0">
              <w:rPr>
                <w:rFonts w:cs="Arial"/>
                <w:sz w:val="18"/>
                <w:szCs w:val="18"/>
              </w:rPr>
              <w:t>4</w:t>
            </w:r>
          </w:p>
        </w:tc>
        <w:tc>
          <w:tcPr>
            <w:tcW w:w="5893" w:type="dxa"/>
          </w:tcPr>
          <w:p w14:paraId="2F29811E" w14:textId="77777777" w:rsidR="007A1EBB" w:rsidRPr="00EF11E0" w:rsidRDefault="007A1EBB" w:rsidP="007A1EB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PORTADOR</w:t>
            </w:r>
          </w:p>
        </w:tc>
        <w:tc>
          <w:tcPr>
            <w:tcW w:w="1629" w:type="dxa"/>
          </w:tcPr>
          <w:p w14:paraId="664B2A92" w14:textId="77777777" w:rsidR="007A1EBB" w:rsidRPr="00EF11E0" w:rsidRDefault="007A1EBB" w:rsidP="007A1EB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0,1629</w:t>
            </w:r>
          </w:p>
        </w:tc>
      </w:tr>
      <w:tr w:rsidR="007A1EBB" w:rsidRPr="00EF11E0" w14:paraId="2C648FEB" w14:textId="77777777" w:rsidTr="0040700D">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4795A58F" w14:textId="77777777" w:rsidR="007A1EBB" w:rsidRPr="00EF11E0" w:rsidRDefault="007A1EBB" w:rsidP="007A1EBB">
            <w:pPr>
              <w:jc w:val="center"/>
              <w:rPr>
                <w:rFonts w:cs="Arial"/>
                <w:sz w:val="18"/>
                <w:szCs w:val="18"/>
              </w:rPr>
            </w:pPr>
            <w:r w:rsidRPr="00EF11E0">
              <w:rPr>
                <w:rFonts w:cs="Arial"/>
                <w:sz w:val="18"/>
                <w:szCs w:val="18"/>
              </w:rPr>
              <w:t>5</w:t>
            </w:r>
          </w:p>
        </w:tc>
        <w:tc>
          <w:tcPr>
            <w:tcW w:w="5893" w:type="dxa"/>
          </w:tcPr>
          <w:p w14:paraId="52FD4214" w14:textId="77777777" w:rsidR="007A1EBB" w:rsidRPr="00EF11E0" w:rsidRDefault="007A1EBB" w:rsidP="007A1EB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TRONCALIZADO</w:t>
            </w:r>
          </w:p>
        </w:tc>
        <w:tc>
          <w:tcPr>
            <w:tcW w:w="1629" w:type="dxa"/>
          </w:tcPr>
          <w:p w14:paraId="58DCDF04" w14:textId="4B745A5F" w:rsidR="007A1EBB" w:rsidRPr="00EF11E0" w:rsidRDefault="007A1EBB" w:rsidP="00056075">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0</w:t>
            </w:r>
            <w:r w:rsidR="00056075">
              <w:rPr>
                <w:rFonts w:cs="Arial"/>
                <w:sz w:val="18"/>
                <w:szCs w:val="18"/>
              </w:rPr>
              <w:t>,</w:t>
            </w:r>
            <w:r w:rsidRPr="00EF11E0">
              <w:rPr>
                <w:rFonts w:cs="Arial"/>
                <w:sz w:val="18"/>
                <w:szCs w:val="18"/>
              </w:rPr>
              <w:t>0121</w:t>
            </w:r>
          </w:p>
        </w:tc>
      </w:tr>
      <w:tr w:rsidR="00C07EF6" w:rsidRPr="00EF11E0" w14:paraId="1BB0C721" w14:textId="77777777" w:rsidTr="0040700D">
        <w:trPr>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28F200B1" w14:textId="77777777" w:rsidR="00C07EF6" w:rsidRPr="00EF11E0" w:rsidRDefault="00C07EF6" w:rsidP="00C07EF6">
            <w:pPr>
              <w:jc w:val="center"/>
              <w:rPr>
                <w:rFonts w:cs="Arial"/>
                <w:sz w:val="18"/>
                <w:szCs w:val="18"/>
              </w:rPr>
            </w:pPr>
            <w:r w:rsidRPr="00EF11E0">
              <w:rPr>
                <w:rFonts w:cs="Arial"/>
                <w:sz w:val="18"/>
                <w:szCs w:val="18"/>
              </w:rPr>
              <w:t>6</w:t>
            </w:r>
          </w:p>
        </w:tc>
        <w:tc>
          <w:tcPr>
            <w:tcW w:w="5893" w:type="dxa"/>
          </w:tcPr>
          <w:p w14:paraId="6711435E" w14:textId="77777777" w:rsidR="00C07EF6" w:rsidRPr="00EF11E0" w:rsidRDefault="00C07EF6" w:rsidP="00C07EF6">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TRANSPORTE INTERNACIONAL CABLE SUBMARINO</w:t>
            </w:r>
          </w:p>
        </w:tc>
        <w:tc>
          <w:tcPr>
            <w:tcW w:w="1629" w:type="dxa"/>
          </w:tcPr>
          <w:p w14:paraId="1C52486A" w14:textId="77777777" w:rsidR="00C07EF6" w:rsidRPr="00EF11E0" w:rsidRDefault="00C07EF6" w:rsidP="00C07EF6">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0,0551</w:t>
            </w:r>
          </w:p>
        </w:tc>
      </w:tr>
      <w:tr w:rsidR="00C07EF6" w:rsidRPr="00EF11E0" w14:paraId="5E367073" w14:textId="77777777" w:rsidTr="0040700D">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67D3EE70" w14:textId="77777777" w:rsidR="00C07EF6" w:rsidRPr="00EF11E0" w:rsidRDefault="00C07EF6" w:rsidP="00C07EF6">
            <w:pPr>
              <w:jc w:val="center"/>
              <w:rPr>
                <w:rFonts w:cs="Arial"/>
                <w:sz w:val="18"/>
                <w:szCs w:val="18"/>
              </w:rPr>
            </w:pPr>
            <w:r w:rsidRPr="00EF11E0">
              <w:rPr>
                <w:rFonts w:cs="Arial"/>
                <w:sz w:val="18"/>
                <w:szCs w:val="18"/>
              </w:rPr>
              <w:t>7</w:t>
            </w:r>
          </w:p>
        </w:tc>
        <w:tc>
          <w:tcPr>
            <w:tcW w:w="5893" w:type="dxa"/>
          </w:tcPr>
          <w:p w14:paraId="486F3A65" w14:textId="77777777" w:rsidR="00C07EF6" w:rsidRPr="00EF11E0" w:rsidRDefault="00C07EF6" w:rsidP="00C07EF6">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TRANSPORTE INTERNACIONAL PROVISION DE SEGMENTO ESPACIAL</w:t>
            </w:r>
          </w:p>
        </w:tc>
        <w:tc>
          <w:tcPr>
            <w:tcW w:w="1629" w:type="dxa"/>
          </w:tcPr>
          <w:p w14:paraId="6E200A42" w14:textId="77777777" w:rsidR="00C07EF6" w:rsidRPr="00EF11E0" w:rsidRDefault="00C07EF6" w:rsidP="00C07EF6">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0,0947</w:t>
            </w:r>
          </w:p>
        </w:tc>
      </w:tr>
      <w:tr w:rsidR="00C07EF6" w:rsidRPr="00EF11E0" w14:paraId="28ACB373" w14:textId="77777777" w:rsidTr="0040700D">
        <w:trPr>
          <w:trHeight w:val="216"/>
          <w:jc w:val="center"/>
        </w:trPr>
        <w:tc>
          <w:tcPr>
            <w:cnfStyle w:val="001000000000" w:firstRow="0" w:lastRow="0" w:firstColumn="1" w:lastColumn="0" w:oddVBand="0" w:evenVBand="0" w:oddHBand="0" w:evenHBand="0" w:firstRowFirstColumn="0" w:firstRowLastColumn="0" w:lastRowFirstColumn="0" w:lastRowLastColumn="0"/>
            <w:tcW w:w="632" w:type="dxa"/>
          </w:tcPr>
          <w:p w14:paraId="6984C9F6" w14:textId="77777777" w:rsidR="00C07EF6" w:rsidRPr="00EF11E0" w:rsidRDefault="00C07EF6" w:rsidP="00C07EF6">
            <w:pPr>
              <w:jc w:val="center"/>
              <w:rPr>
                <w:rFonts w:cs="Arial"/>
                <w:sz w:val="18"/>
                <w:szCs w:val="18"/>
              </w:rPr>
            </w:pPr>
            <w:r w:rsidRPr="00EF11E0">
              <w:rPr>
                <w:rFonts w:cs="Arial"/>
                <w:sz w:val="18"/>
                <w:szCs w:val="18"/>
              </w:rPr>
              <w:t>8</w:t>
            </w:r>
          </w:p>
        </w:tc>
        <w:tc>
          <w:tcPr>
            <w:tcW w:w="5893" w:type="dxa"/>
          </w:tcPr>
          <w:p w14:paraId="2644C892" w14:textId="77777777" w:rsidR="00C07EF6" w:rsidRPr="00EF11E0" w:rsidRDefault="00C07EF6" w:rsidP="00C07EF6">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TELECOMUNICACIONES MÓVILES POR SATÉLITE</w:t>
            </w:r>
          </w:p>
        </w:tc>
        <w:tc>
          <w:tcPr>
            <w:tcW w:w="1629" w:type="dxa"/>
          </w:tcPr>
          <w:p w14:paraId="37CF5996" w14:textId="4477D111" w:rsidR="00C07EF6" w:rsidRPr="00EF11E0" w:rsidRDefault="00C07EF6" w:rsidP="00056075">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0</w:t>
            </w:r>
            <w:r w:rsidR="00056075">
              <w:rPr>
                <w:rFonts w:cs="Arial"/>
                <w:sz w:val="18"/>
                <w:szCs w:val="18"/>
              </w:rPr>
              <w:t>,</w:t>
            </w:r>
            <w:r w:rsidRPr="00EF11E0">
              <w:rPr>
                <w:rFonts w:cs="Arial"/>
                <w:sz w:val="18"/>
                <w:szCs w:val="18"/>
              </w:rPr>
              <w:t>0105</w:t>
            </w:r>
          </w:p>
        </w:tc>
      </w:tr>
      <w:tr w:rsidR="00C07EF6" w:rsidRPr="00EF11E0" w14:paraId="195D52E9" w14:textId="77777777" w:rsidTr="0040700D">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632" w:type="dxa"/>
          </w:tcPr>
          <w:p w14:paraId="046D0219" w14:textId="77777777" w:rsidR="00C07EF6" w:rsidRPr="00EF11E0" w:rsidRDefault="00C07EF6" w:rsidP="00C07EF6">
            <w:pPr>
              <w:jc w:val="center"/>
              <w:rPr>
                <w:rFonts w:cs="Arial"/>
                <w:sz w:val="18"/>
                <w:szCs w:val="18"/>
              </w:rPr>
            </w:pPr>
            <w:r w:rsidRPr="00EF11E0">
              <w:rPr>
                <w:rFonts w:cs="Arial"/>
                <w:sz w:val="18"/>
                <w:szCs w:val="18"/>
              </w:rPr>
              <w:t>9</w:t>
            </w:r>
          </w:p>
        </w:tc>
        <w:tc>
          <w:tcPr>
            <w:tcW w:w="5893" w:type="dxa"/>
          </w:tcPr>
          <w:p w14:paraId="64F618DA" w14:textId="77777777" w:rsidR="00C07EF6" w:rsidRPr="00EF11E0" w:rsidRDefault="00C07EF6" w:rsidP="00C07EF6">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COMUNAL</w:t>
            </w:r>
          </w:p>
        </w:tc>
        <w:tc>
          <w:tcPr>
            <w:tcW w:w="1629" w:type="dxa"/>
          </w:tcPr>
          <w:p w14:paraId="50243DA2" w14:textId="5CC54DAC" w:rsidR="00C07EF6" w:rsidRPr="00EF11E0" w:rsidRDefault="00C07EF6" w:rsidP="00056075">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0</w:t>
            </w:r>
            <w:r w:rsidR="00056075">
              <w:rPr>
                <w:rFonts w:cs="Arial"/>
                <w:sz w:val="18"/>
                <w:szCs w:val="18"/>
              </w:rPr>
              <w:t>,</w:t>
            </w:r>
            <w:r w:rsidRPr="00EF11E0">
              <w:rPr>
                <w:rFonts w:cs="Arial"/>
                <w:sz w:val="18"/>
                <w:szCs w:val="18"/>
              </w:rPr>
              <w:t>0104</w:t>
            </w:r>
          </w:p>
        </w:tc>
      </w:tr>
      <w:tr w:rsidR="00C07EF6" w:rsidRPr="00EF11E0" w14:paraId="340B2997" w14:textId="77777777" w:rsidTr="0040700D">
        <w:trPr>
          <w:trHeight w:val="422"/>
          <w:jc w:val="center"/>
        </w:trPr>
        <w:tc>
          <w:tcPr>
            <w:cnfStyle w:val="001000000000" w:firstRow="0" w:lastRow="0" w:firstColumn="1" w:lastColumn="0" w:oddVBand="0" w:evenVBand="0" w:oddHBand="0" w:evenHBand="0" w:firstRowFirstColumn="0" w:firstRowLastColumn="0" w:lastRowFirstColumn="0" w:lastRowLastColumn="0"/>
            <w:tcW w:w="632" w:type="dxa"/>
          </w:tcPr>
          <w:p w14:paraId="2C426D11" w14:textId="77777777" w:rsidR="00C07EF6" w:rsidRPr="00EF11E0" w:rsidRDefault="00C07EF6" w:rsidP="00C07EF6">
            <w:pPr>
              <w:jc w:val="center"/>
              <w:rPr>
                <w:rFonts w:cs="Arial"/>
                <w:sz w:val="18"/>
                <w:szCs w:val="18"/>
              </w:rPr>
            </w:pPr>
            <w:r w:rsidRPr="00EF11E0">
              <w:rPr>
                <w:rFonts w:cs="Arial"/>
                <w:sz w:val="18"/>
                <w:szCs w:val="18"/>
              </w:rPr>
              <w:lastRenderedPageBreak/>
              <w:t>10</w:t>
            </w:r>
          </w:p>
        </w:tc>
        <w:tc>
          <w:tcPr>
            <w:tcW w:w="5893" w:type="dxa"/>
          </w:tcPr>
          <w:p w14:paraId="0B5EF667" w14:textId="77777777" w:rsidR="00C07EF6" w:rsidRPr="00EF11E0" w:rsidRDefault="00C07EF6" w:rsidP="00C07EF6">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VALOR AGREGADO /</w:t>
            </w:r>
            <w:r w:rsidR="007F596E" w:rsidRPr="00EF11E0">
              <w:rPr>
                <w:rFonts w:cs="Arial"/>
                <w:sz w:val="18"/>
                <w:szCs w:val="18"/>
              </w:rPr>
              <w:t xml:space="preserve"> </w:t>
            </w:r>
            <w:r w:rsidRPr="00EF11E0">
              <w:rPr>
                <w:rFonts w:cs="Arial"/>
                <w:sz w:val="18"/>
                <w:szCs w:val="18"/>
              </w:rPr>
              <w:t>SERVICIO DE ACCESO A INTERNET</w:t>
            </w:r>
          </w:p>
        </w:tc>
        <w:tc>
          <w:tcPr>
            <w:tcW w:w="1629" w:type="dxa"/>
          </w:tcPr>
          <w:p w14:paraId="551F7CFF" w14:textId="77777777" w:rsidR="00C07EF6" w:rsidRPr="00EF11E0" w:rsidRDefault="00C07EF6" w:rsidP="00C07EF6">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0,0121</w:t>
            </w:r>
          </w:p>
        </w:tc>
      </w:tr>
      <w:tr w:rsidR="00C07EF6" w:rsidRPr="00EF11E0" w14:paraId="5A0EDDDF" w14:textId="77777777" w:rsidTr="0040700D">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2B474F5D" w14:textId="77777777" w:rsidR="00C07EF6" w:rsidRPr="00EF11E0" w:rsidRDefault="00C07EF6" w:rsidP="00C07EF6">
            <w:pPr>
              <w:jc w:val="center"/>
              <w:rPr>
                <w:rFonts w:cs="Arial"/>
                <w:sz w:val="18"/>
                <w:szCs w:val="18"/>
              </w:rPr>
            </w:pPr>
            <w:r w:rsidRPr="00EF11E0">
              <w:rPr>
                <w:rFonts w:cs="Arial"/>
                <w:sz w:val="18"/>
                <w:szCs w:val="18"/>
              </w:rPr>
              <w:t>11</w:t>
            </w:r>
          </w:p>
        </w:tc>
        <w:tc>
          <w:tcPr>
            <w:tcW w:w="5893" w:type="dxa"/>
          </w:tcPr>
          <w:p w14:paraId="69BC5D87" w14:textId="77777777" w:rsidR="00C07EF6" w:rsidRPr="00EF11E0" w:rsidRDefault="00C07EF6" w:rsidP="00C07EF6">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 xml:space="preserve">AUDIO Y VIDEO POR SUSCRIPCION </w:t>
            </w:r>
            <w:r w:rsidR="007F596E" w:rsidRPr="00EF11E0">
              <w:rPr>
                <w:rFonts w:cs="Arial"/>
                <w:sz w:val="18"/>
                <w:szCs w:val="18"/>
              </w:rPr>
              <w:t xml:space="preserve">MODALIDAD </w:t>
            </w:r>
            <w:r w:rsidRPr="00EF11E0">
              <w:rPr>
                <w:rFonts w:cs="Arial"/>
                <w:sz w:val="18"/>
                <w:szCs w:val="18"/>
              </w:rPr>
              <w:t xml:space="preserve">CABLE FISICO </w:t>
            </w:r>
          </w:p>
        </w:tc>
        <w:tc>
          <w:tcPr>
            <w:tcW w:w="1629" w:type="dxa"/>
          </w:tcPr>
          <w:p w14:paraId="7A5CED77" w14:textId="77777777" w:rsidR="00C07EF6" w:rsidRPr="00EF11E0" w:rsidRDefault="00C07EF6" w:rsidP="00C07EF6">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F11E0">
              <w:rPr>
                <w:rFonts w:cs="Arial"/>
                <w:sz w:val="18"/>
                <w:szCs w:val="18"/>
              </w:rPr>
              <w:t>0,0141</w:t>
            </w:r>
          </w:p>
        </w:tc>
      </w:tr>
      <w:tr w:rsidR="00C07EF6" w:rsidRPr="00EF11E0" w14:paraId="63925440" w14:textId="77777777" w:rsidTr="0040700D">
        <w:trPr>
          <w:trHeight w:val="206"/>
          <w:jc w:val="center"/>
        </w:trPr>
        <w:tc>
          <w:tcPr>
            <w:cnfStyle w:val="001000000000" w:firstRow="0" w:lastRow="0" w:firstColumn="1" w:lastColumn="0" w:oddVBand="0" w:evenVBand="0" w:oddHBand="0" w:evenHBand="0" w:firstRowFirstColumn="0" w:firstRowLastColumn="0" w:lastRowFirstColumn="0" w:lastRowLastColumn="0"/>
            <w:tcW w:w="632" w:type="dxa"/>
          </w:tcPr>
          <w:p w14:paraId="0762A6BB" w14:textId="77777777" w:rsidR="00C07EF6" w:rsidRPr="00EF11E0" w:rsidRDefault="00C07EF6" w:rsidP="00C07EF6">
            <w:pPr>
              <w:jc w:val="center"/>
              <w:rPr>
                <w:rFonts w:cs="Arial"/>
                <w:sz w:val="18"/>
                <w:szCs w:val="18"/>
              </w:rPr>
            </w:pPr>
            <w:r w:rsidRPr="00EF11E0">
              <w:rPr>
                <w:rFonts w:cs="Arial"/>
                <w:sz w:val="18"/>
                <w:szCs w:val="18"/>
              </w:rPr>
              <w:t>12</w:t>
            </w:r>
          </w:p>
        </w:tc>
        <w:tc>
          <w:tcPr>
            <w:tcW w:w="5893" w:type="dxa"/>
          </w:tcPr>
          <w:p w14:paraId="6EA30AEE" w14:textId="77777777" w:rsidR="00C07EF6" w:rsidRPr="00EF11E0" w:rsidRDefault="00C07EF6" w:rsidP="00C07EF6">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OTROS QUE DETERMINE LA ARCOTEL</w:t>
            </w:r>
          </w:p>
        </w:tc>
        <w:tc>
          <w:tcPr>
            <w:tcW w:w="1629" w:type="dxa"/>
          </w:tcPr>
          <w:p w14:paraId="7FE732BC" w14:textId="2E17838D" w:rsidR="00C07EF6" w:rsidRPr="00EF11E0" w:rsidRDefault="00C07EF6" w:rsidP="00056075">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EF11E0">
              <w:rPr>
                <w:rFonts w:cs="Arial"/>
                <w:sz w:val="18"/>
                <w:szCs w:val="18"/>
              </w:rPr>
              <w:t>0</w:t>
            </w:r>
            <w:r w:rsidR="00056075">
              <w:rPr>
                <w:rFonts w:cs="Arial"/>
                <w:sz w:val="18"/>
                <w:szCs w:val="18"/>
              </w:rPr>
              <w:t>,</w:t>
            </w:r>
            <w:r w:rsidRPr="00EF11E0">
              <w:rPr>
                <w:rFonts w:cs="Arial"/>
                <w:sz w:val="18"/>
                <w:szCs w:val="18"/>
              </w:rPr>
              <w:t>2352</w:t>
            </w:r>
          </w:p>
        </w:tc>
      </w:tr>
    </w:tbl>
    <w:p w14:paraId="7FB7021F" w14:textId="77777777" w:rsidR="0059497A" w:rsidRDefault="0059497A" w:rsidP="0059497A">
      <w:pPr>
        <w:ind w:left="360"/>
        <w:jc w:val="center"/>
        <w:rPr>
          <w:vertAlign w:val="subscript"/>
        </w:rPr>
      </w:pPr>
    </w:p>
    <w:p w14:paraId="2AD96E87" w14:textId="71C8E9C7" w:rsidR="0059497A" w:rsidRDefault="0059497A" w:rsidP="0059497A">
      <w:pPr>
        <w:ind w:left="360"/>
        <w:jc w:val="center"/>
        <w:rPr>
          <w:vertAlign w:val="subscript"/>
        </w:rPr>
      </w:pPr>
      <w:r>
        <w:rPr>
          <w:rFonts w:ascii="Arial" w:hAnsi="Arial" w:cs="Arial"/>
          <w:sz w:val="20"/>
          <w:szCs w:val="20"/>
        </w:rPr>
        <w:br w:type="page"/>
      </w:r>
      <w:r>
        <w:rPr>
          <w:b/>
        </w:rPr>
        <w:lastRenderedPageBreak/>
        <w:t xml:space="preserve">Tabla </w:t>
      </w:r>
      <w:r w:rsidR="00037C1F">
        <w:rPr>
          <w:b/>
        </w:rPr>
        <w:t>5</w:t>
      </w:r>
      <w:r w:rsidR="009754A3">
        <w:rPr>
          <w:b/>
        </w:rPr>
        <w:t>.</w:t>
      </w:r>
      <w:r w:rsidRPr="00590F7E">
        <w:t xml:space="preserve"> </w:t>
      </w:r>
      <w:r w:rsidR="00AA7711">
        <w:t xml:space="preserve">Componente Fija del </w:t>
      </w:r>
      <w:r w:rsidR="00AA7711" w:rsidRPr="00AA7711">
        <w:t xml:space="preserve">Derecho de Otorgamiento del Título Habilitante para el servicio de Telecomunicaciones; y servicios de radiodifusión por suscripción </w:t>
      </w:r>
      <w:r w:rsidR="00AA7711" w:rsidRPr="00AA7711">
        <w:rPr>
          <w:b/>
        </w:rPr>
        <w:t>(D</w:t>
      </w:r>
      <w:r w:rsidR="008551DC">
        <w:rPr>
          <w:b/>
        </w:rPr>
        <w:t>erecho inicial</w:t>
      </w:r>
      <w:r w:rsidR="00AA7711" w:rsidRPr="00AA7711">
        <w:rPr>
          <w:b/>
        </w:rPr>
        <w:t>)</w:t>
      </w:r>
    </w:p>
    <w:tbl>
      <w:tblPr>
        <w:tblStyle w:val="Tabladecuadrcula4-nfasis11"/>
        <w:tblW w:w="8359" w:type="dxa"/>
        <w:jc w:val="center"/>
        <w:tblLook w:val="04A0" w:firstRow="1" w:lastRow="0" w:firstColumn="1" w:lastColumn="0" w:noHBand="0" w:noVBand="1"/>
      </w:tblPr>
      <w:tblGrid>
        <w:gridCol w:w="5304"/>
        <w:gridCol w:w="3055"/>
      </w:tblGrid>
      <w:tr w:rsidR="0059497A" w:rsidRPr="00EF11E0" w14:paraId="590109D4" w14:textId="77777777" w:rsidTr="00710190">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271EFE8" w14:textId="77777777" w:rsidR="0059497A" w:rsidRPr="00EF11E0" w:rsidRDefault="0059497A" w:rsidP="00D759D5">
            <w:pPr>
              <w:jc w:val="center"/>
              <w:rPr>
                <w:rFonts w:cs="Arial"/>
                <w:color w:val="000000"/>
                <w:sz w:val="18"/>
                <w:szCs w:val="18"/>
                <w:lang w:eastAsia="es-EC"/>
              </w:rPr>
            </w:pPr>
            <w:r w:rsidRPr="00EF11E0">
              <w:rPr>
                <w:rFonts w:cs="Arial"/>
                <w:sz w:val="18"/>
                <w:szCs w:val="18"/>
                <w:lang w:eastAsia="es-EC"/>
              </w:rPr>
              <w:t>SERVICIO</w:t>
            </w:r>
          </w:p>
        </w:tc>
        <w:tc>
          <w:tcPr>
            <w:tcW w:w="3055" w:type="dxa"/>
            <w:vAlign w:val="center"/>
          </w:tcPr>
          <w:p w14:paraId="180D8055" w14:textId="77777777" w:rsidR="0059497A" w:rsidRPr="00EF11E0" w:rsidRDefault="0059497A" w:rsidP="008551DC">
            <w:pPr>
              <w:jc w:val="center"/>
              <w:cnfStyle w:val="100000000000" w:firstRow="1" w:lastRow="0" w:firstColumn="0" w:lastColumn="0" w:oddVBand="0" w:evenVBand="0" w:oddHBand="0" w:evenHBand="0" w:firstRowFirstColumn="0" w:firstRowLastColumn="0" w:lastRowFirstColumn="0" w:lastRowLastColumn="0"/>
              <w:rPr>
                <w:rFonts w:cs="Arial"/>
                <w:bCs w:val="0"/>
                <w:sz w:val="18"/>
                <w:szCs w:val="18"/>
                <w:lang w:eastAsia="es-EC"/>
              </w:rPr>
            </w:pPr>
            <w:r w:rsidRPr="00EF11E0">
              <w:rPr>
                <w:rFonts w:cs="Arial"/>
                <w:sz w:val="18"/>
                <w:szCs w:val="18"/>
                <w:lang w:eastAsia="es-EC"/>
              </w:rPr>
              <w:t xml:space="preserve">Derecho Inicial </w:t>
            </w:r>
            <w:r w:rsidR="00204623" w:rsidRPr="00EF11E0">
              <w:rPr>
                <w:rFonts w:cs="Arial"/>
                <w:sz w:val="18"/>
                <w:szCs w:val="18"/>
                <w:lang w:eastAsia="es-EC"/>
              </w:rPr>
              <w:t xml:space="preserve"> </w:t>
            </w:r>
          </w:p>
        </w:tc>
      </w:tr>
      <w:tr w:rsidR="0059497A" w:rsidRPr="00EF11E0" w14:paraId="0F548A52" w14:textId="77777777" w:rsidTr="0071019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7E2F8C3" w14:textId="77777777" w:rsidR="0059497A" w:rsidRPr="00EF11E0" w:rsidRDefault="0059497A" w:rsidP="00D759D5">
            <w:pPr>
              <w:jc w:val="center"/>
              <w:rPr>
                <w:rFonts w:cstheme="minorHAnsi"/>
                <w:b w:val="0"/>
                <w:sz w:val="18"/>
                <w:szCs w:val="18"/>
              </w:rPr>
            </w:pPr>
            <w:r w:rsidRPr="00EF11E0">
              <w:rPr>
                <w:rFonts w:cstheme="minorHAnsi"/>
                <w:b w:val="0"/>
                <w:color w:val="000000"/>
                <w:sz w:val="18"/>
                <w:szCs w:val="18"/>
                <w:lang w:eastAsia="es-EC"/>
              </w:rPr>
              <w:t>Servicio Móvil Avanzado (SMA)</w:t>
            </w:r>
            <w:r w:rsidR="00AA7711" w:rsidRPr="00EF11E0">
              <w:rPr>
                <w:rFonts w:cstheme="minorHAnsi"/>
                <w:b w:val="0"/>
                <w:color w:val="000000"/>
                <w:sz w:val="18"/>
                <w:szCs w:val="18"/>
                <w:lang w:eastAsia="es-EC"/>
              </w:rPr>
              <w:t>,</w:t>
            </w:r>
          </w:p>
        </w:tc>
        <w:tc>
          <w:tcPr>
            <w:tcW w:w="3055" w:type="dxa"/>
            <w:vAlign w:val="center"/>
          </w:tcPr>
          <w:p w14:paraId="796E1625" w14:textId="77777777" w:rsidR="0059497A" w:rsidRPr="00EF11E0" w:rsidRDefault="00AA7711" w:rsidP="00D759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11E0">
              <w:rPr>
                <w:rFonts w:cstheme="minorHAnsi"/>
                <w:sz w:val="18"/>
                <w:szCs w:val="18"/>
              </w:rPr>
              <w:t xml:space="preserve">Se realiza un </w:t>
            </w:r>
            <w:r w:rsidR="0059497A" w:rsidRPr="00EF11E0">
              <w:rPr>
                <w:rFonts w:cstheme="minorHAnsi"/>
                <w:sz w:val="18"/>
                <w:szCs w:val="18"/>
              </w:rPr>
              <w:t>Análisis situacional</w:t>
            </w:r>
          </w:p>
        </w:tc>
      </w:tr>
      <w:tr w:rsidR="0059497A" w:rsidRPr="00EF11E0" w14:paraId="7B0AA5A5" w14:textId="77777777" w:rsidTr="00710190">
        <w:trPr>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94B2F73" w14:textId="77777777" w:rsidR="0059497A" w:rsidRPr="00EF11E0" w:rsidRDefault="0059497A" w:rsidP="009754A3">
            <w:pPr>
              <w:jc w:val="center"/>
              <w:rPr>
                <w:rFonts w:cstheme="minorHAnsi"/>
                <w:b w:val="0"/>
                <w:color w:val="000000"/>
                <w:sz w:val="18"/>
                <w:szCs w:val="18"/>
                <w:lang w:eastAsia="es-EC"/>
              </w:rPr>
            </w:pPr>
            <w:r w:rsidRPr="00EF11E0">
              <w:rPr>
                <w:rFonts w:cstheme="minorHAnsi"/>
                <w:b w:val="0"/>
                <w:color w:val="000000"/>
                <w:sz w:val="18"/>
                <w:szCs w:val="18"/>
                <w:lang w:eastAsia="es-EC"/>
              </w:rPr>
              <w:t>Móvil Avanzado a través de Operador Móvil Virtual (OMV)</w:t>
            </w:r>
            <w:r w:rsidR="009754A3" w:rsidRPr="00EF11E0">
              <w:rPr>
                <w:rFonts w:cstheme="minorHAnsi"/>
                <w:b w:val="0"/>
                <w:color w:val="000000"/>
                <w:sz w:val="18"/>
                <w:szCs w:val="18"/>
                <w:lang w:eastAsia="es-EC"/>
              </w:rPr>
              <w:t>.</w:t>
            </w:r>
          </w:p>
        </w:tc>
        <w:tc>
          <w:tcPr>
            <w:tcW w:w="3055" w:type="dxa"/>
            <w:vAlign w:val="center"/>
          </w:tcPr>
          <w:p w14:paraId="14682972" w14:textId="07C183A4" w:rsidR="0059497A" w:rsidRPr="00EF11E0" w:rsidRDefault="00037C1F" w:rsidP="006543C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EC"/>
              </w:rPr>
            </w:pPr>
            <w:r w:rsidRPr="00EF11E0">
              <w:rPr>
                <w:rFonts w:cstheme="minorHAnsi"/>
                <w:sz w:val="18"/>
                <w:szCs w:val="18"/>
              </w:rPr>
              <w:t>Se realiza un Análisis situacional</w:t>
            </w:r>
          </w:p>
        </w:tc>
      </w:tr>
      <w:tr w:rsidR="0059497A" w:rsidRPr="00EF11E0" w14:paraId="2D5E4AC0" w14:textId="77777777" w:rsidTr="0071019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6281A3B9" w14:textId="77777777" w:rsidR="0059497A" w:rsidRPr="00EF11E0" w:rsidRDefault="0059497A" w:rsidP="00D759D5">
            <w:pPr>
              <w:jc w:val="center"/>
              <w:rPr>
                <w:rFonts w:cstheme="minorHAnsi"/>
                <w:b w:val="0"/>
                <w:color w:val="000000"/>
                <w:sz w:val="18"/>
                <w:szCs w:val="18"/>
                <w:lang w:eastAsia="es-EC"/>
              </w:rPr>
            </w:pPr>
            <w:r w:rsidRPr="00EF11E0">
              <w:rPr>
                <w:rFonts w:cstheme="minorHAnsi"/>
                <w:b w:val="0"/>
                <w:color w:val="000000"/>
                <w:sz w:val="18"/>
                <w:szCs w:val="18"/>
                <w:lang w:eastAsia="es-EC"/>
              </w:rPr>
              <w:t>Telefonía Fija</w:t>
            </w:r>
          </w:p>
        </w:tc>
        <w:tc>
          <w:tcPr>
            <w:tcW w:w="3055" w:type="dxa"/>
            <w:vAlign w:val="center"/>
          </w:tcPr>
          <w:p w14:paraId="2272E8EB" w14:textId="466F00F1" w:rsidR="0059497A" w:rsidRPr="006F555F" w:rsidRDefault="00AA7711" w:rsidP="008D226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EC"/>
              </w:rPr>
            </w:pPr>
            <w:r w:rsidRPr="006F555F">
              <w:rPr>
                <w:rFonts w:cstheme="minorHAnsi"/>
                <w:sz w:val="18"/>
                <w:szCs w:val="18"/>
              </w:rPr>
              <w:t xml:space="preserve">Corresponde al </w:t>
            </w:r>
            <w:r w:rsidR="008D226A">
              <w:rPr>
                <w:rFonts w:cstheme="minorHAnsi"/>
                <w:sz w:val="18"/>
                <w:szCs w:val="18"/>
              </w:rPr>
              <w:t>2</w:t>
            </w:r>
            <w:r w:rsidR="0059497A" w:rsidRPr="006F555F">
              <w:rPr>
                <w:rFonts w:cstheme="minorHAnsi"/>
                <w:sz w:val="18"/>
                <w:szCs w:val="18"/>
              </w:rPr>
              <w:t xml:space="preserve">% de la </w:t>
            </w:r>
            <w:r w:rsidRPr="006F555F">
              <w:rPr>
                <w:rFonts w:cstheme="minorHAnsi"/>
                <w:sz w:val="18"/>
                <w:szCs w:val="18"/>
              </w:rPr>
              <w:t>Aplica</w:t>
            </w:r>
            <w:r w:rsidR="00A13ECC" w:rsidRPr="006F555F">
              <w:rPr>
                <w:rFonts w:cstheme="minorHAnsi"/>
                <w:sz w:val="18"/>
                <w:szCs w:val="18"/>
              </w:rPr>
              <w:t>ción de</w:t>
            </w:r>
            <w:r w:rsidRPr="006F555F">
              <w:rPr>
                <w:rFonts w:cstheme="minorHAnsi"/>
                <w:sz w:val="18"/>
                <w:szCs w:val="18"/>
              </w:rPr>
              <w:t xml:space="preserve"> la Ecuación </w:t>
            </w:r>
            <w:r w:rsidR="006543C2" w:rsidRPr="006F555F">
              <w:rPr>
                <w:rFonts w:cstheme="minorHAnsi"/>
                <w:sz w:val="18"/>
                <w:szCs w:val="18"/>
              </w:rPr>
              <w:t xml:space="preserve">1 </w:t>
            </w:r>
          </w:p>
        </w:tc>
      </w:tr>
      <w:tr w:rsidR="0059497A" w:rsidRPr="00EF11E0" w14:paraId="01B0B286" w14:textId="77777777" w:rsidTr="00710190">
        <w:trPr>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5667740" w14:textId="77777777" w:rsidR="0059497A" w:rsidRPr="00EF11E0" w:rsidRDefault="0059497A" w:rsidP="00D759D5">
            <w:pPr>
              <w:jc w:val="center"/>
              <w:rPr>
                <w:rFonts w:cstheme="minorHAnsi"/>
                <w:b w:val="0"/>
                <w:sz w:val="18"/>
                <w:szCs w:val="18"/>
              </w:rPr>
            </w:pPr>
            <w:r w:rsidRPr="00EF11E0">
              <w:rPr>
                <w:rFonts w:cstheme="minorHAnsi"/>
                <w:b w:val="0"/>
                <w:color w:val="000000"/>
                <w:sz w:val="18"/>
                <w:szCs w:val="18"/>
                <w:lang w:eastAsia="es-EC"/>
              </w:rPr>
              <w:t xml:space="preserve">  Audio y </w:t>
            </w:r>
            <w:r w:rsidR="00613232" w:rsidRPr="00EF11E0">
              <w:rPr>
                <w:rFonts w:cstheme="minorHAnsi"/>
                <w:b w:val="0"/>
                <w:color w:val="000000"/>
                <w:sz w:val="18"/>
                <w:szCs w:val="18"/>
                <w:lang w:eastAsia="es-EC"/>
              </w:rPr>
              <w:t>Video</w:t>
            </w:r>
            <w:r w:rsidRPr="00EF11E0">
              <w:rPr>
                <w:rFonts w:cstheme="minorHAnsi"/>
                <w:b w:val="0"/>
                <w:color w:val="000000"/>
                <w:sz w:val="18"/>
                <w:szCs w:val="18"/>
                <w:lang w:eastAsia="es-EC"/>
              </w:rPr>
              <w:t xml:space="preserve"> por </w:t>
            </w:r>
            <w:r w:rsidR="00613232" w:rsidRPr="00EF11E0">
              <w:rPr>
                <w:rFonts w:cstheme="minorHAnsi"/>
                <w:b w:val="0"/>
                <w:color w:val="000000"/>
                <w:sz w:val="18"/>
                <w:szCs w:val="18"/>
                <w:lang w:eastAsia="es-EC"/>
              </w:rPr>
              <w:t>Suscripción</w:t>
            </w:r>
            <w:r w:rsidRPr="00EF11E0">
              <w:rPr>
                <w:rFonts w:cstheme="minorHAnsi"/>
                <w:b w:val="0"/>
                <w:color w:val="000000"/>
                <w:sz w:val="18"/>
                <w:szCs w:val="18"/>
                <w:lang w:eastAsia="es-EC"/>
              </w:rPr>
              <w:t xml:space="preserve"> modalidad Televisión Codificada Satelital (DTH)</w:t>
            </w:r>
          </w:p>
        </w:tc>
        <w:tc>
          <w:tcPr>
            <w:tcW w:w="3055" w:type="dxa"/>
            <w:vAlign w:val="center"/>
          </w:tcPr>
          <w:p w14:paraId="16F9A161" w14:textId="289A25E7" w:rsidR="0059497A" w:rsidRPr="006F555F" w:rsidRDefault="00AA7711" w:rsidP="008D226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8D226A">
              <w:rPr>
                <w:rFonts w:cstheme="minorHAnsi"/>
                <w:sz w:val="18"/>
                <w:szCs w:val="18"/>
              </w:rPr>
              <w:t>2</w:t>
            </w:r>
            <w:r w:rsidR="0059497A" w:rsidRPr="006F555F">
              <w:rPr>
                <w:rFonts w:cstheme="minorHAnsi"/>
                <w:sz w:val="18"/>
                <w:szCs w:val="18"/>
              </w:rPr>
              <w:t xml:space="preserve">% de la Ecuación </w:t>
            </w:r>
            <w:r w:rsidR="006543C2" w:rsidRPr="006F555F">
              <w:rPr>
                <w:rFonts w:cstheme="minorHAnsi"/>
                <w:sz w:val="18"/>
                <w:szCs w:val="18"/>
              </w:rPr>
              <w:t xml:space="preserve">1 </w:t>
            </w:r>
          </w:p>
        </w:tc>
      </w:tr>
      <w:tr w:rsidR="0059497A" w:rsidRPr="00EF11E0" w14:paraId="58EED7B6" w14:textId="77777777" w:rsidTr="0071019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2BD7F91" w14:textId="77777777" w:rsidR="0059497A" w:rsidRPr="00EF11E0" w:rsidRDefault="0059497A" w:rsidP="00D759D5">
            <w:pPr>
              <w:jc w:val="center"/>
              <w:rPr>
                <w:rFonts w:cstheme="minorHAnsi"/>
                <w:b w:val="0"/>
                <w:sz w:val="18"/>
                <w:szCs w:val="18"/>
              </w:rPr>
            </w:pPr>
            <w:r w:rsidRPr="00EF11E0">
              <w:rPr>
                <w:rFonts w:cstheme="minorHAnsi"/>
                <w:b w:val="0"/>
                <w:color w:val="000000"/>
                <w:sz w:val="18"/>
                <w:szCs w:val="18"/>
                <w:lang w:eastAsia="es-EC"/>
              </w:rPr>
              <w:t>Portador</w:t>
            </w:r>
          </w:p>
        </w:tc>
        <w:tc>
          <w:tcPr>
            <w:tcW w:w="3055" w:type="dxa"/>
            <w:vAlign w:val="center"/>
          </w:tcPr>
          <w:p w14:paraId="6AD3C30E" w14:textId="73663C3B" w:rsidR="0059497A" w:rsidRPr="006F555F" w:rsidRDefault="00AA7711" w:rsidP="00037C1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037C1F" w:rsidRPr="006F555F">
              <w:rPr>
                <w:rFonts w:cstheme="minorHAnsi"/>
                <w:sz w:val="18"/>
                <w:szCs w:val="18"/>
              </w:rPr>
              <w:t>5</w:t>
            </w:r>
            <w:r w:rsidR="0059497A" w:rsidRPr="006F555F">
              <w:rPr>
                <w:rFonts w:cstheme="minorHAnsi"/>
                <w:sz w:val="18"/>
                <w:szCs w:val="18"/>
              </w:rPr>
              <w:t xml:space="preserve">% de la Ecuación </w:t>
            </w:r>
            <w:r w:rsidR="006543C2" w:rsidRPr="006F555F">
              <w:rPr>
                <w:rFonts w:cstheme="minorHAnsi"/>
                <w:sz w:val="18"/>
                <w:szCs w:val="18"/>
              </w:rPr>
              <w:t xml:space="preserve">1 </w:t>
            </w:r>
          </w:p>
        </w:tc>
      </w:tr>
      <w:tr w:rsidR="0059497A" w:rsidRPr="00EF11E0" w14:paraId="780F646D" w14:textId="77777777" w:rsidTr="00710190">
        <w:trPr>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DD6430C" w14:textId="77777777" w:rsidR="0059497A" w:rsidRPr="00EF11E0" w:rsidRDefault="0059497A" w:rsidP="00D759D5">
            <w:pPr>
              <w:jc w:val="center"/>
              <w:rPr>
                <w:rFonts w:cstheme="minorHAnsi"/>
                <w:b w:val="0"/>
                <w:sz w:val="18"/>
                <w:szCs w:val="18"/>
              </w:rPr>
            </w:pPr>
            <w:proofErr w:type="spellStart"/>
            <w:r w:rsidRPr="00EF11E0">
              <w:rPr>
                <w:rFonts w:cstheme="minorHAnsi"/>
                <w:b w:val="0"/>
                <w:color w:val="000000"/>
                <w:sz w:val="18"/>
                <w:szCs w:val="18"/>
                <w:lang w:eastAsia="es-EC"/>
              </w:rPr>
              <w:t>Troncalizado</w:t>
            </w:r>
            <w:proofErr w:type="spellEnd"/>
          </w:p>
        </w:tc>
        <w:tc>
          <w:tcPr>
            <w:tcW w:w="3055" w:type="dxa"/>
            <w:vAlign w:val="center"/>
          </w:tcPr>
          <w:p w14:paraId="7FD70CB4" w14:textId="6A906F41" w:rsidR="0059497A" w:rsidRPr="006F555F" w:rsidRDefault="00AA7711" w:rsidP="008D226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8D226A">
              <w:rPr>
                <w:rFonts w:cstheme="minorHAnsi"/>
                <w:sz w:val="18"/>
                <w:szCs w:val="18"/>
              </w:rPr>
              <w:t>5</w:t>
            </w:r>
            <w:r w:rsidR="0059497A" w:rsidRPr="006F555F">
              <w:rPr>
                <w:rFonts w:cstheme="minorHAnsi"/>
                <w:sz w:val="18"/>
                <w:szCs w:val="18"/>
              </w:rPr>
              <w:t xml:space="preserve">% de la Ecuación </w:t>
            </w:r>
            <w:r w:rsidR="006543C2" w:rsidRPr="006F555F">
              <w:rPr>
                <w:rFonts w:cstheme="minorHAnsi"/>
                <w:sz w:val="18"/>
                <w:szCs w:val="18"/>
              </w:rPr>
              <w:t xml:space="preserve">1 </w:t>
            </w:r>
          </w:p>
        </w:tc>
      </w:tr>
      <w:tr w:rsidR="0059497A" w:rsidRPr="00EF11E0" w14:paraId="50EFF97A" w14:textId="77777777" w:rsidTr="0071019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018CA05D" w14:textId="77777777" w:rsidR="0059497A" w:rsidRPr="00EF11E0" w:rsidRDefault="0059497A" w:rsidP="00D759D5">
            <w:pPr>
              <w:jc w:val="center"/>
              <w:rPr>
                <w:rFonts w:cstheme="minorHAnsi"/>
                <w:b w:val="0"/>
                <w:color w:val="000000"/>
                <w:sz w:val="18"/>
                <w:szCs w:val="18"/>
                <w:lang w:eastAsia="es-EC"/>
              </w:rPr>
            </w:pPr>
            <w:r w:rsidRPr="00EF11E0">
              <w:rPr>
                <w:rFonts w:cstheme="minorHAnsi"/>
                <w:b w:val="0"/>
                <w:color w:val="000000"/>
                <w:sz w:val="18"/>
                <w:szCs w:val="18"/>
                <w:lang w:eastAsia="es-EC"/>
              </w:rPr>
              <w:t xml:space="preserve">Transporte </w:t>
            </w:r>
            <w:r w:rsidR="00613232" w:rsidRPr="00EF11E0">
              <w:rPr>
                <w:rFonts w:cstheme="minorHAnsi"/>
                <w:b w:val="0"/>
                <w:color w:val="000000"/>
                <w:sz w:val="18"/>
                <w:szCs w:val="18"/>
                <w:lang w:eastAsia="es-EC"/>
              </w:rPr>
              <w:t>I</w:t>
            </w:r>
            <w:r w:rsidRPr="00EF11E0">
              <w:rPr>
                <w:rFonts w:cstheme="minorHAnsi"/>
                <w:b w:val="0"/>
                <w:color w:val="000000"/>
                <w:sz w:val="18"/>
                <w:szCs w:val="18"/>
                <w:lang w:eastAsia="es-EC"/>
              </w:rPr>
              <w:t xml:space="preserve">nternacional modalidad Capacidad de cable </w:t>
            </w:r>
            <w:r w:rsidR="00613232" w:rsidRPr="00EF11E0">
              <w:rPr>
                <w:rFonts w:cstheme="minorHAnsi"/>
                <w:b w:val="0"/>
                <w:color w:val="000000"/>
                <w:sz w:val="18"/>
                <w:szCs w:val="18"/>
                <w:lang w:eastAsia="es-EC"/>
              </w:rPr>
              <w:t>S</w:t>
            </w:r>
            <w:r w:rsidRPr="00EF11E0">
              <w:rPr>
                <w:rFonts w:cstheme="minorHAnsi"/>
                <w:b w:val="0"/>
                <w:color w:val="000000"/>
                <w:sz w:val="18"/>
                <w:szCs w:val="18"/>
                <w:lang w:eastAsia="es-EC"/>
              </w:rPr>
              <w:t>ubmarino</w:t>
            </w:r>
            <w:r w:rsidR="00AA7711" w:rsidRPr="00EF11E0">
              <w:rPr>
                <w:rFonts w:cstheme="minorHAnsi"/>
                <w:b w:val="0"/>
                <w:color w:val="000000"/>
                <w:sz w:val="18"/>
                <w:szCs w:val="18"/>
                <w:lang w:eastAsia="es-EC"/>
              </w:rPr>
              <w:t>,</w:t>
            </w:r>
            <w:r w:rsidRPr="00EF11E0">
              <w:rPr>
                <w:rFonts w:cstheme="minorHAnsi"/>
                <w:b w:val="0"/>
                <w:color w:val="000000"/>
                <w:sz w:val="18"/>
                <w:szCs w:val="18"/>
                <w:lang w:eastAsia="es-EC"/>
              </w:rPr>
              <w:t xml:space="preserve"> </w:t>
            </w:r>
          </w:p>
        </w:tc>
        <w:tc>
          <w:tcPr>
            <w:tcW w:w="3055" w:type="dxa"/>
            <w:vAlign w:val="center"/>
          </w:tcPr>
          <w:p w14:paraId="0AF0BF85" w14:textId="417F7F0E" w:rsidR="0059497A" w:rsidRPr="006F555F" w:rsidRDefault="00AA7711" w:rsidP="008D226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8D226A">
              <w:rPr>
                <w:rFonts w:cstheme="minorHAnsi"/>
                <w:sz w:val="18"/>
                <w:szCs w:val="18"/>
              </w:rPr>
              <w:t>6</w:t>
            </w:r>
            <w:r w:rsidR="0059497A" w:rsidRPr="006F555F">
              <w:rPr>
                <w:rFonts w:cstheme="minorHAnsi"/>
                <w:sz w:val="18"/>
                <w:szCs w:val="18"/>
              </w:rPr>
              <w:t xml:space="preserve">% de la Ecuación </w:t>
            </w:r>
            <w:r w:rsidR="006543C2" w:rsidRPr="006F555F">
              <w:rPr>
                <w:rFonts w:cstheme="minorHAnsi"/>
                <w:sz w:val="18"/>
                <w:szCs w:val="18"/>
              </w:rPr>
              <w:t>1</w:t>
            </w:r>
          </w:p>
        </w:tc>
      </w:tr>
      <w:tr w:rsidR="0059497A" w:rsidRPr="00EF11E0" w14:paraId="13238B1A" w14:textId="77777777" w:rsidTr="00710190">
        <w:trPr>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142B073" w14:textId="77777777" w:rsidR="0059497A" w:rsidRPr="00EF11E0" w:rsidRDefault="0059497A" w:rsidP="00D759D5">
            <w:pPr>
              <w:jc w:val="center"/>
              <w:rPr>
                <w:rFonts w:cstheme="minorHAnsi"/>
                <w:b w:val="0"/>
                <w:color w:val="000000"/>
                <w:sz w:val="18"/>
                <w:szCs w:val="18"/>
                <w:lang w:eastAsia="es-EC"/>
              </w:rPr>
            </w:pPr>
            <w:r w:rsidRPr="00EF11E0">
              <w:rPr>
                <w:rFonts w:cstheme="minorHAnsi"/>
                <w:b w:val="0"/>
                <w:color w:val="000000"/>
                <w:sz w:val="18"/>
                <w:szCs w:val="18"/>
                <w:lang w:eastAsia="es-EC"/>
              </w:rPr>
              <w:t xml:space="preserve">Transporte </w:t>
            </w:r>
            <w:r w:rsidR="00613232" w:rsidRPr="00EF11E0">
              <w:rPr>
                <w:rFonts w:cstheme="minorHAnsi"/>
                <w:b w:val="0"/>
                <w:color w:val="000000"/>
                <w:sz w:val="18"/>
                <w:szCs w:val="18"/>
                <w:lang w:eastAsia="es-EC"/>
              </w:rPr>
              <w:t>I</w:t>
            </w:r>
            <w:r w:rsidRPr="00EF11E0">
              <w:rPr>
                <w:rFonts w:cstheme="minorHAnsi"/>
                <w:b w:val="0"/>
                <w:color w:val="000000"/>
                <w:sz w:val="18"/>
                <w:szCs w:val="18"/>
                <w:lang w:eastAsia="es-EC"/>
              </w:rPr>
              <w:t xml:space="preserve">nternacional modalidad Provisión de </w:t>
            </w:r>
            <w:r w:rsidR="00613232" w:rsidRPr="00EF11E0">
              <w:rPr>
                <w:rFonts w:cstheme="minorHAnsi"/>
                <w:b w:val="0"/>
                <w:color w:val="000000"/>
                <w:sz w:val="18"/>
                <w:szCs w:val="18"/>
                <w:lang w:eastAsia="es-EC"/>
              </w:rPr>
              <w:t>Segmento Espacial</w:t>
            </w:r>
            <w:r w:rsidR="00AA7711" w:rsidRPr="00EF11E0">
              <w:rPr>
                <w:rFonts w:cstheme="minorHAnsi"/>
                <w:b w:val="0"/>
                <w:color w:val="000000"/>
                <w:sz w:val="18"/>
                <w:szCs w:val="18"/>
                <w:lang w:eastAsia="es-EC"/>
              </w:rPr>
              <w:t>,</w:t>
            </w:r>
          </w:p>
        </w:tc>
        <w:tc>
          <w:tcPr>
            <w:tcW w:w="3055" w:type="dxa"/>
            <w:vAlign w:val="center"/>
          </w:tcPr>
          <w:p w14:paraId="1677F5F6" w14:textId="26EB8780" w:rsidR="0059497A" w:rsidRPr="006F555F" w:rsidRDefault="00AA7711" w:rsidP="008D226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8D226A">
              <w:rPr>
                <w:rFonts w:cstheme="minorHAnsi"/>
                <w:sz w:val="18"/>
                <w:szCs w:val="18"/>
              </w:rPr>
              <w:t>6</w:t>
            </w:r>
            <w:r w:rsidR="0059497A" w:rsidRPr="006F555F">
              <w:rPr>
                <w:rFonts w:cstheme="minorHAnsi"/>
                <w:sz w:val="18"/>
                <w:szCs w:val="18"/>
              </w:rPr>
              <w:t xml:space="preserve">% de la Ecuación </w:t>
            </w:r>
            <w:r w:rsidR="006543C2" w:rsidRPr="006F555F">
              <w:rPr>
                <w:rFonts w:cstheme="minorHAnsi"/>
                <w:sz w:val="18"/>
                <w:szCs w:val="18"/>
              </w:rPr>
              <w:t>1</w:t>
            </w:r>
          </w:p>
        </w:tc>
      </w:tr>
      <w:tr w:rsidR="0059497A" w:rsidRPr="00EF11E0" w14:paraId="2C03A292" w14:textId="77777777" w:rsidTr="0071019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59C28C7" w14:textId="77777777" w:rsidR="0059497A" w:rsidRPr="00EF11E0" w:rsidRDefault="0059497A" w:rsidP="00D759D5">
            <w:pPr>
              <w:jc w:val="center"/>
              <w:rPr>
                <w:rFonts w:cstheme="minorHAnsi"/>
                <w:b w:val="0"/>
                <w:sz w:val="18"/>
                <w:szCs w:val="18"/>
              </w:rPr>
            </w:pPr>
            <w:r w:rsidRPr="00EF11E0">
              <w:rPr>
                <w:rFonts w:cstheme="minorHAnsi"/>
                <w:b w:val="0"/>
                <w:color w:val="000000"/>
                <w:sz w:val="18"/>
                <w:szCs w:val="18"/>
                <w:lang w:eastAsia="es-EC"/>
              </w:rPr>
              <w:t>Telecomunicaciones Móviles por Satélite</w:t>
            </w:r>
          </w:p>
        </w:tc>
        <w:tc>
          <w:tcPr>
            <w:tcW w:w="3055" w:type="dxa"/>
            <w:vAlign w:val="center"/>
          </w:tcPr>
          <w:p w14:paraId="62D54D4E" w14:textId="6FD9E84A" w:rsidR="0059497A" w:rsidRPr="006F555F" w:rsidRDefault="00AA7711" w:rsidP="008D226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8D226A">
              <w:rPr>
                <w:rFonts w:cstheme="minorHAnsi"/>
                <w:sz w:val="18"/>
                <w:szCs w:val="18"/>
              </w:rPr>
              <w:t>5</w:t>
            </w:r>
            <w:r w:rsidR="0059497A" w:rsidRPr="006F555F">
              <w:rPr>
                <w:rFonts w:cstheme="minorHAnsi"/>
                <w:sz w:val="18"/>
                <w:szCs w:val="18"/>
              </w:rPr>
              <w:t xml:space="preserve">% de la Ecuación </w:t>
            </w:r>
            <w:r w:rsidR="006543C2" w:rsidRPr="006F555F">
              <w:rPr>
                <w:rFonts w:cstheme="minorHAnsi"/>
                <w:sz w:val="18"/>
                <w:szCs w:val="18"/>
              </w:rPr>
              <w:t xml:space="preserve">1 </w:t>
            </w:r>
          </w:p>
        </w:tc>
      </w:tr>
      <w:tr w:rsidR="0059497A" w:rsidRPr="00EF11E0" w14:paraId="10B83871" w14:textId="77777777" w:rsidTr="00710190">
        <w:trPr>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28090D6" w14:textId="77777777" w:rsidR="0059497A" w:rsidRPr="00EF11E0" w:rsidRDefault="0059497A" w:rsidP="00D759D5">
            <w:pPr>
              <w:jc w:val="center"/>
              <w:rPr>
                <w:rFonts w:cstheme="minorHAnsi"/>
                <w:b w:val="0"/>
                <w:sz w:val="18"/>
                <w:szCs w:val="18"/>
              </w:rPr>
            </w:pPr>
            <w:r w:rsidRPr="00EF11E0">
              <w:rPr>
                <w:rFonts w:cstheme="minorHAnsi"/>
                <w:b w:val="0"/>
                <w:color w:val="000000"/>
                <w:sz w:val="18"/>
                <w:szCs w:val="18"/>
                <w:lang w:eastAsia="es-EC"/>
              </w:rPr>
              <w:t>Comunal</w:t>
            </w:r>
          </w:p>
        </w:tc>
        <w:tc>
          <w:tcPr>
            <w:tcW w:w="3055" w:type="dxa"/>
            <w:vAlign w:val="center"/>
          </w:tcPr>
          <w:p w14:paraId="39411465" w14:textId="23BD1084" w:rsidR="0059497A" w:rsidRPr="006F555F" w:rsidRDefault="00AA7711" w:rsidP="008D226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8D226A">
              <w:rPr>
                <w:rFonts w:cstheme="minorHAnsi"/>
                <w:sz w:val="18"/>
                <w:szCs w:val="18"/>
              </w:rPr>
              <w:t>5</w:t>
            </w:r>
            <w:r w:rsidR="0059497A" w:rsidRPr="006F555F">
              <w:rPr>
                <w:rFonts w:cstheme="minorHAnsi"/>
                <w:sz w:val="18"/>
                <w:szCs w:val="18"/>
              </w:rPr>
              <w:t xml:space="preserve">% de la Ecuación </w:t>
            </w:r>
            <w:r w:rsidR="006543C2" w:rsidRPr="006F555F">
              <w:rPr>
                <w:rFonts w:cstheme="minorHAnsi"/>
                <w:sz w:val="18"/>
                <w:szCs w:val="18"/>
              </w:rPr>
              <w:t xml:space="preserve">1 </w:t>
            </w:r>
          </w:p>
        </w:tc>
      </w:tr>
      <w:tr w:rsidR="0059497A" w:rsidRPr="00EF11E0" w14:paraId="4816E85C" w14:textId="77777777" w:rsidTr="0071019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065A010D" w14:textId="77777777" w:rsidR="0059497A" w:rsidRPr="00EF11E0" w:rsidRDefault="0059497A" w:rsidP="007E4DFD">
            <w:pPr>
              <w:jc w:val="center"/>
              <w:rPr>
                <w:rFonts w:cstheme="minorHAnsi"/>
                <w:b w:val="0"/>
                <w:sz w:val="18"/>
                <w:szCs w:val="18"/>
              </w:rPr>
            </w:pPr>
            <w:r w:rsidRPr="00EF11E0">
              <w:rPr>
                <w:rFonts w:cstheme="minorHAnsi"/>
                <w:b w:val="0"/>
                <w:color w:val="000000"/>
                <w:sz w:val="18"/>
                <w:szCs w:val="18"/>
                <w:lang w:eastAsia="es-EC"/>
              </w:rPr>
              <w:t xml:space="preserve">Acceso Internet </w:t>
            </w:r>
          </w:p>
        </w:tc>
        <w:tc>
          <w:tcPr>
            <w:tcW w:w="3055" w:type="dxa"/>
            <w:vAlign w:val="center"/>
          </w:tcPr>
          <w:p w14:paraId="45E6F377" w14:textId="5E48E786" w:rsidR="0059497A" w:rsidRPr="006F555F" w:rsidRDefault="00AA7711" w:rsidP="008D226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59497A" w:rsidRPr="006F555F">
              <w:rPr>
                <w:rFonts w:cstheme="minorHAnsi"/>
                <w:sz w:val="18"/>
                <w:szCs w:val="18"/>
              </w:rPr>
              <w:t xml:space="preserve">1% de la Ecuación </w:t>
            </w:r>
            <w:r w:rsidR="006543C2" w:rsidRPr="006F555F">
              <w:rPr>
                <w:rFonts w:cstheme="minorHAnsi"/>
                <w:sz w:val="18"/>
                <w:szCs w:val="18"/>
              </w:rPr>
              <w:t xml:space="preserve">1 </w:t>
            </w:r>
          </w:p>
        </w:tc>
      </w:tr>
      <w:tr w:rsidR="007E4DFD" w:rsidRPr="00EF11E0" w14:paraId="7C26C4D8" w14:textId="77777777" w:rsidTr="00710190">
        <w:trPr>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1DCD9E1" w14:textId="77777777" w:rsidR="007E4DFD" w:rsidRPr="00EF11E0" w:rsidRDefault="007E4DFD" w:rsidP="00D759D5">
            <w:pPr>
              <w:jc w:val="center"/>
              <w:rPr>
                <w:rFonts w:cstheme="minorHAnsi"/>
                <w:b w:val="0"/>
                <w:color w:val="000000"/>
                <w:sz w:val="18"/>
                <w:szCs w:val="18"/>
                <w:lang w:eastAsia="es-EC"/>
              </w:rPr>
            </w:pPr>
            <w:r w:rsidRPr="00EF11E0">
              <w:rPr>
                <w:rFonts w:cstheme="minorHAnsi"/>
                <w:b w:val="0"/>
                <w:color w:val="000000"/>
                <w:sz w:val="18"/>
                <w:szCs w:val="18"/>
                <w:lang w:eastAsia="es-EC"/>
              </w:rPr>
              <w:t>Valor Agregado</w:t>
            </w:r>
          </w:p>
        </w:tc>
        <w:tc>
          <w:tcPr>
            <w:tcW w:w="3055" w:type="dxa"/>
            <w:vAlign w:val="center"/>
          </w:tcPr>
          <w:p w14:paraId="009F5905" w14:textId="0BC659E8" w:rsidR="007E4DFD" w:rsidRPr="006F555F" w:rsidRDefault="007E4DFD" w:rsidP="008D226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F555F">
              <w:rPr>
                <w:rFonts w:cstheme="minorHAnsi"/>
                <w:sz w:val="18"/>
                <w:szCs w:val="18"/>
              </w:rPr>
              <w:t xml:space="preserve">Corresponde al 1% de la Ecuación </w:t>
            </w:r>
            <w:r w:rsidR="006543C2" w:rsidRPr="006F555F">
              <w:rPr>
                <w:rFonts w:cstheme="minorHAnsi"/>
                <w:sz w:val="18"/>
                <w:szCs w:val="18"/>
              </w:rPr>
              <w:t>1</w:t>
            </w:r>
          </w:p>
        </w:tc>
      </w:tr>
      <w:tr w:rsidR="0059497A" w:rsidRPr="00EF11E0" w14:paraId="133EFFE6" w14:textId="77777777" w:rsidTr="00710190">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65A7CDD" w14:textId="77777777" w:rsidR="0059497A" w:rsidRPr="00EF11E0" w:rsidRDefault="0059497A" w:rsidP="00D759D5">
            <w:pPr>
              <w:jc w:val="center"/>
              <w:rPr>
                <w:rFonts w:cstheme="minorHAnsi"/>
                <w:b w:val="0"/>
                <w:sz w:val="18"/>
                <w:szCs w:val="18"/>
              </w:rPr>
            </w:pPr>
            <w:r w:rsidRPr="00EF11E0">
              <w:rPr>
                <w:rFonts w:cstheme="minorHAnsi"/>
                <w:b w:val="0"/>
                <w:color w:val="000000"/>
                <w:sz w:val="18"/>
                <w:szCs w:val="18"/>
                <w:lang w:eastAsia="es-EC"/>
              </w:rPr>
              <w:t xml:space="preserve">  Audio y </w:t>
            </w:r>
            <w:r w:rsidR="00613232" w:rsidRPr="00EF11E0">
              <w:rPr>
                <w:rFonts w:cstheme="minorHAnsi"/>
                <w:b w:val="0"/>
                <w:color w:val="000000"/>
                <w:sz w:val="18"/>
                <w:szCs w:val="18"/>
                <w:lang w:eastAsia="es-EC"/>
              </w:rPr>
              <w:t>Video</w:t>
            </w:r>
            <w:r w:rsidRPr="00EF11E0">
              <w:rPr>
                <w:rFonts w:cstheme="minorHAnsi"/>
                <w:b w:val="0"/>
                <w:color w:val="000000"/>
                <w:sz w:val="18"/>
                <w:szCs w:val="18"/>
                <w:lang w:eastAsia="es-EC"/>
              </w:rPr>
              <w:t xml:space="preserve"> por </w:t>
            </w:r>
            <w:r w:rsidR="00613232" w:rsidRPr="00EF11E0">
              <w:rPr>
                <w:rFonts w:cstheme="minorHAnsi"/>
                <w:b w:val="0"/>
                <w:color w:val="000000"/>
                <w:sz w:val="18"/>
                <w:szCs w:val="18"/>
                <w:lang w:eastAsia="es-EC"/>
              </w:rPr>
              <w:t>Suscripción</w:t>
            </w:r>
            <w:r w:rsidRPr="00EF11E0">
              <w:rPr>
                <w:rFonts w:cstheme="minorHAnsi"/>
                <w:b w:val="0"/>
                <w:color w:val="000000"/>
                <w:sz w:val="18"/>
                <w:szCs w:val="18"/>
                <w:lang w:eastAsia="es-EC"/>
              </w:rPr>
              <w:t xml:space="preserve"> modalidad Cable Físico</w:t>
            </w:r>
          </w:p>
        </w:tc>
        <w:tc>
          <w:tcPr>
            <w:tcW w:w="3055" w:type="dxa"/>
            <w:vAlign w:val="center"/>
          </w:tcPr>
          <w:p w14:paraId="08753355" w14:textId="711ED05D" w:rsidR="0059497A" w:rsidRPr="006F555F" w:rsidRDefault="00AA7711" w:rsidP="008D226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F555F">
              <w:rPr>
                <w:rFonts w:cstheme="minorHAnsi"/>
                <w:sz w:val="18"/>
                <w:szCs w:val="18"/>
              </w:rPr>
              <w:t xml:space="preserve">Corresponde al </w:t>
            </w:r>
            <w:r w:rsidR="0059497A" w:rsidRPr="006F555F">
              <w:rPr>
                <w:rFonts w:cstheme="minorHAnsi"/>
                <w:sz w:val="18"/>
                <w:szCs w:val="18"/>
              </w:rPr>
              <w:t xml:space="preserve">1% de la Ecuación </w:t>
            </w:r>
            <w:r w:rsidR="008551DC" w:rsidRPr="006F555F">
              <w:rPr>
                <w:rFonts w:cstheme="minorHAnsi"/>
                <w:sz w:val="18"/>
                <w:szCs w:val="18"/>
              </w:rPr>
              <w:t>1</w:t>
            </w:r>
            <w:r w:rsidR="0059497A" w:rsidRPr="006F555F">
              <w:rPr>
                <w:rFonts w:cstheme="minorHAnsi"/>
                <w:sz w:val="18"/>
                <w:szCs w:val="18"/>
              </w:rPr>
              <w:t xml:space="preserve"> </w:t>
            </w:r>
          </w:p>
        </w:tc>
      </w:tr>
      <w:tr w:rsidR="0059497A" w:rsidRPr="00EF11E0" w14:paraId="03A3DF92" w14:textId="77777777" w:rsidTr="00710190">
        <w:trPr>
          <w:trHeight w:val="428"/>
          <w:jc w:val="center"/>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2EBE0FC" w14:textId="77777777" w:rsidR="0059497A" w:rsidRPr="00EF11E0" w:rsidRDefault="0059497A" w:rsidP="00D759D5">
            <w:pPr>
              <w:jc w:val="center"/>
              <w:rPr>
                <w:rFonts w:cstheme="minorHAnsi"/>
                <w:b w:val="0"/>
                <w:color w:val="000000"/>
                <w:sz w:val="18"/>
                <w:szCs w:val="18"/>
                <w:lang w:eastAsia="es-EC"/>
              </w:rPr>
            </w:pPr>
            <w:r w:rsidRPr="00EF11E0">
              <w:rPr>
                <w:rFonts w:cstheme="minorHAnsi"/>
                <w:b w:val="0"/>
                <w:color w:val="000000"/>
                <w:sz w:val="18"/>
                <w:szCs w:val="18"/>
                <w:lang w:eastAsia="es-EC"/>
              </w:rPr>
              <w:t xml:space="preserve">Otros que determine el Directorio  de la ARCOTEL </w:t>
            </w:r>
          </w:p>
        </w:tc>
        <w:tc>
          <w:tcPr>
            <w:tcW w:w="3055" w:type="dxa"/>
            <w:vAlign w:val="center"/>
          </w:tcPr>
          <w:p w14:paraId="5E2319DB" w14:textId="77777777" w:rsidR="0059497A" w:rsidRPr="006F555F" w:rsidRDefault="007E4DFD" w:rsidP="00D759D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F555F">
              <w:rPr>
                <w:rFonts w:cstheme="minorHAnsi"/>
                <w:sz w:val="18"/>
                <w:szCs w:val="18"/>
              </w:rPr>
              <w:t>conforme apruebe el Directorio</w:t>
            </w:r>
          </w:p>
        </w:tc>
      </w:tr>
    </w:tbl>
    <w:p w14:paraId="40C4A4ED" w14:textId="77777777" w:rsidR="008C3F55" w:rsidRPr="00DF6668" w:rsidRDefault="008C3F55" w:rsidP="00DF6668">
      <w:pPr>
        <w:spacing w:after="0" w:line="240" w:lineRule="auto"/>
        <w:jc w:val="both"/>
        <w:rPr>
          <w:rFonts w:ascii="Arial" w:hAnsi="Arial" w:cs="Arial"/>
          <w:sz w:val="20"/>
          <w:szCs w:val="20"/>
        </w:rPr>
      </w:pPr>
    </w:p>
    <w:p w14:paraId="52F7FD7A" w14:textId="5526D4DF" w:rsidR="00204623" w:rsidRDefault="0059497A" w:rsidP="00204623">
      <w:pPr>
        <w:ind w:left="360"/>
        <w:jc w:val="center"/>
        <w:rPr>
          <w:vertAlign w:val="subscript"/>
        </w:rPr>
      </w:pPr>
      <w:r>
        <w:rPr>
          <w:rFonts w:ascii="Arial" w:hAnsi="Arial" w:cs="Arial"/>
          <w:sz w:val="20"/>
          <w:szCs w:val="20"/>
        </w:rPr>
        <w:br w:type="page"/>
      </w:r>
      <w:r w:rsidR="00204623">
        <w:rPr>
          <w:b/>
        </w:rPr>
        <w:lastRenderedPageBreak/>
        <w:t xml:space="preserve">Tabla </w:t>
      </w:r>
      <w:r w:rsidR="00B376F9">
        <w:rPr>
          <w:b/>
        </w:rPr>
        <w:t>5</w:t>
      </w:r>
      <w:r w:rsidR="002325D9">
        <w:rPr>
          <w:b/>
        </w:rPr>
        <w:t>a</w:t>
      </w:r>
      <w:r w:rsidR="00CF3951">
        <w:rPr>
          <w:b/>
        </w:rPr>
        <w:t>.</w:t>
      </w:r>
      <w:r w:rsidR="00204623" w:rsidRPr="00590F7E">
        <w:t xml:space="preserve"> </w:t>
      </w:r>
      <w:r w:rsidR="00204623">
        <w:t xml:space="preserve">Componente Variable del </w:t>
      </w:r>
      <w:r w:rsidR="00204623" w:rsidRPr="00AA7711">
        <w:t xml:space="preserve">Derecho de Otorgamiento del Título Habilitante para el servicio de Telecomunicaciones; y servicios de radiodifusión por suscripción </w:t>
      </w:r>
      <w:r w:rsidR="00204623" w:rsidRPr="00AA7711">
        <w:rPr>
          <w:b/>
        </w:rPr>
        <w:t>(</w:t>
      </w:r>
      <w:r w:rsidR="008551DC">
        <w:rPr>
          <w:b/>
        </w:rPr>
        <w:t>Derecho variable</w:t>
      </w:r>
      <w:r w:rsidR="002325D9">
        <w:rPr>
          <w:b/>
        </w:rPr>
        <w:t xml:space="preserve"> para servicios masivos y grandes operadores en función de sus ingresos</w:t>
      </w:r>
      <w:r w:rsidR="00204623" w:rsidRPr="00AA7711">
        <w:rPr>
          <w:b/>
        </w:rPr>
        <w:t>)</w:t>
      </w:r>
    </w:p>
    <w:tbl>
      <w:tblPr>
        <w:tblStyle w:val="Tabladecuadrcula4-nfasis11"/>
        <w:tblW w:w="8828" w:type="dxa"/>
        <w:jc w:val="center"/>
        <w:tblLook w:val="04A0" w:firstRow="1" w:lastRow="0" w:firstColumn="1" w:lastColumn="0" w:noHBand="0" w:noVBand="1"/>
      </w:tblPr>
      <w:tblGrid>
        <w:gridCol w:w="2995"/>
        <w:gridCol w:w="3989"/>
        <w:gridCol w:w="1844"/>
      </w:tblGrid>
      <w:tr w:rsidR="002325D9" w:rsidRPr="00EF11E0" w14:paraId="51D9F276" w14:textId="77777777" w:rsidTr="002325D9">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995" w:type="dxa"/>
          </w:tcPr>
          <w:p w14:paraId="5E7C7C61" w14:textId="3B9BC6E2" w:rsidR="002325D9" w:rsidRPr="00EF11E0" w:rsidRDefault="002325D9" w:rsidP="00993D3D">
            <w:pPr>
              <w:jc w:val="center"/>
              <w:rPr>
                <w:rFonts w:cs="Arial"/>
                <w:sz w:val="18"/>
                <w:szCs w:val="18"/>
                <w:lang w:eastAsia="es-EC"/>
              </w:rPr>
            </w:pPr>
            <w:r w:rsidRPr="00EF11E0">
              <w:rPr>
                <w:rFonts w:cs="Arial"/>
                <w:sz w:val="18"/>
                <w:szCs w:val="18"/>
                <w:lang w:eastAsia="es-EC"/>
              </w:rPr>
              <w:t>CLASIFICACIÓN</w:t>
            </w:r>
          </w:p>
        </w:tc>
        <w:tc>
          <w:tcPr>
            <w:tcW w:w="3989" w:type="dxa"/>
            <w:vAlign w:val="center"/>
          </w:tcPr>
          <w:p w14:paraId="108B657A" w14:textId="4313825A" w:rsidR="002325D9" w:rsidRPr="00EF11E0" w:rsidRDefault="002325D9" w:rsidP="00993D3D">
            <w:pPr>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eastAsia="es-EC"/>
              </w:rPr>
            </w:pPr>
            <w:r w:rsidRPr="00EF11E0">
              <w:rPr>
                <w:rFonts w:cs="Arial"/>
                <w:sz w:val="18"/>
                <w:szCs w:val="18"/>
                <w:lang w:eastAsia="es-EC"/>
              </w:rPr>
              <w:t>SERVICIO</w:t>
            </w:r>
          </w:p>
        </w:tc>
        <w:tc>
          <w:tcPr>
            <w:tcW w:w="1844" w:type="dxa"/>
            <w:vAlign w:val="center"/>
          </w:tcPr>
          <w:p w14:paraId="4EC0B483" w14:textId="77777777" w:rsidR="002325D9" w:rsidRPr="00EF11E0" w:rsidRDefault="002325D9" w:rsidP="008551DC">
            <w:pPr>
              <w:jc w:val="center"/>
              <w:cnfStyle w:val="100000000000" w:firstRow="1" w:lastRow="0" w:firstColumn="0" w:lastColumn="0" w:oddVBand="0" w:evenVBand="0" w:oddHBand="0" w:evenHBand="0" w:firstRowFirstColumn="0" w:firstRowLastColumn="0" w:lastRowFirstColumn="0" w:lastRowLastColumn="0"/>
              <w:rPr>
                <w:rFonts w:cs="Arial"/>
                <w:sz w:val="18"/>
                <w:szCs w:val="18"/>
                <w:lang w:eastAsia="es-EC"/>
              </w:rPr>
            </w:pPr>
            <w:r w:rsidRPr="00EF11E0">
              <w:rPr>
                <w:rFonts w:cs="Arial"/>
                <w:sz w:val="18"/>
                <w:szCs w:val="18"/>
                <w:lang w:eastAsia="es-EC"/>
              </w:rPr>
              <w:t xml:space="preserve">Derecho </w:t>
            </w:r>
            <w:proofErr w:type="gramStart"/>
            <w:r w:rsidRPr="00EF11E0">
              <w:rPr>
                <w:rFonts w:cs="Arial"/>
                <w:sz w:val="18"/>
                <w:szCs w:val="18"/>
                <w:lang w:eastAsia="es-EC"/>
              </w:rPr>
              <w:t>Variable(</w:t>
            </w:r>
            <w:proofErr w:type="gramEnd"/>
            <w:r w:rsidRPr="00EF11E0">
              <w:rPr>
                <w:rFonts w:cs="Arial"/>
                <w:sz w:val="18"/>
                <w:szCs w:val="18"/>
                <w:lang w:eastAsia="es-EC"/>
              </w:rPr>
              <w:t>%)*</w:t>
            </w:r>
          </w:p>
        </w:tc>
      </w:tr>
      <w:tr w:rsidR="002325D9" w:rsidRPr="00EF11E0" w14:paraId="3B5E1C40" w14:textId="77777777" w:rsidTr="002325D9">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2995" w:type="dxa"/>
            <w:vMerge w:val="restart"/>
            <w:vAlign w:val="center"/>
          </w:tcPr>
          <w:p w14:paraId="1F90E8DB" w14:textId="53589562" w:rsidR="002325D9" w:rsidRPr="00EF11E0" w:rsidRDefault="002325D9" w:rsidP="002325D9">
            <w:pPr>
              <w:jc w:val="center"/>
              <w:rPr>
                <w:rFonts w:cstheme="minorHAnsi"/>
                <w:b w:val="0"/>
                <w:color w:val="000000"/>
                <w:sz w:val="18"/>
                <w:szCs w:val="18"/>
                <w:lang w:eastAsia="es-EC"/>
              </w:rPr>
            </w:pPr>
            <w:r w:rsidRPr="00EF11E0">
              <w:rPr>
                <w:rFonts w:cstheme="minorHAnsi"/>
                <w:b w:val="0"/>
                <w:color w:val="000000"/>
                <w:sz w:val="18"/>
                <w:szCs w:val="18"/>
                <w:lang w:eastAsia="es-EC"/>
              </w:rPr>
              <w:t xml:space="preserve">SERVICIOS MASIVOS </w:t>
            </w:r>
          </w:p>
        </w:tc>
        <w:tc>
          <w:tcPr>
            <w:tcW w:w="3989" w:type="dxa"/>
            <w:vAlign w:val="center"/>
          </w:tcPr>
          <w:p w14:paraId="31376FC9" w14:textId="68BC6C3A" w:rsidR="002325D9" w:rsidRPr="00EF11E0" w:rsidRDefault="002325D9" w:rsidP="00993D3D">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F11E0">
              <w:rPr>
                <w:rFonts w:cstheme="minorHAnsi"/>
                <w:b/>
                <w:color w:val="000000"/>
                <w:sz w:val="18"/>
                <w:szCs w:val="18"/>
                <w:lang w:eastAsia="es-EC"/>
              </w:rPr>
              <w:t>Servicio Móvil Avanzado (SMA).</w:t>
            </w:r>
          </w:p>
        </w:tc>
        <w:tc>
          <w:tcPr>
            <w:tcW w:w="1844" w:type="dxa"/>
            <w:vAlign w:val="center"/>
          </w:tcPr>
          <w:p w14:paraId="36C84078" w14:textId="77777777" w:rsidR="002325D9" w:rsidRPr="00EF11E0" w:rsidRDefault="002325D9" w:rsidP="00993D3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F11E0">
              <w:rPr>
                <w:rFonts w:cstheme="minorHAnsi"/>
                <w:sz w:val="18"/>
                <w:szCs w:val="18"/>
              </w:rPr>
              <w:t>Análisis situacional **</w:t>
            </w:r>
          </w:p>
        </w:tc>
      </w:tr>
      <w:tr w:rsidR="002325D9" w:rsidRPr="00EF11E0" w14:paraId="0A5FE139" w14:textId="77777777" w:rsidTr="002325D9">
        <w:trPr>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18CB1F4A" w14:textId="77777777" w:rsidR="002325D9" w:rsidRPr="00EF11E0" w:rsidRDefault="002325D9" w:rsidP="00993D3D">
            <w:pPr>
              <w:jc w:val="center"/>
              <w:rPr>
                <w:rFonts w:cstheme="minorHAnsi"/>
                <w:b w:val="0"/>
                <w:color w:val="000000"/>
                <w:sz w:val="18"/>
                <w:szCs w:val="18"/>
                <w:lang w:eastAsia="es-EC"/>
              </w:rPr>
            </w:pPr>
          </w:p>
        </w:tc>
        <w:tc>
          <w:tcPr>
            <w:tcW w:w="3989" w:type="dxa"/>
            <w:vAlign w:val="center"/>
          </w:tcPr>
          <w:p w14:paraId="246EA93B" w14:textId="1541CFBC" w:rsidR="002325D9" w:rsidRPr="00EF11E0" w:rsidRDefault="002325D9" w:rsidP="00993D3D">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8"/>
                <w:szCs w:val="18"/>
                <w:lang w:eastAsia="es-EC"/>
              </w:rPr>
            </w:pPr>
            <w:r w:rsidRPr="00EF11E0">
              <w:rPr>
                <w:rFonts w:cstheme="minorHAnsi"/>
                <w:b/>
                <w:color w:val="000000"/>
                <w:sz w:val="18"/>
                <w:szCs w:val="18"/>
                <w:lang w:eastAsia="es-EC"/>
              </w:rPr>
              <w:t>Móvil Avanzado a través de Operador Móvil Virtual (OMV).</w:t>
            </w:r>
          </w:p>
        </w:tc>
        <w:tc>
          <w:tcPr>
            <w:tcW w:w="1844" w:type="dxa"/>
            <w:vAlign w:val="center"/>
          </w:tcPr>
          <w:p w14:paraId="445EF814" w14:textId="77777777" w:rsidR="002325D9" w:rsidRPr="00EF11E0" w:rsidRDefault="002325D9" w:rsidP="00993D3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eastAsia="es-EC"/>
              </w:rPr>
            </w:pPr>
            <w:r w:rsidRPr="00EF11E0">
              <w:rPr>
                <w:rFonts w:cstheme="minorHAnsi"/>
                <w:sz w:val="18"/>
                <w:szCs w:val="18"/>
                <w:lang w:eastAsia="es-EC"/>
              </w:rPr>
              <w:t>Análisis situacional **</w:t>
            </w:r>
          </w:p>
        </w:tc>
      </w:tr>
      <w:tr w:rsidR="00071A4C" w:rsidRPr="00EF11E0" w14:paraId="7AAF73B6" w14:textId="77777777" w:rsidTr="00071A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6EF96B72"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719BD72B" w14:textId="72FDAF02"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8"/>
                <w:szCs w:val="18"/>
                <w:lang w:eastAsia="es-EC"/>
              </w:rPr>
            </w:pPr>
            <w:r w:rsidRPr="00EF11E0">
              <w:rPr>
                <w:rFonts w:cstheme="minorHAnsi"/>
                <w:b/>
                <w:color w:val="000000"/>
                <w:sz w:val="18"/>
                <w:szCs w:val="18"/>
                <w:lang w:eastAsia="es-EC"/>
              </w:rPr>
              <w:t> Telefonía Fija</w:t>
            </w:r>
          </w:p>
        </w:tc>
        <w:tc>
          <w:tcPr>
            <w:tcW w:w="1844" w:type="dxa"/>
            <w:vMerge w:val="restart"/>
            <w:vAlign w:val="center"/>
          </w:tcPr>
          <w:p w14:paraId="029A760D" w14:textId="2D795646" w:rsidR="00071A4C" w:rsidRPr="00EF11E0" w:rsidRDefault="00071A4C" w:rsidP="00071A4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eastAsia="es-EC"/>
              </w:rPr>
            </w:pPr>
            <w:r w:rsidRPr="00EF11E0">
              <w:rPr>
                <w:rFonts w:cstheme="minorHAnsi"/>
                <w:sz w:val="18"/>
                <w:szCs w:val="18"/>
                <w:lang w:eastAsia="es-EC"/>
              </w:rPr>
              <w:t>SEGÚN RANGO DE INGRESOS</w:t>
            </w:r>
          </w:p>
        </w:tc>
      </w:tr>
      <w:tr w:rsidR="00071A4C" w:rsidRPr="00EF11E0" w14:paraId="40789E24" w14:textId="77777777" w:rsidTr="002325D9">
        <w:trPr>
          <w:jc w:val="center"/>
        </w:trPr>
        <w:tc>
          <w:tcPr>
            <w:cnfStyle w:val="001000000000" w:firstRow="0" w:lastRow="0" w:firstColumn="1" w:lastColumn="0" w:oddVBand="0" w:evenVBand="0" w:oddHBand="0" w:evenHBand="0" w:firstRowFirstColumn="0" w:firstRowLastColumn="0" w:lastRowFirstColumn="0" w:lastRowLastColumn="0"/>
            <w:tcW w:w="2995" w:type="dxa"/>
            <w:vMerge w:val="restart"/>
            <w:vAlign w:val="center"/>
          </w:tcPr>
          <w:p w14:paraId="09CB8C14" w14:textId="0867A4D3" w:rsidR="00071A4C" w:rsidRPr="00EF11E0" w:rsidRDefault="00071A4C" w:rsidP="002325D9">
            <w:pPr>
              <w:jc w:val="center"/>
              <w:rPr>
                <w:rFonts w:cstheme="minorHAnsi"/>
                <w:b w:val="0"/>
                <w:color w:val="000000"/>
                <w:sz w:val="18"/>
                <w:szCs w:val="18"/>
                <w:lang w:eastAsia="es-EC"/>
              </w:rPr>
            </w:pPr>
            <w:r w:rsidRPr="00EF11E0">
              <w:rPr>
                <w:rFonts w:cstheme="minorHAnsi"/>
                <w:b w:val="0"/>
                <w:color w:val="000000"/>
                <w:sz w:val="18"/>
                <w:szCs w:val="18"/>
                <w:lang w:eastAsia="es-EC"/>
              </w:rPr>
              <w:t xml:space="preserve">OTROS SERVICIOS </w:t>
            </w:r>
          </w:p>
        </w:tc>
        <w:tc>
          <w:tcPr>
            <w:tcW w:w="3989" w:type="dxa"/>
            <w:vAlign w:val="center"/>
          </w:tcPr>
          <w:p w14:paraId="1B5005E6" w14:textId="437C1201"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8"/>
                <w:szCs w:val="18"/>
                <w:lang w:eastAsia="es-EC"/>
              </w:rPr>
            </w:pPr>
            <w:r w:rsidRPr="00EF11E0">
              <w:rPr>
                <w:rFonts w:cstheme="minorHAnsi"/>
                <w:b/>
                <w:color w:val="000000"/>
                <w:sz w:val="18"/>
                <w:szCs w:val="18"/>
                <w:lang w:eastAsia="es-EC"/>
              </w:rPr>
              <w:t>Audio y Video por Suscripción modalidad Televisión Codificada Satelital (DTH)</w:t>
            </w:r>
          </w:p>
        </w:tc>
        <w:tc>
          <w:tcPr>
            <w:tcW w:w="1844" w:type="dxa"/>
            <w:vMerge/>
            <w:vAlign w:val="center"/>
          </w:tcPr>
          <w:p w14:paraId="67FF1940" w14:textId="61EB4A68"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eastAsia="es-EC"/>
              </w:rPr>
            </w:pPr>
          </w:p>
        </w:tc>
      </w:tr>
      <w:tr w:rsidR="00071A4C" w:rsidRPr="00EF11E0" w14:paraId="3E212238" w14:textId="77777777" w:rsidTr="007002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6A501760"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06C0D5AB" w14:textId="366F63B0"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F11E0">
              <w:rPr>
                <w:rFonts w:cstheme="minorHAnsi"/>
                <w:b/>
                <w:color w:val="000000"/>
                <w:sz w:val="18"/>
                <w:szCs w:val="18"/>
                <w:lang w:eastAsia="es-EC"/>
              </w:rPr>
              <w:t>Portador</w:t>
            </w:r>
          </w:p>
        </w:tc>
        <w:tc>
          <w:tcPr>
            <w:tcW w:w="1844" w:type="dxa"/>
            <w:vMerge/>
            <w:vAlign w:val="center"/>
          </w:tcPr>
          <w:p w14:paraId="2ED1B533" w14:textId="65BEA161"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eastAsia="es-EC"/>
              </w:rPr>
            </w:pPr>
          </w:p>
        </w:tc>
      </w:tr>
      <w:tr w:rsidR="00071A4C" w:rsidRPr="00EF11E0" w14:paraId="25D90990" w14:textId="77777777" w:rsidTr="0070022C">
        <w:trPr>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43088B2F"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182A9D21" w14:textId="1D9D9FCF"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proofErr w:type="spellStart"/>
            <w:r w:rsidRPr="00EF11E0">
              <w:rPr>
                <w:rFonts w:cstheme="minorHAnsi"/>
                <w:b/>
                <w:color w:val="000000"/>
                <w:sz w:val="18"/>
                <w:szCs w:val="18"/>
                <w:lang w:eastAsia="es-EC"/>
              </w:rPr>
              <w:t>Troncalizado</w:t>
            </w:r>
            <w:proofErr w:type="spellEnd"/>
          </w:p>
        </w:tc>
        <w:tc>
          <w:tcPr>
            <w:tcW w:w="1844" w:type="dxa"/>
            <w:vMerge/>
            <w:vAlign w:val="center"/>
          </w:tcPr>
          <w:p w14:paraId="35DACC36" w14:textId="6D3A0DBB"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eastAsia="es-EC"/>
              </w:rPr>
            </w:pPr>
          </w:p>
        </w:tc>
      </w:tr>
      <w:tr w:rsidR="00071A4C" w:rsidRPr="00EF11E0" w14:paraId="0DDC9C58" w14:textId="77777777" w:rsidTr="007002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0CCF0014"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125099E7" w14:textId="39D072C0"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8"/>
                <w:szCs w:val="18"/>
                <w:lang w:eastAsia="es-EC"/>
              </w:rPr>
            </w:pPr>
            <w:r w:rsidRPr="00EF11E0">
              <w:rPr>
                <w:rFonts w:cstheme="minorHAnsi"/>
                <w:b/>
                <w:color w:val="000000"/>
                <w:sz w:val="18"/>
                <w:szCs w:val="18"/>
                <w:lang w:eastAsia="es-EC"/>
              </w:rPr>
              <w:t xml:space="preserve">Transporte Internacional modalidad Capacidad de Cable Submarino. </w:t>
            </w:r>
          </w:p>
        </w:tc>
        <w:tc>
          <w:tcPr>
            <w:tcW w:w="1844" w:type="dxa"/>
            <w:vMerge/>
            <w:vAlign w:val="center"/>
          </w:tcPr>
          <w:p w14:paraId="392CFC6C" w14:textId="74DA6440"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eastAsia="es-EC"/>
              </w:rPr>
            </w:pPr>
          </w:p>
        </w:tc>
      </w:tr>
      <w:tr w:rsidR="00071A4C" w:rsidRPr="00EF11E0" w14:paraId="728660A3" w14:textId="77777777" w:rsidTr="0070022C">
        <w:trPr>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24320752"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63669F07" w14:textId="7C42A7F3"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8"/>
                <w:szCs w:val="18"/>
                <w:lang w:eastAsia="es-EC"/>
              </w:rPr>
            </w:pPr>
            <w:r w:rsidRPr="00EF11E0">
              <w:rPr>
                <w:rFonts w:cstheme="minorHAnsi"/>
                <w:b/>
                <w:color w:val="000000"/>
                <w:sz w:val="18"/>
                <w:szCs w:val="18"/>
                <w:lang w:eastAsia="es-EC"/>
              </w:rPr>
              <w:t>Transporte internacional modalidad Provisión de segmento espacial.</w:t>
            </w:r>
          </w:p>
        </w:tc>
        <w:tc>
          <w:tcPr>
            <w:tcW w:w="1844" w:type="dxa"/>
            <w:vMerge/>
            <w:vAlign w:val="center"/>
          </w:tcPr>
          <w:p w14:paraId="72EFBF2F" w14:textId="33E63B10"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eastAsia="es-EC"/>
              </w:rPr>
            </w:pPr>
          </w:p>
        </w:tc>
      </w:tr>
      <w:tr w:rsidR="00071A4C" w:rsidRPr="00EF11E0" w14:paraId="67821FD8" w14:textId="77777777" w:rsidTr="007002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3ED1CBDB"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28364314" w14:textId="2E4F99F3"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F11E0">
              <w:rPr>
                <w:rFonts w:cstheme="minorHAnsi"/>
                <w:b/>
                <w:color w:val="000000"/>
                <w:sz w:val="18"/>
                <w:szCs w:val="18"/>
                <w:lang w:eastAsia="es-EC"/>
              </w:rPr>
              <w:t>Telecomunicaciones Móviles por Satélite</w:t>
            </w:r>
          </w:p>
        </w:tc>
        <w:tc>
          <w:tcPr>
            <w:tcW w:w="1844" w:type="dxa"/>
            <w:vMerge/>
            <w:vAlign w:val="center"/>
          </w:tcPr>
          <w:p w14:paraId="44B82577" w14:textId="3FDF8D3C"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eastAsia="es-EC"/>
              </w:rPr>
            </w:pPr>
          </w:p>
        </w:tc>
      </w:tr>
      <w:tr w:rsidR="00071A4C" w:rsidRPr="00EF11E0" w14:paraId="41B6FB58" w14:textId="77777777" w:rsidTr="0070022C">
        <w:trPr>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6A95F4C7"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060C849A" w14:textId="11865C77"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EF11E0">
              <w:rPr>
                <w:rFonts w:cstheme="minorHAnsi"/>
                <w:b/>
                <w:color w:val="000000"/>
                <w:sz w:val="18"/>
                <w:szCs w:val="18"/>
                <w:lang w:eastAsia="es-EC"/>
              </w:rPr>
              <w:t>Comunal</w:t>
            </w:r>
          </w:p>
        </w:tc>
        <w:tc>
          <w:tcPr>
            <w:tcW w:w="1844" w:type="dxa"/>
            <w:vMerge/>
            <w:vAlign w:val="center"/>
          </w:tcPr>
          <w:p w14:paraId="2947C756" w14:textId="2A310B6F"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eastAsia="es-EC"/>
              </w:rPr>
            </w:pPr>
          </w:p>
        </w:tc>
      </w:tr>
      <w:tr w:rsidR="00071A4C" w:rsidRPr="00EF11E0" w14:paraId="11B2898B" w14:textId="77777777" w:rsidTr="007002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458CB9E1"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23D5354A" w14:textId="15DC754D"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F11E0">
              <w:rPr>
                <w:rFonts w:cstheme="minorHAnsi"/>
                <w:b/>
                <w:color w:val="000000"/>
                <w:sz w:val="18"/>
                <w:szCs w:val="18"/>
                <w:lang w:eastAsia="es-EC"/>
              </w:rPr>
              <w:t xml:space="preserve">Acceso Internet </w:t>
            </w:r>
          </w:p>
        </w:tc>
        <w:tc>
          <w:tcPr>
            <w:tcW w:w="1844" w:type="dxa"/>
            <w:vMerge/>
            <w:vAlign w:val="center"/>
          </w:tcPr>
          <w:p w14:paraId="456A14F3" w14:textId="17F4D474"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eastAsia="es-EC"/>
              </w:rPr>
            </w:pPr>
          </w:p>
        </w:tc>
      </w:tr>
      <w:tr w:rsidR="00071A4C" w:rsidRPr="00EF11E0" w14:paraId="0065480B" w14:textId="77777777" w:rsidTr="0070022C">
        <w:trPr>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69F6C0D6"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0953561E" w14:textId="42C3BB57"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8"/>
                <w:szCs w:val="18"/>
                <w:lang w:eastAsia="es-EC"/>
              </w:rPr>
            </w:pPr>
            <w:r w:rsidRPr="00EF11E0">
              <w:rPr>
                <w:rFonts w:cstheme="minorHAnsi"/>
                <w:b/>
                <w:color w:val="000000"/>
                <w:sz w:val="18"/>
                <w:szCs w:val="18"/>
                <w:lang w:eastAsia="es-EC"/>
              </w:rPr>
              <w:t>Valor Agregado</w:t>
            </w:r>
          </w:p>
        </w:tc>
        <w:tc>
          <w:tcPr>
            <w:tcW w:w="1844" w:type="dxa"/>
            <w:vMerge/>
            <w:vAlign w:val="center"/>
          </w:tcPr>
          <w:p w14:paraId="5D1B6E5A" w14:textId="7C7F2FEA" w:rsidR="00071A4C" w:rsidRPr="00EF11E0" w:rsidRDefault="00071A4C" w:rsidP="002325D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eastAsia="es-EC"/>
              </w:rPr>
            </w:pPr>
          </w:p>
        </w:tc>
      </w:tr>
      <w:tr w:rsidR="00071A4C" w:rsidRPr="00EF11E0" w14:paraId="36FB047F" w14:textId="77777777" w:rsidTr="007002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4468BE13" w14:textId="77777777" w:rsidR="00071A4C" w:rsidRPr="00EF11E0" w:rsidRDefault="00071A4C" w:rsidP="002325D9">
            <w:pPr>
              <w:jc w:val="center"/>
              <w:rPr>
                <w:rFonts w:cstheme="minorHAnsi"/>
                <w:b w:val="0"/>
                <w:color w:val="000000"/>
                <w:sz w:val="18"/>
                <w:szCs w:val="18"/>
                <w:lang w:eastAsia="es-EC"/>
              </w:rPr>
            </w:pPr>
          </w:p>
        </w:tc>
        <w:tc>
          <w:tcPr>
            <w:tcW w:w="3989" w:type="dxa"/>
            <w:vAlign w:val="center"/>
          </w:tcPr>
          <w:p w14:paraId="48897D33" w14:textId="3A50AF7A"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F11E0">
              <w:rPr>
                <w:rFonts w:cstheme="minorHAnsi"/>
                <w:b/>
                <w:color w:val="000000"/>
                <w:sz w:val="18"/>
                <w:szCs w:val="18"/>
                <w:lang w:eastAsia="es-EC"/>
              </w:rPr>
              <w:t>  Audio y Video por Suscripción modalidad Cable Físico</w:t>
            </w:r>
          </w:p>
        </w:tc>
        <w:tc>
          <w:tcPr>
            <w:tcW w:w="1844" w:type="dxa"/>
            <w:vMerge/>
            <w:vAlign w:val="center"/>
          </w:tcPr>
          <w:p w14:paraId="5D94F800" w14:textId="2D040554" w:rsidR="00071A4C" w:rsidRPr="00EF11E0" w:rsidRDefault="00071A4C" w:rsidP="002325D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eastAsia="es-EC"/>
              </w:rPr>
            </w:pPr>
          </w:p>
        </w:tc>
      </w:tr>
      <w:tr w:rsidR="002325D9" w:rsidRPr="00EF11E0" w14:paraId="1372EF4B" w14:textId="77777777" w:rsidTr="002325D9">
        <w:trPr>
          <w:jc w:val="center"/>
        </w:trPr>
        <w:tc>
          <w:tcPr>
            <w:cnfStyle w:val="001000000000" w:firstRow="0" w:lastRow="0" w:firstColumn="1" w:lastColumn="0" w:oddVBand="0" w:evenVBand="0" w:oddHBand="0" w:evenHBand="0" w:firstRowFirstColumn="0" w:firstRowLastColumn="0" w:lastRowFirstColumn="0" w:lastRowLastColumn="0"/>
            <w:tcW w:w="2995" w:type="dxa"/>
            <w:vMerge/>
          </w:tcPr>
          <w:p w14:paraId="131C480F" w14:textId="77777777" w:rsidR="002325D9" w:rsidRPr="00EF11E0" w:rsidRDefault="002325D9" w:rsidP="002325D9">
            <w:pPr>
              <w:jc w:val="center"/>
              <w:rPr>
                <w:rFonts w:cstheme="minorHAnsi"/>
                <w:b w:val="0"/>
                <w:color w:val="000000"/>
                <w:sz w:val="18"/>
                <w:szCs w:val="18"/>
                <w:lang w:eastAsia="es-EC"/>
              </w:rPr>
            </w:pPr>
          </w:p>
        </w:tc>
        <w:tc>
          <w:tcPr>
            <w:tcW w:w="3989" w:type="dxa"/>
            <w:vAlign w:val="center"/>
          </w:tcPr>
          <w:p w14:paraId="56E85693" w14:textId="0150C82E" w:rsidR="002325D9" w:rsidRPr="00EF11E0" w:rsidRDefault="002325D9" w:rsidP="002325D9">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8"/>
                <w:szCs w:val="18"/>
                <w:lang w:eastAsia="es-EC"/>
              </w:rPr>
            </w:pPr>
            <w:r w:rsidRPr="00EF11E0">
              <w:rPr>
                <w:rFonts w:cstheme="minorHAnsi"/>
                <w:b/>
                <w:color w:val="000000"/>
                <w:sz w:val="18"/>
                <w:szCs w:val="18"/>
                <w:lang w:eastAsia="es-EC"/>
              </w:rPr>
              <w:t xml:space="preserve">Otros que determine el Directorio  de la ARCOTEL </w:t>
            </w:r>
          </w:p>
        </w:tc>
        <w:tc>
          <w:tcPr>
            <w:tcW w:w="1844" w:type="dxa"/>
            <w:vAlign w:val="center"/>
          </w:tcPr>
          <w:p w14:paraId="2A4E2876" w14:textId="77777777" w:rsidR="002325D9" w:rsidRPr="00EF11E0" w:rsidRDefault="002325D9" w:rsidP="002325D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eastAsia="es-EC"/>
              </w:rPr>
            </w:pPr>
            <w:r w:rsidRPr="00EF11E0">
              <w:rPr>
                <w:rFonts w:cstheme="minorHAnsi"/>
                <w:sz w:val="18"/>
                <w:szCs w:val="18"/>
              </w:rPr>
              <w:t>conforme apruebe el Directorio</w:t>
            </w:r>
          </w:p>
        </w:tc>
      </w:tr>
    </w:tbl>
    <w:p w14:paraId="3B52BB1B" w14:textId="034B557C" w:rsidR="00020658" w:rsidRDefault="00020658" w:rsidP="00CF3951">
      <w:pPr>
        <w:spacing w:after="0" w:line="240" w:lineRule="auto"/>
        <w:jc w:val="both"/>
        <w:rPr>
          <w:rFonts w:ascii="Times New Roman" w:hAnsi="Times New Roman"/>
          <w:sz w:val="16"/>
        </w:rPr>
      </w:pPr>
      <w:r w:rsidRPr="00A3653B">
        <w:rPr>
          <w:rFonts w:ascii="Times New Roman" w:hAnsi="Times New Roman"/>
          <w:sz w:val="16"/>
        </w:rPr>
        <w:t>(*) El porcentaje es con relación a l</w:t>
      </w:r>
      <w:r w:rsidR="00744CBC">
        <w:rPr>
          <w:rFonts w:ascii="Times New Roman" w:hAnsi="Times New Roman"/>
          <w:sz w:val="16"/>
        </w:rPr>
        <w:t>os</w:t>
      </w:r>
      <w:r w:rsidRPr="00A3653B">
        <w:rPr>
          <w:rFonts w:ascii="Times New Roman" w:hAnsi="Times New Roman"/>
          <w:sz w:val="16"/>
        </w:rPr>
        <w:t xml:space="preserve"> </w:t>
      </w:r>
      <w:r w:rsidR="00744CBC" w:rsidRPr="00744CBC">
        <w:rPr>
          <w:rFonts w:ascii="Times New Roman" w:hAnsi="Times New Roman"/>
          <w:sz w:val="16"/>
        </w:rPr>
        <w:t>ingresos totales anuales del servicio</w:t>
      </w:r>
      <w:r w:rsidR="008551DC">
        <w:rPr>
          <w:rFonts w:ascii="Times New Roman" w:hAnsi="Times New Roman"/>
          <w:sz w:val="16"/>
        </w:rPr>
        <w:t xml:space="preserve"> en función del porcentaje (%) del IVA declarado al SRI</w:t>
      </w:r>
      <w:r w:rsidRPr="00A3653B" w:rsidDel="009377CA">
        <w:rPr>
          <w:rFonts w:ascii="Times New Roman" w:hAnsi="Times New Roman"/>
          <w:sz w:val="16"/>
        </w:rPr>
        <w:t>.</w:t>
      </w:r>
    </w:p>
    <w:p w14:paraId="6FE0D0C0" w14:textId="77777777" w:rsidR="00020658" w:rsidRDefault="00020658" w:rsidP="00CF3951">
      <w:pPr>
        <w:spacing w:after="0" w:line="240" w:lineRule="auto"/>
        <w:jc w:val="both"/>
        <w:rPr>
          <w:rFonts w:ascii="Times New Roman" w:hAnsi="Times New Roman"/>
          <w:sz w:val="16"/>
        </w:rPr>
      </w:pPr>
      <w:r>
        <w:rPr>
          <w:rFonts w:ascii="Times New Roman" w:hAnsi="Times New Roman"/>
          <w:sz w:val="16"/>
        </w:rPr>
        <w:t>(**) El porcentaje del derecho variable será en función del análisis situacional del mercado</w:t>
      </w:r>
    </w:p>
    <w:p w14:paraId="149D693B" w14:textId="77777777" w:rsidR="00CF3951" w:rsidRDefault="00CF3951" w:rsidP="00020658">
      <w:pPr>
        <w:jc w:val="both"/>
        <w:rPr>
          <w:rFonts w:ascii="Times New Roman" w:hAnsi="Times New Roman"/>
          <w:sz w:val="16"/>
          <w:highlight w:val="yellow"/>
        </w:rPr>
      </w:pPr>
    </w:p>
    <w:p w14:paraId="594E6B43" w14:textId="4BBBF00A" w:rsidR="00071A4C" w:rsidRDefault="00071A4C" w:rsidP="00071A4C">
      <w:pPr>
        <w:ind w:left="360"/>
        <w:jc w:val="center"/>
        <w:rPr>
          <w:vertAlign w:val="subscript"/>
        </w:rPr>
      </w:pPr>
      <w:r>
        <w:rPr>
          <w:b/>
        </w:rPr>
        <w:t>Tabla 5</w:t>
      </w:r>
      <w:r w:rsidR="008838E8">
        <w:rPr>
          <w:b/>
        </w:rPr>
        <w:t>b</w:t>
      </w:r>
      <w:r>
        <w:rPr>
          <w:b/>
        </w:rPr>
        <w:t>.</w:t>
      </w:r>
      <w:r w:rsidRPr="00590F7E">
        <w:t xml:space="preserve"> </w:t>
      </w:r>
      <w:r w:rsidR="008838E8">
        <w:t>Rangos definidos para el c</w:t>
      </w:r>
      <w:r>
        <w:t xml:space="preserve">omponente Variable del </w:t>
      </w:r>
      <w:r w:rsidRPr="00AA7711">
        <w:t>Derecho de Otorgamiento del Título Habilitante para el servicio de Telecomunicaciones; y servicios d</w:t>
      </w:r>
      <w:r w:rsidR="008838E8">
        <w:t>e radiodifusión por suscripción</w:t>
      </w:r>
    </w:p>
    <w:tbl>
      <w:tblPr>
        <w:tblStyle w:val="GridTable4-Accent11"/>
        <w:tblW w:w="10141" w:type="dxa"/>
        <w:tblInd w:w="-572" w:type="dxa"/>
        <w:tblLayout w:type="fixed"/>
        <w:tblLook w:val="04A0" w:firstRow="1" w:lastRow="0" w:firstColumn="1" w:lastColumn="0" w:noHBand="0" w:noVBand="1"/>
      </w:tblPr>
      <w:tblGrid>
        <w:gridCol w:w="736"/>
        <w:gridCol w:w="710"/>
        <w:gridCol w:w="710"/>
        <w:gridCol w:w="710"/>
        <w:gridCol w:w="915"/>
        <w:gridCol w:w="919"/>
        <w:gridCol w:w="884"/>
        <w:gridCol w:w="890"/>
        <w:gridCol w:w="756"/>
        <w:gridCol w:w="714"/>
        <w:gridCol w:w="885"/>
        <w:gridCol w:w="1312"/>
      </w:tblGrid>
      <w:tr w:rsidR="0040700D" w:rsidRPr="0040700D" w14:paraId="32554B31" w14:textId="77777777" w:rsidTr="0040700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36" w:type="dxa"/>
            <w:vAlign w:val="center"/>
            <w:hideMark/>
          </w:tcPr>
          <w:p w14:paraId="211DCC86" w14:textId="3A2A0AE1" w:rsidR="001153C9" w:rsidRPr="0040700D" w:rsidRDefault="0040700D" w:rsidP="0040700D">
            <w:pPr>
              <w:jc w:val="center"/>
              <w:rPr>
                <w:rFonts w:ascii="Times New Roman" w:eastAsia="Times New Roman" w:hAnsi="Times New Roman" w:cs="Times New Roman"/>
                <w:color w:val="000000"/>
                <w:sz w:val="16"/>
                <w:szCs w:val="18"/>
                <w:lang w:eastAsia="es-EC"/>
              </w:rPr>
            </w:pPr>
            <w:proofErr w:type="spellStart"/>
            <w:r>
              <w:rPr>
                <w:rFonts w:ascii="Times New Roman" w:eastAsia="Times New Roman" w:hAnsi="Times New Roman" w:cs="Times New Roman"/>
                <w:color w:val="000000"/>
                <w:sz w:val="16"/>
                <w:szCs w:val="18"/>
                <w:lang w:eastAsia="es-EC"/>
              </w:rPr>
              <w:t>Categ</w:t>
            </w:r>
            <w:proofErr w:type="spellEnd"/>
            <w:r>
              <w:rPr>
                <w:rFonts w:ascii="Times New Roman" w:eastAsia="Times New Roman" w:hAnsi="Times New Roman" w:cs="Times New Roman"/>
                <w:color w:val="000000"/>
                <w:sz w:val="16"/>
                <w:szCs w:val="18"/>
                <w:lang w:eastAsia="es-EC"/>
              </w:rPr>
              <w:t>.</w:t>
            </w:r>
          </w:p>
        </w:tc>
        <w:tc>
          <w:tcPr>
            <w:tcW w:w="710" w:type="dxa"/>
            <w:vAlign w:val="center"/>
            <w:hideMark/>
          </w:tcPr>
          <w:p w14:paraId="0F3BEECC" w14:textId="77777777"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SMA</w:t>
            </w:r>
          </w:p>
        </w:tc>
        <w:tc>
          <w:tcPr>
            <w:tcW w:w="710" w:type="dxa"/>
            <w:vAlign w:val="center"/>
            <w:hideMark/>
          </w:tcPr>
          <w:p w14:paraId="0944D1D8" w14:textId="77777777"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OMV</w:t>
            </w:r>
          </w:p>
        </w:tc>
        <w:tc>
          <w:tcPr>
            <w:tcW w:w="710" w:type="dxa"/>
            <w:vAlign w:val="center"/>
            <w:hideMark/>
          </w:tcPr>
          <w:p w14:paraId="3032F4C1" w14:textId="28DB579B"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DTH</w:t>
            </w:r>
          </w:p>
        </w:tc>
        <w:tc>
          <w:tcPr>
            <w:tcW w:w="915" w:type="dxa"/>
            <w:vAlign w:val="center"/>
            <w:hideMark/>
          </w:tcPr>
          <w:p w14:paraId="2DE46D2D" w14:textId="77777777"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Telefonía Fija</w:t>
            </w:r>
          </w:p>
        </w:tc>
        <w:tc>
          <w:tcPr>
            <w:tcW w:w="919" w:type="dxa"/>
            <w:vAlign w:val="center"/>
            <w:hideMark/>
          </w:tcPr>
          <w:p w14:paraId="2F3D21C1" w14:textId="77777777"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Portador</w:t>
            </w:r>
          </w:p>
        </w:tc>
        <w:tc>
          <w:tcPr>
            <w:tcW w:w="884" w:type="dxa"/>
            <w:vAlign w:val="center"/>
            <w:hideMark/>
          </w:tcPr>
          <w:p w14:paraId="5744AAC0" w14:textId="251A3CFE" w:rsidR="001153C9" w:rsidRPr="0040700D" w:rsidRDefault="003F66E1"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Pr>
                <w:rFonts w:ascii="Times New Roman" w:eastAsia="Times New Roman" w:hAnsi="Times New Roman" w:cs="Times New Roman"/>
                <w:color w:val="000000"/>
                <w:sz w:val="16"/>
                <w:szCs w:val="18"/>
                <w:lang w:eastAsia="es-EC"/>
              </w:rPr>
              <w:t>Transporte internacional</w:t>
            </w:r>
          </w:p>
        </w:tc>
        <w:tc>
          <w:tcPr>
            <w:tcW w:w="890" w:type="dxa"/>
            <w:vAlign w:val="center"/>
            <w:hideMark/>
          </w:tcPr>
          <w:p w14:paraId="00576617" w14:textId="687DB140"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 xml:space="preserve">Internet y </w:t>
            </w:r>
            <w:r w:rsidR="0040700D">
              <w:rPr>
                <w:rFonts w:ascii="Times New Roman" w:eastAsia="Times New Roman" w:hAnsi="Times New Roman" w:cs="Times New Roman"/>
                <w:color w:val="000000"/>
                <w:sz w:val="16"/>
                <w:szCs w:val="18"/>
                <w:lang w:eastAsia="es-EC"/>
              </w:rPr>
              <w:t>SVA</w:t>
            </w:r>
          </w:p>
        </w:tc>
        <w:tc>
          <w:tcPr>
            <w:tcW w:w="756" w:type="dxa"/>
            <w:vAlign w:val="center"/>
            <w:hideMark/>
          </w:tcPr>
          <w:p w14:paraId="33F427C5" w14:textId="5088BD84"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roofErr w:type="spellStart"/>
            <w:r w:rsidRPr="0040700D">
              <w:rPr>
                <w:rFonts w:ascii="Times New Roman" w:eastAsia="Times New Roman" w:hAnsi="Times New Roman" w:cs="Times New Roman"/>
                <w:color w:val="000000"/>
                <w:sz w:val="16"/>
                <w:szCs w:val="18"/>
                <w:lang w:eastAsia="es-EC"/>
              </w:rPr>
              <w:t>Troncalizado</w:t>
            </w:r>
            <w:proofErr w:type="spellEnd"/>
          </w:p>
        </w:tc>
        <w:tc>
          <w:tcPr>
            <w:tcW w:w="714" w:type="dxa"/>
            <w:vAlign w:val="center"/>
            <w:hideMark/>
          </w:tcPr>
          <w:p w14:paraId="38A678E0" w14:textId="77777777"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Audio y Video (Cable Físico)</w:t>
            </w:r>
          </w:p>
        </w:tc>
        <w:tc>
          <w:tcPr>
            <w:tcW w:w="885" w:type="dxa"/>
            <w:vAlign w:val="center"/>
            <w:hideMark/>
          </w:tcPr>
          <w:p w14:paraId="6577F61A" w14:textId="6B46AFD4"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Móvil por Satélite</w:t>
            </w:r>
          </w:p>
        </w:tc>
        <w:tc>
          <w:tcPr>
            <w:tcW w:w="1312" w:type="dxa"/>
            <w:vAlign w:val="center"/>
            <w:hideMark/>
          </w:tcPr>
          <w:p w14:paraId="46291D49" w14:textId="77777777" w:rsidR="001153C9" w:rsidRPr="0040700D" w:rsidRDefault="001153C9" w:rsidP="004070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Comunal</w:t>
            </w:r>
          </w:p>
        </w:tc>
      </w:tr>
      <w:tr w:rsidR="0040700D" w:rsidRPr="0040700D" w14:paraId="310F0CCD" w14:textId="77777777" w:rsidTr="0040700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0D327032"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1</w:t>
            </w:r>
          </w:p>
        </w:tc>
        <w:tc>
          <w:tcPr>
            <w:tcW w:w="710" w:type="dxa"/>
            <w:vMerge w:val="restart"/>
            <w:noWrap/>
            <w:vAlign w:val="center"/>
            <w:hideMark/>
          </w:tcPr>
          <w:p w14:paraId="6306D606" w14:textId="2746BD02"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2,93%</w:t>
            </w:r>
          </w:p>
        </w:tc>
        <w:tc>
          <w:tcPr>
            <w:tcW w:w="710" w:type="dxa"/>
            <w:vMerge w:val="restart"/>
            <w:noWrap/>
            <w:vAlign w:val="center"/>
            <w:hideMark/>
          </w:tcPr>
          <w:p w14:paraId="184D964C" w14:textId="2A7B8073"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2,79%</w:t>
            </w:r>
          </w:p>
        </w:tc>
        <w:tc>
          <w:tcPr>
            <w:tcW w:w="710" w:type="dxa"/>
            <w:noWrap/>
            <w:hideMark/>
          </w:tcPr>
          <w:p w14:paraId="738BAD95"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4</w:t>
            </w:r>
          </w:p>
        </w:tc>
        <w:tc>
          <w:tcPr>
            <w:tcW w:w="915" w:type="dxa"/>
            <w:noWrap/>
            <w:hideMark/>
          </w:tcPr>
          <w:p w14:paraId="508F3460"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w:t>
            </w:r>
          </w:p>
        </w:tc>
        <w:tc>
          <w:tcPr>
            <w:tcW w:w="919" w:type="dxa"/>
            <w:noWrap/>
            <w:hideMark/>
          </w:tcPr>
          <w:p w14:paraId="20D91B79"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w:t>
            </w:r>
          </w:p>
        </w:tc>
        <w:tc>
          <w:tcPr>
            <w:tcW w:w="884" w:type="dxa"/>
            <w:noWrap/>
            <w:hideMark/>
          </w:tcPr>
          <w:p w14:paraId="43FFA735"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w:t>
            </w:r>
          </w:p>
        </w:tc>
        <w:tc>
          <w:tcPr>
            <w:tcW w:w="890" w:type="dxa"/>
            <w:noWrap/>
            <w:hideMark/>
          </w:tcPr>
          <w:p w14:paraId="41BE6336"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w:t>
            </w:r>
          </w:p>
        </w:tc>
        <w:tc>
          <w:tcPr>
            <w:tcW w:w="756" w:type="dxa"/>
            <w:noWrap/>
            <w:hideMark/>
          </w:tcPr>
          <w:p w14:paraId="3FF0E8FB"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w:t>
            </w:r>
          </w:p>
        </w:tc>
        <w:tc>
          <w:tcPr>
            <w:tcW w:w="714" w:type="dxa"/>
            <w:noWrap/>
            <w:hideMark/>
          </w:tcPr>
          <w:p w14:paraId="1826C146"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0,5</w:t>
            </w:r>
          </w:p>
        </w:tc>
        <w:tc>
          <w:tcPr>
            <w:tcW w:w="885" w:type="dxa"/>
            <w:noWrap/>
            <w:hideMark/>
          </w:tcPr>
          <w:p w14:paraId="21D156F9"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0,4</w:t>
            </w:r>
          </w:p>
        </w:tc>
        <w:tc>
          <w:tcPr>
            <w:tcW w:w="1312" w:type="dxa"/>
            <w:noWrap/>
            <w:hideMark/>
          </w:tcPr>
          <w:p w14:paraId="77025F4D"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0,3</w:t>
            </w:r>
          </w:p>
        </w:tc>
      </w:tr>
      <w:tr w:rsidR="0040700D" w:rsidRPr="0040700D" w14:paraId="2BF5F099" w14:textId="77777777" w:rsidTr="0040700D">
        <w:trPr>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296AE9D1"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2</w:t>
            </w:r>
          </w:p>
        </w:tc>
        <w:tc>
          <w:tcPr>
            <w:tcW w:w="710" w:type="dxa"/>
            <w:vMerge/>
            <w:noWrap/>
            <w:hideMark/>
          </w:tcPr>
          <w:p w14:paraId="0598CC7F" w14:textId="05BD3A1E"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vMerge/>
            <w:noWrap/>
            <w:hideMark/>
          </w:tcPr>
          <w:p w14:paraId="51E9E83F" w14:textId="0CFD2F0B"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noWrap/>
            <w:hideMark/>
          </w:tcPr>
          <w:p w14:paraId="157F9700"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7</w:t>
            </w:r>
          </w:p>
        </w:tc>
        <w:tc>
          <w:tcPr>
            <w:tcW w:w="915" w:type="dxa"/>
            <w:noWrap/>
            <w:hideMark/>
          </w:tcPr>
          <w:p w14:paraId="5AD093DF"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6</w:t>
            </w:r>
          </w:p>
        </w:tc>
        <w:tc>
          <w:tcPr>
            <w:tcW w:w="919" w:type="dxa"/>
            <w:noWrap/>
            <w:hideMark/>
          </w:tcPr>
          <w:p w14:paraId="0EC5A6AF"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6</w:t>
            </w:r>
          </w:p>
        </w:tc>
        <w:tc>
          <w:tcPr>
            <w:tcW w:w="884" w:type="dxa"/>
            <w:noWrap/>
            <w:hideMark/>
          </w:tcPr>
          <w:p w14:paraId="4F9844CA"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w:t>
            </w:r>
          </w:p>
        </w:tc>
        <w:tc>
          <w:tcPr>
            <w:tcW w:w="890" w:type="dxa"/>
            <w:noWrap/>
            <w:hideMark/>
          </w:tcPr>
          <w:p w14:paraId="1F93E296"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w:t>
            </w:r>
          </w:p>
        </w:tc>
        <w:tc>
          <w:tcPr>
            <w:tcW w:w="756" w:type="dxa"/>
            <w:noWrap/>
            <w:hideMark/>
          </w:tcPr>
          <w:p w14:paraId="076848DF"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w:t>
            </w:r>
          </w:p>
        </w:tc>
        <w:tc>
          <w:tcPr>
            <w:tcW w:w="714" w:type="dxa"/>
            <w:noWrap/>
            <w:hideMark/>
          </w:tcPr>
          <w:p w14:paraId="46C04537"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w:t>
            </w:r>
          </w:p>
        </w:tc>
        <w:tc>
          <w:tcPr>
            <w:tcW w:w="885" w:type="dxa"/>
            <w:noWrap/>
            <w:hideMark/>
          </w:tcPr>
          <w:p w14:paraId="592C1D48"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0,7</w:t>
            </w:r>
          </w:p>
        </w:tc>
        <w:tc>
          <w:tcPr>
            <w:tcW w:w="1312" w:type="dxa"/>
            <w:noWrap/>
            <w:hideMark/>
          </w:tcPr>
          <w:p w14:paraId="0C6C25E1"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0,6</w:t>
            </w:r>
          </w:p>
        </w:tc>
      </w:tr>
      <w:tr w:rsidR="0040700D" w:rsidRPr="0040700D" w14:paraId="37605214" w14:textId="77777777" w:rsidTr="0040700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151BD87B"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3</w:t>
            </w:r>
          </w:p>
        </w:tc>
        <w:tc>
          <w:tcPr>
            <w:tcW w:w="710" w:type="dxa"/>
            <w:vMerge/>
            <w:noWrap/>
            <w:hideMark/>
          </w:tcPr>
          <w:p w14:paraId="684C9151" w14:textId="68D884DA"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vMerge/>
            <w:noWrap/>
            <w:hideMark/>
          </w:tcPr>
          <w:p w14:paraId="5C6FB7D3" w14:textId="5C09B272"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noWrap/>
            <w:hideMark/>
          </w:tcPr>
          <w:p w14:paraId="44EC0CF8"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11</w:t>
            </w:r>
          </w:p>
        </w:tc>
        <w:tc>
          <w:tcPr>
            <w:tcW w:w="915" w:type="dxa"/>
            <w:noWrap/>
            <w:hideMark/>
          </w:tcPr>
          <w:p w14:paraId="2EBA4E7A"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8</w:t>
            </w:r>
          </w:p>
        </w:tc>
        <w:tc>
          <w:tcPr>
            <w:tcW w:w="919" w:type="dxa"/>
            <w:noWrap/>
            <w:hideMark/>
          </w:tcPr>
          <w:p w14:paraId="3C6163A1"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8</w:t>
            </w:r>
          </w:p>
        </w:tc>
        <w:tc>
          <w:tcPr>
            <w:tcW w:w="884" w:type="dxa"/>
            <w:noWrap/>
            <w:hideMark/>
          </w:tcPr>
          <w:p w14:paraId="7F37F200"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4</w:t>
            </w:r>
          </w:p>
        </w:tc>
        <w:tc>
          <w:tcPr>
            <w:tcW w:w="890" w:type="dxa"/>
            <w:noWrap/>
            <w:hideMark/>
          </w:tcPr>
          <w:p w14:paraId="204BD407"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w:t>
            </w:r>
          </w:p>
        </w:tc>
        <w:tc>
          <w:tcPr>
            <w:tcW w:w="756" w:type="dxa"/>
            <w:noWrap/>
            <w:hideMark/>
          </w:tcPr>
          <w:p w14:paraId="1811C4EC"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w:t>
            </w:r>
          </w:p>
        </w:tc>
        <w:tc>
          <w:tcPr>
            <w:tcW w:w="714" w:type="dxa"/>
            <w:noWrap/>
            <w:hideMark/>
          </w:tcPr>
          <w:p w14:paraId="7CBC43EF"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1,4</w:t>
            </w:r>
          </w:p>
        </w:tc>
        <w:tc>
          <w:tcPr>
            <w:tcW w:w="885" w:type="dxa"/>
            <w:noWrap/>
            <w:hideMark/>
          </w:tcPr>
          <w:p w14:paraId="5D871C7C"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w:t>
            </w:r>
          </w:p>
        </w:tc>
        <w:tc>
          <w:tcPr>
            <w:tcW w:w="1312" w:type="dxa"/>
            <w:noWrap/>
            <w:hideMark/>
          </w:tcPr>
          <w:p w14:paraId="235CBA35"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0,9</w:t>
            </w:r>
          </w:p>
        </w:tc>
      </w:tr>
      <w:tr w:rsidR="0040700D" w:rsidRPr="0040700D" w14:paraId="5674C956" w14:textId="77777777" w:rsidTr="0040700D">
        <w:trPr>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0539A668"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4</w:t>
            </w:r>
          </w:p>
        </w:tc>
        <w:tc>
          <w:tcPr>
            <w:tcW w:w="710" w:type="dxa"/>
            <w:vMerge/>
            <w:noWrap/>
            <w:hideMark/>
          </w:tcPr>
          <w:p w14:paraId="0FB18ECB" w14:textId="4C450606"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vMerge/>
            <w:noWrap/>
            <w:hideMark/>
          </w:tcPr>
          <w:p w14:paraId="29BFBF44" w14:textId="1A8B3025"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noWrap/>
            <w:hideMark/>
          </w:tcPr>
          <w:p w14:paraId="3C194C0D"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18</w:t>
            </w:r>
          </w:p>
        </w:tc>
        <w:tc>
          <w:tcPr>
            <w:tcW w:w="915" w:type="dxa"/>
            <w:noWrap/>
            <w:hideMark/>
          </w:tcPr>
          <w:p w14:paraId="318758FA"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14</w:t>
            </w:r>
          </w:p>
        </w:tc>
        <w:tc>
          <w:tcPr>
            <w:tcW w:w="919" w:type="dxa"/>
            <w:noWrap/>
            <w:hideMark/>
          </w:tcPr>
          <w:p w14:paraId="306D48E3"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14</w:t>
            </w:r>
          </w:p>
        </w:tc>
        <w:tc>
          <w:tcPr>
            <w:tcW w:w="884" w:type="dxa"/>
            <w:noWrap/>
            <w:hideMark/>
          </w:tcPr>
          <w:p w14:paraId="6B91ECAD"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6</w:t>
            </w:r>
          </w:p>
        </w:tc>
        <w:tc>
          <w:tcPr>
            <w:tcW w:w="890" w:type="dxa"/>
            <w:noWrap/>
            <w:hideMark/>
          </w:tcPr>
          <w:p w14:paraId="58319C3C"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4</w:t>
            </w:r>
          </w:p>
        </w:tc>
        <w:tc>
          <w:tcPr>
            <w:tcW w:w="756" w:type="dxa"/>
            <w:noWrap/>
            <w:hideMark/>
          </w:tcPr>
          <w:p w14:paraId="02439F83"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4</w:t>
            </w:r>
          </w:p>
        </w:tc>
        <w:tc>
          <w:tcPr>
            <w:tcW w:w="714" w:type="dxa"/>
            <w:noWrap/>
            <w:hideMark/>
          </w:tcPr>
          <w:p w14:paraId="774B25C6"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w:t>
            </w:r>
          </w:p>
        </w:tc>
        <w:tc>
          <w:tcPr>
            <w:tcW w:w="885" w:type="dxa"/>
            <w:noWrap/>
            <w:hideMark/>
          </w:tcPr>
          <w:p w14:paraId="18F51E30"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1,7</w:t>
            </w:r>
          </w:p>
        </w:tc>
        <w:tc>
          <w:tcPr>
            <w:tcW w:w="1312" w:type="dxa"/>
            <w:noWrap/>
            <w:hideMark/>
          </w:tcPr>
          <w:p w14:paraId="0E93C838"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1,5</w:t>
            </w:r>
          </w:p>
        </w:tc>
      </w:tr>
      <w:tr w:rsidR="0040700D" w:rsidRPr="0040700D" w14:paraId="24033835" w14:textId="77777777" w:rsidTr="0040700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595CBC89"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5</w:t>
            </w:r>
          </w:p>
        </w:tc>
        <w:tc>
          <w:tcPr>
            <w:tcW w:w="710" w:type="dxa"/>
            <w:vMerge/>
            <w:noWrap/>
            <w:hideMark/>
          </w:tcPr>
          <w:p w14:paraId="55B9BADF" w14:textId="2506FD81"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vMerge/>
            <w:noWrap/>
            <w:hideMark/>
          </w:tcPr>
          <w:p w14:paraId="5142D474" w14:textId="2F470DB0"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noWrap/>
            <w:hideMark/>
          </w:tcPr>
          <w:p w14:paraId="0BDD3F02"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35</w:t>
            </w:r>
          </w:p>
        </w:tc>
        <w:tc>
          <w:tcPr>
            <w:tcW w:w="915" w:type="dxa"/>
            <w:noWrap/>
            <w:hideMark/>
          </w:tcPr>
          <w:p w14:paraId="41C6F389"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28</w:t>
            </w:r>
          </w:p>
        </w:tc>
        <w:tc>
          <w:tcPr>
            <w:tcW w:w="919" w:type="dxa"/>
            <w:noWrap/>
            <w:hideMark/>
          </w:tcPr>
          <w:p w14:paraId="0879B760"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28</w:t>
            </w:r>
          </w:p>
        </w:tc>
        <w:tc>
          <w:tcPr>
            <w:tcW w:w="884" w:type="dxa"/>
            <w:noWrap/>
            <w:hideMark/>
          </w:tcPr>
          <w:p w14:paraId="407C80DE"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12</w:t>
            </w:r>
          </w:p>
        </w:tc>
        <w:tc>
          <w:tcPr>
            <w:tcW w:w="890" w:type="dxa"/>
            <w:noWrap/>
            <w:hideMark/>
          </w:tcPr>
          <w:p w14:paraId="036897D3"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8</w:t>
            </w:r>
          </w:p>
        </w:tc>
        <w:tc>
          <w:tcPr>
            <w:tcW w:w="756" w:type="dxa"/>
            <w:noWrap/>
            <w:hideMark/>
          </w:tcPr>
          <w:p w14:paraId="5E951E97"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7</w:t>
            </w:r>
          </w:p>
        </w:tc>
        <w:tc>
          <w:tcPr>
            <w:tcW w:w="714" w:type="dxa"/>
            <w:noWrap/>
            <w:hideMark/>
          </w:tcPr>
          <w:p w14:paraId="19C375C1"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5</w:t>
            </w:r>
          </w:p>
        </w:tc>
        <w:tc>
          <w:tcPr>
            <w:tcW w:w="885" w:type="dxa"/>
            <w:noWrap/>
            <w:hideMark/>
          </w:tcPr>
          <w:p w14:paraId="7A8919FE"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3,5</w:t>
            </w:r>
          </w:p>
        </w:tc>
        <w:tc>
          <w:tcPr>
            <w:tcW w:w="1312" w:type="dxa"/>
            <w:noWrap/>
            <w:hideMark/>
          </w:tcPr>
          <w:p w14:paraId="78B71DE8"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w:t>
            </w:r>
          </w:p>
        </w:tc>
      </w:tr>
      <w:tr w:rsidR="0040700D" w:rsidRPr="0040700D" w14:paraId="5CBE8301" w14:textId="77777777" w:rsidTr="0040700D">
        <w:trPr>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2A900486"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6</w:t>
            </w:r>
          </w:p>
        </w:tc>
        <w:tc>
          <w:tcPr>
            <w:tcW w:w="710" w:type="dxa"/>
            <w:vMerge/>
            <w:noWrap/>
            <w:hideMark/>
          </w:tcPr>
          <w:p w14:paraId="720A5627" w14:textId="79589579"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vMerge/>
            <w:noWrap/>
            <w:hideMark/>
          </w:tcPr>
          <w:p w14:paraId="11980F55" w14:textId="59F3EB49"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noWrap/>
            <w:hideMark/>
          </w:tcPr>
          <w:p w14:paraId="1190D86B"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106</w:t>
            </w:r>
          </w:p>
        </w:tc>
        <w:tc>
          <w:tcPr>
            <w:tcW w:w="915" w:type="dxa"/>
            <w:noWrap/>
            <w:hideMark/>
          </w:tcPr>
          <w:p w14:paraId="7CCB3E9C"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85</w:t>
            </w:r>
          </w:p>
        </w:tc>
        <w:tc>
          <w:tcPr>
            <w:tcW w:w="919" w:type="dxa"/>
            <w:noWrap/>
            <w:hideMark/>
          </w:tcPr>
          <w:p w14:paraId="1C2DDA4A"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84</w:t>
            </w:r>
          </w:p>
        </w:tc>
        <w:tc>
          <w:tcPr>
            <w:tcW w:w="884" w:type="dxa"/>
            <w:noWrap/>
            <w:hideMark/>
          </w:tcPr>
          <w:p w14:paraId="261C06DA"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36</w:t>
            </w:r>
          </w:p>
        </w:tc>
        <w:tc>
          <w:tcPr>
            <w:tcW w:w="890" w:type="dxa"/>
            <w:noWrap/>
            <w:hideMark/>
          </w:tcPr>
          <w:p w14:paraId="1C3F94FE"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24</w:t>
            </w:r>
          </w:p>
        </w:tc>
        <w:tc>
          <w:tcPr>
            <w:tcW w:w="756" w:type="dxa"/>
            <w:noWrap/>
            <w:hideMark/>
          </w:tcPr>
          <w:p w14:paraId="4E4385CD"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21</w:t>
            </w:r>
          </w:p>
        </w:tc>
        <w:tc>
          <w:tcPr>
            <w:tcW w:w="714" w:type="dxa"/>
            <w:noWrap/>
            <w:hideMark/>
          </w:tcPr>
          <w:p w14:paraId="0F70E5CA"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14</w:t>
            </w:r>
          </w:p>
        </w:tc>
        <w:tc>
          <w:tcPr>
            <w:tcW w:w="885" w:type="dxa"/>
            <w:noWrap/>
            <w:hideMark/>
          </w:tcPr>
          <w:p w14:paraId="792C2177"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10</w:t>
            </w:r>
          </w:p>
        </w:tc>
        <w:tc>
          <w:tcPr>
            <w:tcW w:w="1312" w:type="dxa"/>
            <w:noWrap/>
            <w:hideMark/>
          </w:tcPr>
          <w:p w14:paraId="2D0CBD14"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9</w:t>
            </w:r>
          </w:p>
        </w:tc>
      </w:tr>
      <w:tr w:rsidR="0040700D" w:rsidRPr="0040700D" w14:paraId="7E919D82" w14:textId="77777777" w:rsidTr="0040700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13B495EE"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7</w:t>
            </w:r>
          </w:p>
        </w:tc>
        <w:tc>
          <w:tcPr>
            <w:tcW w:w="710" w:type="dxa"/>
            <w:vMerge/>
            <w:noWrap/>
            <w:hideMark/>
          </w:tcPr>
          <w:p w14:paraId="11E899C4" w14:textId="47045E54"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vMerge/>
            <w:noWrap/>
            <w:hideMark/>
          </w:tcPr>
          <w:p w14:paraId="235FA090" w14:textId="53FB03FD"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noWrap/>
            <w:hideMark/>
          </w:tcPr>
          <w:p w14:paraId="269F7C2C"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177</w:t>
            </w:r>
          </w:p>
        </w:tc>
        <w:tc>
          <w:tcPr>
            <w:tcW w:w="915" w:type="dxa"/>
            <w:noWrap/>
            <w:hideMark/>
          </w:tcPr>
          <w:p w14:paraId="4F6B5EE1"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140</w:t>
            </w:r>
          </w:p>
        </w:tc>
        <w:tc>
          <w:tcPr>
            <w:tcW w:w="919" w:type="dxa"/>
            <w:noWrap/>
            <w:hideMark/>
          </w:tcPr>
          <w:p w14:paraId="6523AEBC"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140</w:t>
            </w:r>
          </w:p>
        </w:tc>
        <w:tc>
          <w:tcPr>
            <w:tcW w:w="884" w:type="dxa"/>
            <w:noWrap/>
            <w:hideMark/>
          </w:tcPr>
          <w:p w14:paraId="24F349B3"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60</w:t>
            </w:r>
          </w:p>
        </w:tc>
        <w:tc>
          <w:tcPr>
            <w:tcW w:w="890" w:type="dxa"/>
            <w:noWrap/>
            <w:hideMark/>
          </w:tcPr>
          <w:p w14:paraId="245F24FB"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40</w:t>
            </w:r>
          </w:p>
        </w:tc>
        <w:tc>
          <w:tcPr>
            <w:tcW w:w="756" w:type="dxa"/>
            <w:noWrap/>
            <w:hideMark/>
          </w:tcPr>
          <w:p w14:paraId="711A7990"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35</w:t>
            </w:r>
          </w:p>
        </w:tc>
        <w:tc>
          <w:tcPr>
            <w:tcW w:w="714" w:type="dxa"/>
            <w:noWrap/>
            <w:hideMark/>
          </w:tcPr>
          <w:p w14:paraId="1FB674FD"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24</w:t>
            </w:r>
          </w:p>
        </w:tc>
        <w:tc>
          <w:tcPr>
            <w:tcW w:w="885" w:type="dxa"/>
            <w:noWrap/>
            <w:hideMark/>
          </w:tcPr>
          <w:p w14:paraId="35B2C223"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17</w:t>
            </w:r>
          </w:p>
        </w:tc>
        <w:tc>
          <w:tcPr>
            <w:tcW w:w="1312" w:type="dxa"/>
            <w:noWrap/>
            <w:hideMark/>
          </w:tcPr>
          <w:p w14:paraId="25CE8358"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15</w:t>
            </w:r>
          </w:p>
        </w:tc>
      </w:tr>
      <w:tr w:rsidR="0040700D" w:rsidRPr="0040700D" w14:paraId="4915D253" w14:textId="77777777" w:rsidTr="0040700D">
        <w:trPr>
          <w:trHeight w:val="185"/>
        </w:trPr>
        <w:tc>
          <w:tcPr>
            <w:cnfStyle w:val="001000000000" w:firstRow="0" w:lastRow="0" w:firstColumn="1" w:lastColumn="0" w:oddVBand="0" w:evenVBand="0" w:oddHBand="0" w:evenHBand="0" w:firstRowFirstColumn="0" w:firstRowLastColumn="0" w:lastRowFirstColumn="0" w:lastRowLastColumn="0"/>
            <w:tcW w:w="736" w:type="dxa"/>
            <w:noWrap/>
            <w:hideMark/>
          </w:tcPr>
          <w:p w14:paraId="33547C90"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8</w:t>
            </w:r>
          </w:p>
        </w:tc>
        <w:tc>
          <w:tcPr>
            <w:tcW w:w="710" w:type="dxa"/>
            <w:vMerge/>
            <w:noWrap/>
            <w:hideMark/>
          </w:tcPr>
          <w:p w14:paraId="4B3B6F5D" w14:textId="2624474F"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vMerge/>
            <w:noWrap/>
            <w:hideMark/>
          </w:tcPr>
          <w:p w14:paraId="422C0E77" w14:textId="2B34DA5D" w:rsidR="0040700D" w:rsidRPr="0040700D" w:rsidRDefault="0040700D" w:rsidP="001153C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p>
        </w:tc>
        <w:tc>
          <w:tcPr>
            <w:tcW w:w="710" w:type="dxa"/>
            <w:noWrap/>
            <w:hideMark/>
          </w:tcPr>
          <w:p w14:paraId="2F33B03E"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355</w:t>
            </w:r>
          </w:p>
        </w:tc>
        <w:tc>
          <w:tcPr>
            <w:tcW w:w="915" w:type="dxa"/>
            <w:noWrap/>
            <w:hideMark/>
          </w:tcPr>
          <w:p w14:paraId="6CFCF929"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280</w:t>
            </w:r>
          </w:p>
        </w:tc>
        <w:tc>
          <w:tcPr>
            <w:tcW w:w="919" w:type="dxa"/>
            <w:noWrap/>
            <w:hideMark/>
          </w:tcPr>
          <w:p w14:paraId="3FEF9467"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280</w:t>
            </w:r>
          </w:p>
        </w:tc>
        <w:tc>
          <w:tcPr>
            <w:tcW w:w="884" w:type="dxa"/>
            <w:noWrap/>
            <w:hideMark/>
          </w:tcPr>
          <w:p w14:paraId="651D0CA8"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120</w:t>
            </w:r>
          </w:p>
        </w:tc>
        <w:tc>
          <w:tcPr>
            <w:tcW w:w="890" w:type="dxa"/>
            <w:noWrap/>
            <w:hideMark/>
          </w:tcPr>
          <w:p w14:paraId="267B6FAF"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80</w:t>
            </w:r>
          </w:p>
        </w:tc>
        <w:tc>
          <w:tcPr>
            <w:tcW w:w="756" w:type="dxa"/>
            <w:noWrap/>
            <w:hideMark/>
          </w:tcPr>
          <w:p w14:paraId="68786091"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69</w:t>
            </w:r>
          </w:p>
        </w:tc>
        <w:tc>
          <w:tcPr>
            <w:tcW w:w="714" w:type="dxa"/>
            <w:noWrap/>
            <w:hideMark/>
          </w:tcPr>
          <w:p w14:paraId="6D1D8C44"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48</w:t>
            </w:r>
          </w:p>
        </w:tc>
        <w:tc>
          <w:tcPr>
            <w:tcW w:w="885" w:type="dxa"/>
            <w:noWrap/>
            <w:hideMark/>
          </w:tcPr>
          <w:p w14:paraId="219AF4A1"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35</w:t>
            </w:r>
          </w:p>
        </w:tc>
        <w:tc>
          <w:tcPr>
            <w:tcW w:w="1312" w:type="dxa"/>
            <w:noWrap/>
            <w:hideMark/>
          </w:tcPr>
          <w:p w14:paraId="50A79BEE" w14:textId="77777777" w:rsidR="0040700D" w:rsidRPr="0040700D" w:rsidRDefault="0040700D" w:rsidP="004070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8"/>
                <w:lang w:eastAsia="es-EC"/>
              </w:rPr>
            </w:pPr>
            <w:r w:rsidRPr="0040700D">
              <w:rPr>
                <w:rFonts w:ascii="Times New Roman" w:eastAsia="Times New Roman" w:hAnsi="Times New Roman" w:cs="Times New Roman"/>
                <w:color w:val="000000"/>
                <w:sz w:val="16"/>
                <w:szCs w:val="18"/>
                <w:lang w:eastAsia="es-EC"/>
              </w:rPr>
              <w:t>30</w:t>
            </w:r>
          </w:p>
        </w:tc>
      </w:tr>
      <w:tr w:rsidR="0040700D" w:rsidRPr="0040700D" w14:paraId="1AA5F979" w14:textId="77777777" w:rsidTr="0040700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36" w:type="dxa"/>
            <w:shd w:val="clear" w:color="auto" w:fill="FBE4D5" w:themeFill="accent2" w:themeFillTint="33"/>
            <w:noWrap/>
            <w:hideMark/>
          </w:tcPr>
          <w:p w14:paraId="6532A453" w14:textId="77777777" w:rsidR="0040700D" w:rsidRPr="0040700D" w:rsidRDefault="0040700D" w:rsidP="0040700D">
            <w:pPr>
              <w:jc w:val="center"/>
              <w:rPr>
                <w:rFonts w:ascii="Times New Roman" w:eastAsia="Times New Roman" w:hAnsi="Times New Roman" w:cs="Times New Roman"/>
                <w:color w:val="000000"/>
                <w:sz w:val="18"/>
                <w:szCs w:val="18"/>
                <w:lang w:eastAsia="es-EC"/>
              </w:rPr>
            </w:pPr>
            <w:r w:rsidRPr="0040700D">
              <w:rPr>
                <w:rFonts w:ascii="Times New Roman" w:eastAsia="Times New Roman" w:hAnsi="Times New Roman" w:cs="Times New Roman"/>
                <w:color w:val="000000"/>
                <w:sz w:val="18"/>
                <w:szCs w:val="18"/>
                <w:lang w:eastAsia="es-EC"/>
              </w:rPr>
              <w:t>9</w:t>
            </w:r>
          </w:p>
        </w:tc>
        <w:tc>
          <w:tcPr>
            <w:tcW w:w="710" w:type="dxa"/>
            <w:vMerge/>
            <w:shd w:val="clear" w:color="auto" w:fill="FBE4D5" w:themeFill="accent2" w:themeFillTint="33"/>
            <w:noWrap/>
            <w:hideMark/>
          </w:tcPr>
          <w:p w14:paraId="62D6ECC0" w14:textId="378AD0B2"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p>
        </w:tc>
        <w:tc>
          <w:tcPr>
            <w:tcW w:w="710" w:type="dxa"/>
            <w:vMerge/>
            <w:shd w:val="clear" w:color="auto" w:fill="FBE4D5" w:themeFill="accent2" w:themeFillTint="33"/>
            <w:noWrap/>
            <w:hideMark/>
          </w:tcPr>
          <w:p w14:paraId="6A457177" w14:textId="2B76190C" w:rsidR="0040700D" w:rsidRPr="0040700D" w:rsidRDefault="0040700D" w:rsidP="00115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p>
        </w:tc>
        <w:tc>
          <w:tcPr>
            <w:tcW w:w="710" w:type="dxa"/>
            <w:shd w:val="clear" w:color="auto" w:fill="FBE4D5" w:themeFill="accent2" w:themeFillTint="33"/>
            <w:noWrap/>
            <w:hideMark/>
          </w:tcPr>
          <w:p w14:paraId="051EDBC5"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1,33%</w:t>
            </w:r>
          </w:p>
        </w:tc>
        <w:tc>
          <w:tcPr>
            <w:tcW w:w="915" w:type="dxa"/>
            <w:shd w:val="clear" w:color="auto" w:fill="FBE4D5" w:themeFill="accent2" w:themeFillTint="33"/>
            <w:noWrap/>
            <w:hideMark/>
          </w:tcPr>
          <w:p w14:paraId="0BE1B982"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1,05%</w:t>
            </w:r>
          </w:p>
        </w:tc>
        <w:tc>
          <w:tcPr>
            <w:tcW w:w="919" w:type="dxa"/>
            <w:shd w:val="clear" w:color="auto" w:fill="FBE4D5" w:themeFill="accent2" w:themeFillTint="33"/>
            <w:noWrap/>
            <w:hideMark/>
          </w:tcPr>
          <w:p w14:paraId="6D9678C1"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1,06%</w:t>
            </w:r>
          </w:p>
        </w:tc>
        <w:tc>
          <w:tcPr>
            <w:tcW w:w="884" w:type="dxa"/>
            <w:shd w:val="clear" w:color="auto" w:fill="FBE4D5" w:themeFill="accent2" w:themeFillTint="33"/>
            <w:noWrap/>
            <w:hideMark/>
          </w:tcPr>
          <w:p w14:paraId="40A37DB9"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0,45%</w:t>
            </w:r>
          </w:p>
        </w:tc>
        <w:tc>
          <w:tcPr>
            <w:tcW w:w="890" w:type="dxa"/>
            <w:shd w:val="clear" w:color="auto" w:fill="FBE4D5" w:themeFill="accent2" w:themeFillTint="33"/>
            <w:noWrap/>
            <w:hideMark/>
          </w:tcPr>
          <w:p w14:paraId="5B1AF48D"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0,30%</w:t>
            </w:r>
          </w:p>
        </w:tc>
        <w:tc>
          <w:tcPr>
            <w:tcW w:w="756" w:type="dxa"/>
            <w:shd w:val="clear" w:color="auto" w:fill="FBE4D5" w:themeFill="accent2" w:themeFillTint="33"/>
            <w:noWrap/>
            <w:hideMark/>
          </w:tcPr>
          <w:p w14:paraId="3424B6F7"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0,26%</w:t>
            </w:r>
          </w:p>
        </w:tc>
        <w:tc>
          <w:tcPr>
            <w:tcW w:w="714" w:type="dxa"/>
            <w:shd w:val="clear" w:color="auto" w:fill="FBE4D5" w:themeFill="accent2" w:themeFillTint="33"/>
            <w:noWrap/>
            <w:hideMark/>
          </w:tcPr>
          <w:p w14:paraId="7F8BF13A"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0,18%</w:t>
            </w:r>
          </w:p>
        </w:tc>
        <w:tc>
          <w:tcPr>
            <w:tcW w:w="885" w:type="dxa"/>
            <w:shd w:val="clear" w:color="auto" w:fill="FBE4D5" w:themeFill="accent2" w:themeFillTint="33"/>
            <w:noWrap/>
            <w:hideMark/>
          </w:tcPr>
          <w:p w14:paraId="36B2338F"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0,13%</w:t>
            </w:r>
          </w:p>
        </w:tc>
        <w:tc>
          <w:tcPr>
            <w:tcW w:w="1312" w:type="dxa"/>
            <w:shd w:val="clear" w:color="auto" w:fill="FBE4D5" w:themeFill="accent2" w:themeFillTint="33"/>
            <w:noWrap/>
            <w:hideMark/>
          </w:tcPr>
          <w:p w14:paraId="6D70C798" w14:textId="77777777" w:rsidR="0040700D" w:rsidRPr="0040700D" w:rsidRDefault="0040700D" w:rsidP="004070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8"/>
                <w:lang w:eastAsia="es-EC"/>
              </w:rPr>
            </w:pPr>
            <w:r w:rsidRPr="0040700D">
              <w:rPr>
                <w:rFonts w:ascii="Times New Roman" w:eastAsia="Times New Roman" w:hAnsi="Times New Roman" w:cs="Times New Roman"/>
                <w:b/>
                <w:color w:val="000000"/>
                <w:sz w:val="16"/>
                <w:szCs w:val="18"/>
                <w:lang w:eastAsia="es-EC"/>
              </w:rPr>
              <w:t>0,10%</w:t>
            </w:r>
          </w:p>
        </w:tc>
      </w:tr>
    </w:tbl>
    <w:p w14:paraId="205A9F37" w14:textId="77777777" w:rsidR="003F66E1" w:rsidRDefault="003F66E1" w:rsidP="002325D9">
      <w:pPr>
        <w:ind w:left="360"/>
        <w:jc w:val="center"/>
        <w:rPr>
          <w:rFonts w:ascii="Times New Roman" w:hAnsi="Times New Roman"/>
          <w:sz w:val="16"/>
        </w:rPr>
      </w:pPr>
      <w:r>
        <w:rPr>
          <w:rFonts w:ascii="Times New Roman" w:hAnsi="Times New Roman"/>
          <w:sz w:val="16"/>
        </w:rPr>
        <w:t>Las categorías de la 1 a la 8 corresponden a salarios básicos unificados, mientras que la categoría 9 corresponde al porcentaje de los ingresos de acuerdo a la tabla 5c.</w:t>
      </w:r>
    </w:p>
    <w:p w14:paraId="21D00389" w14:textId="77777777" w:rsidR="003F66E1" w:rsidRDefault="003F66E1" w:rsidP="002325D9">
      <w:pPr>
        <w:ind w:left="360"/>
        <w:jc w:val="center"/>
        <w:rPr>
          <w:rFonts w:ascii="Times New Roman" w:hAnsi="Times New Roman"/>
          <w:sz w:val="16"/>
        </w:rPr>
      </w:pPr>
    </w:p>
    <w:p w14:paraId="40D0086C" w14:textId="27854558" w:rsidR="003F66E1" w:rsidRDefault="003F66E1" w:rsidP="003F66E1">
      <w:pPr>
        <w:ind w:left="360"/>
        <w:jc w:val="center"/>
        <w:rPr>
          <w:vertAlign w:val="subscript"/>
        </w:rPr>
      </w:pPr>
      <w:r>
        <w:rPr>
          <w:b/>
        </w:rPr>
        <w:t>Tabla 5c.</w:t>
      </w:r>
      <w:r w:rsidRPr="00590F7E">
        <w:t xml:space="preserve"> </w:t>
      </w:r>
      <w:r>
        <w:t xml:space="preserve">Rangos definidos para el componente Variable del </w:t>
      </w:r>
      <w:r w:rsidRPr="00AA7711">
        <w:t xml:space="preserve">Derecho de Otorgamiento </w:t>
      </w:r>
      <w:r>
        <w:t xml:space="preserve">en función de ingresos </w:t>
      </w:r>
    </w:p>
    <w:p w14:paraId="442454A5" w14:textId="77777777" w:rsidR="003F66E1" w:rsidRDefault="003F66E1" w:rsidP="002325D9">
      <w:pPr>
        <w:ind w:left="360"/>
        <w:jc w:val="center"/>
        <w:rPr>
          <w:rFonts w:ascii="Times New Roman" w:hAnsi="Times New Roman"/>
          <w:sz w:val="16"/>
        </w:rPr>
      </w:pPr>
    </w:p>
    <w:tbl>
      <w:tblPr>
        <w:tblStyle w:val="GridTable4Accent1"/>
        <w:tblW w:w="8448" w:type="dxa"/>
        <w:jc w:val="center"/>
        <w:tblLook w:val="04A0" w:firstRow="1" w:lastRow="0" w:firstColumn="1" w:lastColumn="0" w:noHBand="0" w:noVBand="1"/>
      </w:tblPr>
      <w:tblGrid>
        <w:gridCol w:w="1182"/>
        <w:gridCol w:w="2499"/>
        <w:gridCol w:w="2499"/>
        <w:gridCol w:w="2268"/>
      </w:tblGrid>
      <w:tr w:rsidR="003F66E1" w:rsidRPr="00AB2F36" w14:paraId="352D0922" w14:textId="77777777" w:rsidTr="000B20E0">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182" w:type="dxa"/>
            <w:vAlign w:val="center"/>
            <w:hideMark/>
          </w:tcPr>
          <w:p w14:paraId="7FB01FA7" w14:textId="77777777" w:rsidR="003F66E1" w:rsidRPr="00AB2F36" w:rsidRDefault="003F66E1" w:rsidP="000B20E0">
            <w:pPr>
              <w:jc w:val="center"/>
              <w:rPr>
                <w:rFonts w:eastAsia="Times New Roman" w:cs="Times New Roman"/>
                <w:sz w:val="18"/>
                <w:szCs w:val="18"/>
                <w:lang w:eastAsia="es-EC"/>
              </w:rPr>
            </w:pPr>
            <w:r w:rsidRPr="00AB2F36">
              <w:rPr>
                <w:rFonts w:eastAsia="Times New Roman" w:cs="Times New Roman"/>
                <w:sz w:val="18"/>
                <w:szCs w:val="18"/>
                <w:lang w:eastAsia="es-EC"/>
              </w:rPr>
              <w:lastRenderedPageBreak/>
              <w:t>CATEGORIA</w:t>
            </w:r>
          </w:p>
        </w:tc>
        <w:tc>
          <w:tcPr>
            <w:tcW w:w="2499" w:type="dxa"/>
          </w:tcPr>
          <w:p w14:paraId="22BB3BF0" w14:textId="77777777" w:rsidR="003F66E1" w:rsidRPr="00AB2F36" w:rsidRDefault="003F66E1" w:rsidP="000B20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C"/>
              </w:rPr>
            </w:pPr>
            <w:r w:rsidRPr="00AB2F36">
              <w:rPr>
                <w:rFonts w:eastAsia="Times New Roman" w:cs="Times New Roman"/>
                <w:sz w:val="18"/>
                <w:szCs w:val="18"/>
                <w:lang w:eastAsia="es-EC"/>
              </w:rPr>
              <w:t>PORCENTAJE SOBRE LA CANTIDAD DE CONCESIONARIOS</w:t>
            </w:r>
          </w:p>
        </w:tc>
        <w:tc>
          <w:tcPr>
            <w:tcW w:w="2499" w:type="dxa"/>
            <w:vAlign w:val="center"/>
            <w:hideMark/>
          </w:tcPr>
          <w:p w14:paraId="03F719D1" w14:textId="77777777" w:rsidR="003F66E1" w:rsidRPr="00AB2F36" w:rsidRDefault="003F66E1" w:rsidP="000B20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C"/>
              </w:rPr>
            </w:pPr>
            <w:r w:rsidRPr="00AB2F36">
              <w:rPr>
                <w:rFonts w:eastAsia="Times New Roman" w:cs="Times New Roman"/>
                <w:sz w:val="18"/>
                <w:szCs w:val="18"/>
                <w:lang w:eastAsia="es-EC"/>
              </w:rPr>
              <w:t>RANGO</w:t>
            </w:r>
          </w:p>
        </w:tc>
        <w:tc>
          <w:tcPr>
            <w:tcW w:w="2268" w:type="dxa"/>
            <w:vAlign w:val="center"/>
            <w:hideMark/>
          </w:tcPr>
          <w:p w14:paraId="39A6202C" w14:textId="77777777" w:rsidR="003F66E1" w:rsidRPr="00AB2F36" w:rsidRDefault="003F66E1" w:rsidP="000B20E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C"/>
              </w:rPr>
            </w:pPr>
            <w:r w:rsidRPr="00AB2F36">
              <w:rPr>
                <w:rFonts w:eastAsia="Times New Roman" w:cs="Times New Roman"/>
                <w:sz w:val="18"/>
                <w:szCs w:val="18"/>
                <w:lang w:eastAsia="es-EC"/>
              </w:rPr>
              <w:t>PAGO VARIABLE ANUAL</w:t>
            </w:r>
          </w:p>
        </w:tc>
      </w:tr>
      <w:tr w:rsidR="003F66E1" w:rsidRPr="00AB2F36" w14:paraId="13401833" w14:textId="77777777" w:rsidTr="000B2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1BC42C54"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1</w:t>
            </w:r>
          </w:p>
        </w:tc>
        <w:tc>
          <w:tcPr>
            <w:tcW w:w="2499" w:type="dxa"/>
            <w:vAlign w:val="center"/>
          </w:tcPr>
          <w:p w14:paraId="4FE55739"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61%</w:t>
            </w:r>
          </w:p>
        </w:tc>
        <w:tc>
          <w:tcPr>
            <w:tcW w:w="2499" w:type="dxa"/>
            <w:noWrap/>
            <w:vAlign w:val="center"/>
            <w:hideMark/>
          </w:tcPr>
          <w:p w14:paraId="2C501534"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( 0 - $ 100 mil ]</w:t>
            </w:r>
          </w:p>
        </w:tc>
        <w:tc>
          <w:tcPr>
            <w:tcW w:w="2268" w:type="dxa"/>
            <w:vMerge w:val="restart"/>
            <w:noWrap/>
            <w:vAlign w:val="center"/>
            <w:hideMark/>
          </w:tcPr>
          <w:p w14:paraId="174A2A29"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Pr>
                <w:sz w:val="18"/>
                <w:szCs w:val="18"/>
              </w:rPr>
              <w:t xml:space="preserve">En función de </w:t>
            </w:r>
            <w:r w:rsidRPr="00AB2F36">
              <w:rPr>
                <w:sz w:val="18"/>
                <w:szCs w:val="18"/>
              </w:rPr>
              <w:t>SBU</w:t>
            </w:r>
            <w:r>
              <w:rPr>
                <w:sz w:val="18"/>
                <w:szCs w:val="18"/>
              </w:rPr>
              <w:t xml:space="preserve"> (Salarios Básicos Unificados) pero depende del servicio</w:t>
            </w:r>
          </w:p>
        </w:tc>
      </w:tr>
      <w:tr w:rsidR="003F66E1" w:rsidRPr="00AB2F36" w14:paraId="1B0E8EAB" w14:textId="77777777" w:rsidTr="000B20E0">
        <w:trPr>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1CED23F0"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2</w:t>
            </w:r>
          </w:p>
        </w:tc>
        <w:tc>
          <w:tcPr>
            <w:tcW w:w="2499" w:type="dxa"/>
            <w:vAlign w:val="center"/>
          </w:tcPr>
          <w:p w14:paraId="508865A2"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14%</w:t>
            </w:r>
          </w:p>
        </w:tc>
        <w:tc>
          <w:tcPr>
            <w:tcW w:w="2499" w:type="dxa"/>
            <w:noWrap/>
            <w:vAlign w:val="center"/>
            <w:hideMark/>
          </w:tcPr>
          <w:p w14:paraId="1BAFE194"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$100 mil - $ 200 mil ]</w:t>
            </w:r>
          </w:p>
        </w:tc>
        <w:tc>
          <w:tcPr>
            <w:tcW w:w="2268" w:type="dxa"/>
            <w:vMerge/>
            <w:noWrap/>
            <w:vAlign w:val="center"/>
            <w:hideMark/>
          </w:tcPr>
          <w:p w14:paraId="456DA98E"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p>
        </w:tc>
      </w:tr>
      <w:tr w:rsidR="003F66E1" w:rsidRPr="00AB2F36" w14:paraId="3B8D33A0" w14:textId="77777777" w:rsidTr="000B2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1884070C"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3</w:t>
            </w:r>
          </w:p>
        </w:tc>
        <w:tc>
          <w:tcPr>
            <w:tcW w:w="2499" w:type="dxa"/>
            <w:vAlign w:val="center"/>
          </w:tcPr>
          <w:p w14:paraId="1C0F116E"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5%</w:t>
            </w:r>
          </w:p>
        </w:tc>
        <w:tc>
          <w:tcPr>
            <w:tcW w:w="2499" w:type="dxa"/>
            <w:noWrap/>
            <w:vAlign w:val="center"/>
            <w:hideMark/>
          </w:tcPr>
          <w:p w14:paraId="091C7A09"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$200 mil - $ 300 mil ]</w:t>
            </w:r>
          </w:p>
        </w:tc>
        <w:tc>
          <w:tcPr>
            <w:tcW w:w="2268" w:type="dxa"/>
            <w:vMerge/>
            <w:noWrap/>
            <w:vAlign w:val="center"/>
            <w:hideMark/>
          </w:tcPr>
          <w:p w14:paraId="24827347"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p>
        </w:tc>
      </w:tr>
      <w:tr w:rsidR="003F66E1" w:rsidRPr="00AB2F36" w14:paraId="52FD0317" w14:textId="77777777" w:rsidTr="000B20E0">
        <w:trPr>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330249E2"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4</w:t>
            </w:r>
          </w:p>
        </w:tc>
        <w:tc>
          <w:tcPr>
            <w:tcW w:w="2499" w:type="dxa"/>
            <w:vAlign w:val="center"/>
          </w:tcPr>
          <w:p w14:paraId="79D924E3"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5%</w:t>
            </w:r>
          </w:p>
        </w:tc>
        <w:tc>
          <w:tcPr>
            <w:tcW w:w="2499" w:type="dxa"/>
            <w:noWrap/>
            <w:vAlign w:val="center"/>
            <w:hideMark/>
          </w:tcPr>
          <w:p w14:paraId="1A6904BD"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$300 mil - $ 500 mil ]</w:t>
            </w:r>
          </w:p>
        </w:tc>
        <w:tc>
          <w:tcPr>
            <w:tcW w:w="2268" w:type="dxa"/>
            <w:vMerge/>
            <w:noWrap/>
            <w:vAlign w:val="center"/>
            <w:hideMark/>
          </w:tcPr>
          <w:p w14:paraId="49E78C45"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p>
        </w:tc>
      </w:tr>
      <w:tr w:rsidR="003F66E1" w:rsidRPr="00AB2F36" w14:paraId="28770B0B" w14:textId="77777777" w:rsidTr="000B2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4F6C62E5"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5</w:t>
            </w:r>
          </w:p>
        </w:tc>
        <w:tc>
          <w:tcPr>
            <w:tcW w:w="2499" w:type="dxa"/>
            <w:vAlign w:val="center"/>
          </w:tcPr>
          <w:p w14:paraId="0C1AC75B"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3%</w:t>
            </w:r>
          </w:p>
        </w:tc>
        <w:tc>
          <w:tcPr>
            <w:tcW w:w="2499" w:type="dxa"/>
            <w:noWrap/>
            <w:vAlign w:val="center"/>
            <w:hideMark/>
          </w:tcPr>
          <w:p w14:paraId="7A5EB191"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$500 mil - $ 1 millón ]</w:t>
            </w:r>
          </w:p>
        </w:tc>
        <w:tc>
          <w:tcPr>
            <w:tcW w:w="2268" w:type="dxa"/>
            <w:vMerge/>
            <w:noWrap/>
            <w:vAlign w:val="center"/>
            <w:hideMark/>
          </w:tcPr>
          <w:p w14:paraId="1DCEFAC5"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p>
        </w:tc>
      </w:tr>
      <w:tr w:rsidR="003F66E1" w:rsidRPr="00AB2F36" w14:paraId="7A708BF2" w14:textId="77777777" w:rsidTr="000B20E0">
        <w:trPr>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79EF76AA"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6</w:t>
            </w:r>
          </w:p>
        </w:tc>
        <w:tc>
          <w:tcPr>
            <w:tcW w:w="2499" w:type="dxa"/>
            <w:vAlign w:val="center"/>
          </w:tcPr>
          <w:p w14:paraId="72A85782"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2%</w:t>
            </w:r>
          </w:p>
        </w:tc>
        <w:tc>
          <w:tcPr>
            <w:tcW w:w="2499" w:type="dxa"/>
            <w:noWrap/>
            <w:vAlign w:val="center"/>
            <w:hideMark/>
          </w:tcPr>
          <w:p w14:paraId="3F320AE4"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$ 1 millón - $ 3 millones ]</w:t>
            </w:r>
          </w:p>
        </w:tc>
        <w:tc>
          <w:tcPr>
            <w:tcW w:w="2268" w:type="dxa"/>
            <w:vMerge/>
            <w:noWrap/>
            <w:vAlign w:val="center"/>
            <w:hideMark/>
          </w:tcPr>
          <w:p w14:paraId="7DD89F9F"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p>
        </w:tc>
      </w:tr>
      <w:tr w:rsidR="003F66E1" w:rsidRPr="00AB2F36" w14:paraId="29EB00A1" w14:textId="77777777" w:rsidTr="000B2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4AB5C66A"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7</w:t>
            </w:r>
          </w:p>
        </w:tc>
        <w:tc>
          <w:tcPr>
            <w:tcW w:w="2499" w:type="dxa"/>
            <w:vAlign w:val="center"/>
          </w:tcPr>
          <w:p w14:paraId="3A89A1F5"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1%</w:t>
            </w:r>
          </w:p>
        </w:tc>
        <w:tc>
          <w:tcPr>
            <w:tcW w:w="2499" w:type="dxa"/>
            <w:noWrap/>
            <w:vAlign w:val="center"/>
            <w:hideMark/>
          </w:tcPr>
          <w:p w14:paraId="4D16F87D"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$ 3 millones - $ 5 millones ]</w:t>
            </w:r>
          </w:p>
        </w:tc>
        <w:tc>
          <w:tcPr>
            <w:tcW w:w="2268" w:type="dxa"/>
            <w:vMerge/>
            <w:noWrap/>
            <w:vAlign w:val="center"/>
            <w:hideMark/>
          </w:tcPr>
          <w:p w14:paraId="0547AE01"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p>
        </w:tc>
      </w:tr>
      <w:tr w:rsidR="003F66E1" w:rsidRPr="00AB2F36" w14:paraId="3DA6750A" w14:textId="77777777" w:rsidTr="000B20E0">
        <w:trPr>
          <w:trHeight w:val="300"/>
          <w:jc w:val="center"/>
        </w:trPr>
        <w:tc>
          <w:tcPr>
            <w:cnfStyle w:val="001000000000" w:firstRow="0" w:lastRow="0" w:firstColumn="1" w:lastColumn="0" w:oddVBand="0" w:evenVBand="0" w:oddHBand="0" w:evenHBand="0" w:firstRowFirstColumn="0" w:firstRowLastColumn="0" w:lastRowFirstColumn="0" w:lastRowLastColumn="0"/>
            <w:tcW w:w="1182" w:type="dxa"/>
            <w:noWrap/>
            <w:vAlign w:val="center"/>
            <w:hideMark/>
          </w:tcPr>
          <w:p w14:paraId="3783F708"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8</w:t>
            </w:r>
          </w:p>
        </w:tc>
        <w:tc>
          <w:tcPr>
            <w:tcW w:w="2499" w:type="dxa"/>
            <w:vAlign w:val="center"/>
          </w:tcPr>
          <w:p w14:paraId="5CA8BFE0"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sz w:val="18"/>
                <w:szCs w:val="18"/>
              </w:rPr>
              <w:t>2%</w:t>
            </w:r>
          </w:p>
        </w:tc>
        <w:tc>
          <w:tcPr>
            <w:tcW w:w="2499" w:type="dxa"/>
            <w:noWrap/>
            <w:vAlign w:val="center"/>
            <w:hideMark/>
          </w:tcPr>
          <w:p w14:paraId="50D5E9A3"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$ 5 millones - $ 10 millones ]</w:t>
            </w:r>
          </w:p>
        </w:tc>
        <w:tc>
          <w:tcPr>
            <w:tcW w:w="2268" w:type="dxa"/>
            <w:vMerge/>
            <w:noWrap/>
            <w:vAlign w:val="center"/>
            <w:hideMark/>
          </w:tcPr>
          <w:p w14:paraId="3970F652" w14:textId="77777777" w:rsidR="003F66E1" w:rsidRPr="00AB2F36" w:rsidRDefault="003F66E1" w:rsidP="000B20E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es-EC"/>
              </w:rPr>
            </w:pPr>
          </w:p>
        </w:tc>
      </w:tr>
      <w:tr w:rsidR="003F66E1" w:rsidRPr="00AB2F36" w14:paraId="31064AC6" w14:textId="77777777" w:rsidTr="000B20E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2" w:type="dxa"/>
            <w:shd w:val="clear" w:color="auto" w:fill="FFF2CC" w:themeFill="accent4" w:themeFillTint="33"/>
            <w:noWrap/>
            <w:vAlign w:val="center"/>
            <w:hideMark/>
          </w:tcPr>
          <w:p w14:paraId="35E4E4E3" w14:textId="77777777" w:rsidR="003F66E1" w:rsidRPr="00AB2F36" w:rsidRDefault="003F66E1" w:rsidP="000B20E0">
            <w:pPr>
              <w:jc w:val="center"/>
              <w:rPr>
                <w:rFonts w:eastAsia="Times New Roman" w:cs="Times New Roman"/>
                <w:color w:val="000000"/>
                <w:sz w:val="18"/>
                <w:szCs w:val="18"/>
                <w:lang w:eastAsia="es-EC"/>
              </w:rPr>
            </w:pPr>
            <w:r w:rsidRPr="00AB2F36">
              <w:rPr>
                <w:rFonts w:eastAsia="Times New Roman" w:cs="Times New Roman"/>
                <w:color w:val="000000"/>
                <w:sz w:val="18"/>
                <w:szCs w:val="18"/>
                <w:lang w:eastAsia="es-EC"/>
              </w:rPr>
              <w:t>9</w:t>
            </w:r>
          </w:p>
        </w:tc>
        <w:tc>
          <w:tcPr>
            <w:tcW w:w="2499" w:type="dxa"/>
            <w:shd w:val="clear" w:color="auto" w:fill="FFF2CC" w:themeFill="accent4" w:themeFillTint="33"/>
            <w:vAlign w:val="center"/>
          </w:tcPr>
          <w:p w14:paraId="292DB3A7"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Pr>
                <w:sz w:val="18"/>
                <w:szCs w:val="18"/>
              </w:rPr>
              <w:t>7</w:t>
            </w:r>
            <w:r w:rsidRPr="00AB2F36">
              <w:rPr>
                <w:sz w:val="18"/>
                <w:szCs w:val="18"/>
              </w:rPr>
              <w:t>%</w:t>
            </w:r>
          </w:p>
        </w:tc>
        <w:tc>
          <w:tcPr>
            <w:tcW w:w="2499" w:type="dxa"/>
            <w:shd w:val="clear" w:color="auto" w:fill="FFF2CC" w:themeFill="accent4" w:themeFillTint="33"/>
            <w:noWrap/>
            <w:vAlign w:val="center"/>
            <w:hideMark/>
          </w:tcPr>
          <w:p w14:paraId="5951E9AE" w14:textId="77777777" w:rsidR="003F66E1" w:rsidRPr="00AB2F36" w:rsidRDefault="003F66E1" w:rsidP="000B20E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sidRPr="00AB2F36">
              <w:rPr>
                <w:rFonts w:eastAsia="Times New Roman" w:cs="Times New Roman"/>
                <w:color w:val="000000"/>
                <w:sz w:val="18"/>
                <w:szCs w:val="18"/>
                <w:lang w:eastAsia="es-EC"/>
              </w:rPr>
              <w:t xml:space="preserve">( </w:t>
            </w:r>
            <w:r>
              <w:rPr>
                <w:rFonts w:eastAsia="Times New Roman" w:cs="Times New Roman"/>
                <w:color w:val="000000"/>
                <w:sz w:val="18"/>
                <w:szCs w:val="18"/>
                <w:lang w:eastAsia="es-EC"/>
              </w:rPr>
              <w:t xml:space="preserve">&gt; </w:t>
            </w:r>
            <w:r w:rsidRPr="00AB2F36">
              <w:rPr>
                <w:rFonts w:eastAsia="Times New Roman" w:cs="Times New Roman"/>
                <w:color w:val="000000"/>
                <w:sz w:val="18"/>
                <w:szCs w:val="18"/>
                <w:lang w:eastAsia="es-EC"/>
              </w:rPr>
              <w:t>$ 10 millones</w:t>
            </w:r>
            <w:r>
              <w:rPr>
                <w:rFonts w:eastAsia="Times New Roman" w:cs="Times New Roman"/>
                <w:color w:val="000000"/>
                <w:sz w:val="18"/>
                <w:szCs w:val="18"/>
                <w:lang w:eastAsia="es-EC"/>
              </w:rPr>
              <w:t>)</w:t>
            </w:r>
          </w:p>
        </w:tc>
        <w:tc>
          <w:tcPr>
            <w:tcW w:w="2268" w:type="dxa"/>
            <w:shd w:val="clear" w:color="auto" w:fill="FFF2CC" w:themeFill="accent4" w:themeFillTint="33"/>
            <w:noWrap/>
            <w:vAlign w:val="center"/>
          </w:tcPr>
          <w:p w14:paraId="367E9426" w14:textId="1E13E3E5" w:rsidR="003F66E1" w:rsidRPr="00AB2F36" w:rsidRDefault="003F66E1" w:rsidP="003F66E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es-EC"/>
              </w:rPr>
            </w:pPr>
            <w:r>
              <w:rPr>
                <w:rFonts w:eastAsia="Times New Roman" w:cs="Times New Roman"/>
                <w:color w:val="000000"/>
                <w:sz w:val="18"/>
                <w:szCs w:val="18"/>
                <w:lang w:eastAsia="es-EC"/>
              </w:rPr>
              <w:t xml:space="preserve">Porcentaje sobre </w:t>
            </w:r>
            <w:r w:rsidRPr="00AB2F36">
              <w:rPr>
                <w:rFonts w:eastAsia="Times New Roman" w:cs="Times New Roman"/>
                <w:color w:val="000000"/>
                <w:sz w:val="18"/>
                <w:szCs w:val="18"/>
                <w:lang w:eastAsia="es-EC"/>
              </w:rPr>
              <w:t>Ingresos</w:t>
            </w:r>
            <w:r>
              <w:rPr>
                <w:rFonts w:eastAsia="Times New Roman" w:cs="Times New Roman"/>
                <w:color w:val="000000"/>
                <w:sz w:val="18"/>
                <w:szCs w:val="18"/>
                <w:lang w:eastAsia="es-EC"/>
              </w:rPr>
              <w:t xml:space="preserve"> dependiendo del servicio </w:t>
            </w:r>
          </w:p>
        </w:tc>
      </w:tr>
    </w:tbl>
    <w:p w14:paraId="19B8E897" w14:textId="4F9AC623" w:rsidR="002325D9" w:rsidRDefault="00C73974" w:rsidP="002325D9">
      <w:pPr>
        <w:ind w:left="360"/>
        <w:jc w:val="center"/>
        <w:rPr>
          <w:vertAlign w:val="subscript"/>
        </w:rPr>
      </w:pPr>
      <w:r>
        <w:rPr>
          <w:rFonts w:ascii="Times New Roman" w:hAnsi="Times New Roman"/>
          <w:sz w:val="16"/>
        </w:rPr>
        <w:br w:type="page"/>
      </w:r>
    </w:p>
    <w:p w14:paraId="0D0A880B" w14:textId="77777777" w:rsidR="00C73974" w:rsidRPr="007965D3" w:rsidRDefault="00C73974" w:rsidP="00C73974">
      <w:pPr>
        <w:spacing w:after="0" w:line="240" w:lineRule="auto"/>
        <w:jc w:val="center"/>
        <w:rPr>
          <w:rFonts w:ascii="Arial" w:hAnsi="Arial" w:cs="Arial"/>
          <w:b/>
          <w:sz w:val="20"/>
          <w:szCs w:val="20"/>
        </w:rPr>
      </w:pPr>
      <w:r>
        <w:rPr>
          <w:rFonts w:ascii="Arial" w:hAnsi="Arial" w:cs="Arial"/>
          <w:b/>
          <w:sz w:val="20"/>
          <w:szCs w:val="20"/>
        </w:rPr>
        <w:lastRenderedPageBreak/>
        <w:t>ANEXO 2</w:t>
      </w:r>
    </w:p>
    <w:p w14:paraId="6811C8D0" w14:textId="77777777" w:rsidR="00C73974" w:rsidRPr="007965D3" w:rsidRDefault="00C73974" w:rsidP="00C73974">
      <w:pPr>
        <w:spacing w:after="0" w:line="240" w:lineRule="auto"/>
        <w:jc w:val="center"/>
        <w:rPr>
          <w:rFonts w:ascii="Arial" w:hAnsi="Arial" w:cs="Arial"/>
          <w:b/>
          <w:sz w:val="20"/>
          <w:szCs w:val="20"/>
        </w:rPr>
      </w:pPr>
    </w:p>
    <w:p w14:paraId="0D51C3F5" w14:textId="77777777" w:rsidR="00C73974" w:rsidRPr="007965D3" w:rsidRDefault="00C73974" w:rsidP="00C73974">
      <w:pPr>
        <w:spacing w:after="0" w:line="240" w:lineRule="auto"/>
        <w:jc w:val="center"/>
        <w:rPr>
          <w:rFonts w:ascii="Arial" w:hAnsi="Arial" w:cs="Arial"/>
          <w:b/>
          <w:sz w:val="20"/>
          <w:szCs w:val="20"/>
        </w:rPr>
      </w:pPr>
    </w:p>
    <w:p w14:paraId="14D7532A" w14:textId="07D5C7C3" w:rsidR="00C73974" w:rsidRPr="007965D3" w:rsidRDefault="00C73974" w:rsidP="00C73974">
      <w:pPr>
        <w:spacing w:after="0" w:line="240" w:lineRule="auto"/>
        <w:jc w:val="center"/>
        <w:rPr>
          <w:rFonts w:ascii="Arial" w:hAnsi="Arial" w:cs="Arial"/>
          <w:b/>
          <w:sz w:val="20"/>
          <w:szCs w:val="20"/>
        </w:rPr>
      </w:pPr>
      <w:r w:rsidRPr="007965D3">
        <w:rPr>
          <w:rFonts w:ascii="Arial" w:hAnsi="Arial" w:cs="Arial"/>
          <w:b/>
          <w:sz w:val="20"/>
          <w:szCs w:val="20"/>
        </w:rPr>
        <w:t>Tabla 1</w:t>
      </w:r>
      <w:r w:rsidR="00A6007F">
        <w:rPr>
          <w:rFonts w:ascii="Arial" w:hAnsi="Arial" w:cs="Arial"/>
          <w:b/>
          <w:sz w:val="20"/>
          <w:szCs w:val="20"/>
        </w:rPr>
        <w:t>.</w:t>
      </w:r>
      <w:r w:rsidRPr="007965D3">
        <w:rPr>
          <w:rFonts w:ascii="Arial" w:hAnsi="Arial" w:cs="Arial"/>
          <w:b/>
          <w:sz w:val="20"/>
          <w:szCs w:val="20"/>
        </w:rPr>
        <w:t xml:space="preserve"> </w:t>
      </w:r>
      <w:r w:rsidRPr="00A6007F">
        <w:rPr>
          <w:rFonts w:ascii="Arial" w:hAnsi="Arial" w:cs="Arial"/>
          <w:sz w:val="20"/>
          <w:szCs w:val="20"/>
        </w:rPr>
        <w:t xml:space="preserve">Derechos </w:t>
      </w:r>
      <w:r w:rsidR="00613232">
        <w:rPr>
          <w:rFonts w:ascii="Arial" w:hAnsi="Arial" w:cs="Arial"/>
          <w:sz w:val="20"/>
          <w:szCs w:val="20"/>
        </w:rPr>
        <w:t>por</w:t>
      </w:r>
      <w:r w:rsidR="00613232" w:rsidRPr="00A6007F">
        <w:rPr>
          <w:rFonts w:ascii="Arial" w:hAnsi="Arial" w:cs="Arial"/>
          <w:sz w:val="20"/>
          <w:szCs w:val="20"/>
        </w:rPr>
        <w:t xml:space="preserve"> </w:t>
      </w:r>
      <w:r w:rsidRPr="00A6007F">
        <w:rPr>
          <w:rFonts w:ascii="Arial" w:hAnsi="Arial" w:cs="Arial"/>
          <w:sz w:val="20"/>
          <w:szCs w:val="20"/>
        </w:rPr>
        <w:t xml:space="preserve">Otorgamiento de Título habilitantes </w:t>
      </w:r>
      <w:r w:rsidR="00613232">
        <w:rPr>
          <w:rFonts w:ascii="Arial" w:hAnsi="Arial" w:cs="Arial"/>
          <w:sz w:val="20"/>
          <w:szCs w:val="20"/>
        </w:rPr>
        <w:t>para</w:t>
      </w:r>
      <w:r w:rsidRPr="00A6007F">
        <w:rPr>
          <w:rFonts w:ascii="Arial" w:hAnsi="Arial" w:cs="Arial"/>
          <w:sz w:val="20"/>
          <w:szCs w:val="20"/>
        </w:rPr>
        <w:t xml:space="preserve"> uso y/o Explotación del Espectro Radioeléctrico- referidos a Servicios de Telecomunicaciones y servicios de radiodifusión por suscripción</w:t>
      </w:r>
    </w:p>
    <w:tbl>
      <w:tblPr>
        <w:tblW w:w="6859" w:type="dxa"/>
        <w:jc w:val="center"/>
        <w:tblCellMar>
          <w:left w:w="70" w:type="dxa"/>
          <w:right w:w="70" w:type="dxa"/>
        </w:tblCellMar>
        <w:tblLook w:val="04A0" w:firstRow="1" w:lastRow="0" w:firstColumn="1" w:lastColumn="0" w:noHBand="0" w:noVBand="1"/>
      </w:tblPr>
      <w:tblGrid>
        <w:gridCol w:w="2737"/>
        <w:gridCol w:w="2004"/>
        <w:gridCol w:w="2118"/>
      </w:tblGrid>
      <w:tr w:rsidR="002C5FC4" w:rsidRPr="00EF11E0" w14:paraId="3213020E" w14:textId="77777777" w:rsidTr="00EF11E0">
        <w:trPr>
          <w:trHeight w:val="835"/>
          <w:jc w:val="center"/>
        </w:trPr>
        <w:tc>
          <w:tcPr>
            <w:tcW w:w="2737"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4C3563E5" w14:textId="77777777" w:rsidR="002C5FC4" w:rsidRPr="00EF11E0" w:rsidRDefault="002C5FC4" w:rsidP="00D759D5">
            <w:pPr>
              <w:jc w:val="center"/>
              <w:rPr>
                <w:rFonts w:cs="Arial"/>
                <w:b/>
                <w:bCs/>
                <w:color w:val="FFFFFF"/>
                <w:sz w:val="18"/>
                <w:szCs w:val="18"/>
                <w:lang w:eastAsia="es-EC"/>
              </w:rPr>
            </w:pPr>
            <w:r w:rsidRPr="00EF11E0">
              <w:rPr>
                <w:rFonts w:cs="Arial"/>
                <w:b/>
                <w:bCs/>
                <w:color w:val="FFFFFF"/>
                <w:sz w:val="18"/>
                <w:szCs w:val="18"/>
                <w:lang w:eastAsia="es-EC"/>
              </w:rPr>
              <w:t xml:space="preserve">Servicios </w:t>
            </w:r>
          </w:p>
        </w:tc>
        <w:tc>
          <w:tcPr>
            <w:tcW w:w="2004" w:type="dxa"/>
            <w:tcBorders>
              <w:top w:val="single" w:sz="4" w:space="0" w:color="auto"/>
              <w:left w:val="nil"/>
              <w:bottom w:val="single" w:sz="4" w:space="0" w:color="auto"/>
              <w:right w:val="single" w:sz="4" w:space="0" w:color="auto"/>
            </w:tcBorders>
            <w:shd w:val="clear" w:color="000000" w:fill="4F81BD"/>
            <w:vAlign w:val="center"/>
            <w:hideMark/>
          </w:tcPr>
          <w:p w14:paraId="3746307E" w14:textId="7C89AD71" w:rsidR="002C5FC4" w:rsidRPr="00EF11E0" w:rsidRDefault="002C5FC4" w:rsidP="00D759D5">
            <w:pPr>
              <w:jc w:val="center"/>
              <w:rPr>
                <w:rFonts w:cs="Arial"/>
                <w:b/>
                <w:bCs/>
                <w:color w:val="FFFFFF"/>
                <w:sz w:val="18"/>
                <w:szCs w:val="18"/>
                <w:lang w:eastAsia="es-EC"/>
              </w:rPr>
            </w:pPr>
            <w:r w:rsidRPr="00EF11E0">
              <w:rPr>
                <w:rFonts w:cs="Arial"/>
                <w:b/>
                <w:bCs/>
                <w:color w:val="FFFFFF"/>
                <w:sz w:val="18"/>
                <w:szCs w:val="18"/>
                <w:lang w:eastAsia="es-EC"/>
              </w:rPr>
              <w:t>Derecho por Otorgamiento para Frecuencias Esenciales</w:t>
            </w:r>
          </w:p>
        </w:tc>
        <w:tc>
          <w:tcPr>
            <w:tcW w:w="2118" w:type="dxa"/>
            <w:tcBorders>
              <w:top w:val="single" w:sz="4" w:space="0" w:color="auto"/>
              <w:left w:val="nil"/>
              <w:bottom w:val="single" w:sz="4" w:space="0" w:color="auto"/>
              <w:right w:val="single" w:sz="4" w:space="0" w:color="auto"/>
            </w:tcBorders>
            <w:shd w:val="clear" w:color="000000" w:fill="4F81BD"/>
            <w:vAlign w:val="center"/>
            <w:hideMark/>
          </w:tcPr>
          <w:p w14:paraId="1ABF259F" w14:textId="661FB8E9" w:rsidR="002C5FC4" w:rsidRPr="00EF11E0" w:rsidRDefault="002C5FC4" w:rsidP="00D759D5">
            <w:pPr>
              <w:jc w:val="center"/>
              <w:rPr>
                <w:rFonts w:cs="Arial"/>
                <w:b/>
                <w:bCs/>
                <w:color w:val="FFFFFF"/>
                <w:sz w:val="18"/>
                <w:szCs w:val="18"/>
                <w:lang w:eastAsia="es-EC"/>
              </w:rPr>
            </w:pPr>
            <w:r w:rsidRPr="00EF11E0">
              <w:rPr>
                <w:rFonts w:cs="Arial"/>
                <w:b/>
                <w:bCs/>
                <w:color w:val="FFFFFF"/>
                <w:sz w:val="18"/>
                <w:szCs w:val="18"/>
                <w:lang w:eastAsia="es-EC"/>
              </w:rPr>
              <w:t>Derecho por Otorgamiento para Frecuencias no Esenciales</w:t>
            </w:r>
          </w:p>
        </w:tc>
      </w:tr>
      <w:tr w:rsidR="002C5FC4" w:rsidRPr="00EF11E0" w14:paraId="481F8605" w14:textId="77777777" w:rsidTr="00EF11E0">
        <w:trPr>
          <w:trHeight w:val="429"/>
          <w:jc w:val="center"/>
        </w:trPr>
        <w:tc>
          <w:tcPr>
            <w:tcW w:w="2737" w:type="dxa"/>
            <w:tcBorders>
              <w:top w:val="nil"/>
              <w:left w:val="single" w:sz="8" w:space="0" w:color="95B3D7"/>
              <w:bottom w:val="single" w:sz="8" w:space="0" w:color="95B3D7"/>
              <w:right w:val="single" w:sz="8" w:space="0" w:color="95B3D7"/>
            </w:tcBorders>
            <w:shd w:val="clear" w:color="auto" w:fill="auto"/>
            <w:vAlign w:val="center"/>
            <w:hideMark/>
          </w:tcPr>
          <w:p w14:paraId="402A09B6" w14:textId="77777777" w:rsidR="002C5FC4" w:rsidRPr="00EF11E0" w:rsidRDefault="002C5FC4" w:rsidP="00D759D5">
            <w:pPr>
              <w:jc w:val="center"/>
              <w:rPr>
                <w:rFonts w:cs="Arial"/>
                <w:color w:val="000000"/>
                <w:sz w:val="18"/>
                <w:szCs w:val="18"/>
                <w:lang w:eastAsia="es-EC"/>
              </w:rPr>
            </w:pPr>
            <w:r w:rsidRPr="00EF11E0">
              <w:rPr>
                <w:rFonts w:cs="Arial"/>
                <w:color w:val="000000"/>
                <w:sz w:val="18"/>
                <w:szCs w:val="18"/>
                <w:lang w:eastAsia="es-EC"/>
              </w:rPr>
              <w:t>Servicio Móvil Avanzado (SMA).</w:t>
            </w:r>
          </w:p>
        </w:tc>
        <w:tc>
          <w:tcPr>
            <w:tcW w:w="2004" w:type="dxa"/>
            <w:tcBorders>
              <w:top w:val="nil"/>
              <w:left w:val="nil"/>
              <w:bottom w:val="single" w:sz="8" w:space="0" w:color="95B3D7"/>
              <w:right w:val="single" w:sz="8" w:space="0" w:color="95B3D7"/>
            </w:tcBorders>
            <w:shd w:val="clear" w:color="auto" w:fill="auto"/>
            <w:vAlign w:val="center"/>
            <w:hideMark/>
          </w:tcPr>
          <w:p w14:paraId="27C3651C"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Análisis Situacional</w:t>
            </w:r>
          </w:p>
        </w:tc>
        <w:tc>
          <w:tcPr>
            <w:tcW w:w="2118" w:type="dxa"/>
            <w:tcBorders>
              <w:top w:val="nil"/>
              <w:left w:val="nil"/>
              <w:bottom w:val="single" w:sz="8" w:space="0" w:color="95B3D7"/>
              <w:right w:val="single" w:sz="8" w:space="0" w:color="95B3D7"/>
            </w:tcBorders>
            <w:vAlign w:val="center"/>
            <w:hideMark/>
          </w:tcPr>
          <w:p w14:paraId="0E0A9C6C"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431F2F6F" w14:textId="77777777" w:rsidTr="00EF11E0">
        <w:trPr>
          <w:trHeight w:val="429"/>
          <w:jc w:val="center"/>
        </w:trPr>
        <w:tc>
          <w:tcPr>
            <w:tcW w:w="2737" w:type="dxa"/>
            <w:tcBorders>
              <w:top w:val="nil"/>
              <w:left w:val="single" w:sz="8" w:space="0" w:color="95B3D7"/>
              <w:bottom w:val="single" w:sz="8" w:space="0" w:color="95B3D7"/>
              <w:right w:val="single" w:sz="8" w:space="0" w:color="95B3D7"/>
            </w:tcBorders>
            <w:shd w:val="clear" w:color="000000" w:fill="DBE5F1"/>
            <w:vAlign w:val="center"/>
            <w:hideMark/>
          </w:tcPr>
          <w:p w14:paraId="559FE58E" w14:textId="77777777" w:rsidR="002C5FC4" w:rsidRPr="00EF11E0" w:rsidRDefault="002C5FC4" w:rsidP="00D759D5">
            <w:pPr>
              <w:jc w:val="center"/>
              <w:rPr>
                <w:rFonts w:cs="Arial"/>
                <w:color w:val="000000"/>
                <w:sz w:val="18"/>
                <w:szCs w:val="18"/>
                <w:lang w:eastAsia="es-EC"/>
              </w:rPr>
            </w:pPr>
            <w:r w:rsidRPr="00EF11E0">
              <w:rPr>
                <w:rFonts w:cs="Arial"/>
                <w:color w:val="000000"/>
                <w:sz w:val="18"/>
                <w:szCs w:val="18"/>
                <w:lang w:eastAsia="es-EC"/>
              </w:rPr>
              <w:t xml:space="preserve"> Móvil Avanzado a través de Operador Móvil Virtual (OMV). </w:t>
            </w:r>
          </w:p>
        </w:tc>
        <w:tc>
          <w:tcPr>
            <w:tcW w:w="2004" w:type="dxa"/>
            <w:tcBorders>
              <w:top w:val="nil"/>
              <w:left w:val="nil"/>
              <w:bottom w:val="single" w:sz="8" w:space="0" w:color="95B3D7"/>
              <w:right w:val="single" w:sz="8" w:space="0" w:color="95B3D7"/>
            </w:tcBorders>
            <w:shd w:val="clear" w:color="000000" w:fill="DBE5F1"/>
            <w:vAlign w:val="center"/>
            <w:hideMark/>
          </w:tcPr>
          <w:p w14:paraId="72366441"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c>
          <w:tcPr>
            <w:tcW w:w="2118" w:type="dxa"/>
            <w:tcBorders>
              <w:top w:val="nil"/>
              <w:left w:val="nil"/>
              <w:bottom w:val="single" w:sz="8" w:space="0" w:color="95B3D7"/>
              <w:right w:val="single" w:sz="8" w:space="0" w:color="95B3D7"/>
            </w:tcBorders>
            <w:shd w:val="clear" w:color="000000" w:fill="DBE5F1"/>
            <w:vAlign w:val="center"/>
            <w:hideMark/>
          </w:tcPr>
          <w:p w14:paraId="2BB1127E"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1019F871" w14:textId="77777777" w:rsidTr="00EF11E0">
        <w:trPr>
          <w:trHeight w:val="429"/>
          <w:jc w:val="center"/>
        </w:trPr>
        <w:tc>
          <w:tcPr>
            <w:tcW w:w="2737" w:type="dxa"/>
            <w:tcBorders>
              <w:top w:val="nil"/>
              <w:left w:val="single" w:sz="8" w:space="0" w:color="95B3D7"/>
              <w:bottom w:val="single" w:sz="8" w:space="0" w:color="95B3D7"/>
              <w:right w:val="single" w:sz="8" w:space="0" w:color="95B3D7"/>
            </w:tcBorders>
            <w:shd w:val="clear" w:color="auto" w:fill="auto"/>
            <w:vAlign w:val="center"/>
            <w:hideMark/>
          </w:tcPr>
          <w:p w14:paraId="620B8748" w14:textId="77777777" w:rsidR="002C5FC4" w:rsidRPr="00EF11E0" w:rsidRDefault="002C5FC4" w:rsidP="00C73974">
            <w:pPr>
              <w:jc w:val="center"/>
              <w:rPr>
                <w:rFonts w:cs="Arial"/>
                <w:color w:val="000000"/>
                <w:sz w:val="18"/>
                <w:szCs w:val="18"/>
                <w:lang w:eastAsia="es-EC"/>
              </w:rPr>
            </w:pPr>
            <w:r w:rsidRPr="00EF11E0">
              <w:rPr>
                <w:rFonts w:cs="Arial"/>
                <w:color w:val="000000"/>
                <w:sz w:val="18"/>
                <w:szCs w:val="18"/>
                <w:lang w:eastAsia="es-EC"/>
              </w:rPr>
              <w:t>Servicio de Telefonía Fija.</w:t>
            </w:r>
          </w:p>
        </w:tc>
        <w:tc>
          <w:tcPr>
            <w:tcW w:w="2004" w:type="dxa"/>
            <w:tcBorders>
              <w:top w:val="nil"/>
              <w:left w:val="nil"/>
              <w:bottom w:val="single" w:sz="8" w:space="0" w:color="95B3D7"/>
              <w:right w:val="single" w:sz="8" w:space="0" w:color="95B3D7"/>
            </w:tcBorders>
            <w:shd w:val="clear" w:color="auto" w:fill="auto"/>
            <w:vAlign w:val="center"/>
            <w:hideMark/>
          </w:tcPr>
          <w:p w14:paraId="6F51BF41"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Análisis Situacional</w:t>
            </w:r>
          </w:p>
        </w:tc>
        <w:tc>
          <w:tcPr>
            <w:tcW w:w="2118" w:type="dxa"/>
            <w:tcBorders>
              <w:top w:val="nil"/>
              <w:left w:val="nil"/>
              <w:bottom w:val="single" w:sz="8" w:space="0" w:color="95B3D7"/>
              <w:right w:val="single" w:sz="8" w:space="0" w:color="95B3D7"/>
            </w:tcBorders>
            <w:shd w:val="clear" w:color="auto" w:fill="auto"/>
            <w:vAlign w:val="center"/>
            <w:hideMark/>
          </w:tcPr>
          <w:p w14:paraId="2E23023F"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25783302" w14:textId="77777777" w:rsidTr="00EF11E0">
        <w:trPr>
          <w:trHeight w:val="429"/>
          <w:jc w:val="center"/>
        </w:trPr>
        <w:tc>
          <w:tcPr>
            <w:tcW w:w="2737" w:type="dxa"/>
            <w:tcBorders>
              <w:top w:val="nil"/>
              <w:left w:val="single" w:sz="8" w:space="0" w:color="95B3D7"/>
              <w:bottom w:val="single" w:sz="8" w:space="0" w:color="95B3D7"/>
              <w:right w:val="single" w:sz="8" w:space="0" w:color="95B3D7"/>
            </w:tcBorders>
            <w:shd w:val="clear" w:color="000000" w:fill="DBE5F1"/>
            <w:vAlign w:val="center"/>
            <w:hideMark/>
          </w:tcPr>
          <w:p w14:paraId="2D6745A6" w14:textId="0F8A2725" w:rsidR="002C5FC4" w:rsidRPr="00EF11E0" w:rsidRDefault="002C5FC4" w:rsidP="002C5FC4">
            <w:pPr>
              <w:jc w:val="center"/>
              <w:rPr>
                <w:rFonts w:cs="Arial"/>
                <w:color w:val="000000"/>
                <w:sz w:val="18"/>
                <w:szCs w:val="18"/>
                <w:lang w:eastAsia="es-EC"/>
              </w:rPr>
            </w:pPr>
            <w:r w:rsidRPr="00EF11E0">
              <w:rPr>
                <w:rFonts w:cs="Arial"/>
                <w:color w:val="000000"/>
                <w:sz w:val="18"/>
                <w:szCs w:val="18"/>
                <w:lang w:eastAsia="es-EC"/>
              </w:rPr>
              <w:t>  Audio y Video por Suscripción modalidad Televisión Codificada Satelital (DTH)</w:t>
            </w:r>
          </w:p>
        </w:tc>
        <w:tc>
          <w:tcPr>
            <w:tcW w:w="2004" w:type="dxa"/>
            <w:tcBorders>
              <w:top w:val="nil"/>
              <w:left w:val="nil"/>
              <w:bottom w:val="single" w:sz="8" w:space="0" w:color="95B3D7"/>
              <w:right w:val="single" w:sz="8" w:space="0" w:color="95B3D7"/>
            </w:tcBorders>
            <w:shd w:val="clear" w:color="000000" w:fill="DBE5F1"/>
            <w:vAlign w:val="center"/>
            <w:hideMark/>
          </w:tcPr>
          <w:p w14:paraId="6DE7B8A2"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c>
          <w:tcPr>
            <w:tcW w:w="2118" w:type="dxa"/>
            <w:tcBorders>
              <w:top w:val="nil"/>
              <w:left w:val="nil"/>
              <w:bottom w:val="single" w:sz="8" w:space="0" w:color="95B3D7"/>
              <w:right w:val="single" w:sz="8" w:space="0" w:color="95B3D7"/>
            </w:tcBorders>
            <w:shd w:val="clear" w:color="000000" w:fill="DBE5F1"/>
            <w:vAlign w:val="center"/>
            <w:hideMark/>
          </w:tcPr>
          <w:p w14:paraId="6DA31C0E"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187F8B41" w14:textId="77777777" w:rsidTr="00EF11E0">
        <w:trPr>
          <w:trHeight w:val="258"/>
          <w:jc w:val="center"/>
        </w:trPr>
        <w:tc>
          <w:tcPr>
            <w:tcW w:w="2737" w:type="dxa"/>
            <w:tcBorders>
              <w:top w:val="nil"/>
              <w:left w:val="single" w:sz="8" w:space="0" w:color="95B3D7"/>
              <w:bottom w:val="single" w:sz="8" w:space="0" w:color="95B3D7"/>
              <w:right w:val="single" w:sz="8" w:space="0" w:color="95B3D7"/>
            </w:tcBorders>
            <w:shd w:val="clear" w:color="auto" w:fill="auto"/>
            <w:vAlign w:val="center"/>
            <w:hideMark/>
          </w:tcPr>
          <w:p w14:paraId="657E5D95" w14:textId="77777777" w:rsidR="002C5FC4" w:rsidRPr="00EF11E0" w:rsidRDefault="002C5FC4" w:rsidP="00C73974">
            <w:pPr>
              <w:jc w:val="center"/>
              <w:rPr>
                <w:rFonts w:cs="Arial"/>
                <w:color w:val="000000"/>
                <w:sz w:val="18"/>
                <w:szCs w:val="18"/>
                <w:lang w:eastAsia="es-EC"/>
              </w:rPr>
            </w:pPr>
            <w:r w:rsidRPr="00EF11E0">
              <w:rPr>
                <w:rFonts w:cs="Arial"/>
                <w:color w:val="000000"/>
                <w:sz w:val="18"/>
                <w:szCs w:val="18"/>
                <w:lang w:eastAsia="es-EC"/>
              </w:rPr>
              <w:t>  Portador</w:t>
            </w:r>
          </w:p>
        </w:tc>
        <w:tc>
          <w:tcPr>
            <w:tcW w:w="2004" w:type="dxa"/>
            <w:tcBorders>
              <w:top w:val="nil"/>
              <w:left w:val="nil"/>
              <w:bottom w:val="single" w:sz="8" w:space="0" w:color="95B3D7"/>
              <w:right w:val="single" w:sz="8" w:space="0" w:color="95B3D7"/>
            </w:tcBorders>
            <w:shd w:val="clear" w:color="auto" w:fill="auto"/>
            <w:vAlign w:val="center"/>
            <w:hideMark/>
          </w:tcPr>
          <w:p w14:paraId="3BD8FB50" w14:textId="77777777" w:rsidR="002C5FC4" w:rsidRPr="00EF11E0" w:rsidRDefault="002C5FC4" w:rsidP="00EF11E0">
            <w:pPr>
              <w:jc w:val="center"/>
              <w:rPr>
                <w:rFonts w:cs="Arial"/>
                <w:strike/>
                <w:color w:val="000000"/>
                <w:sz w:val="18"/>
                <w:szCs w:val="18"/>
                <w:lang w:eastAsia="es-EC"/>
              </w:rPr>
            </w:pPr>
            <w:r w:rsidRPr="00EF11E0">
              <w:rPr>
                <w:rFonts w:cs="Arial"/>
                <w:color w:val="000000"/>
                <w:sz w:val="18"/>
                <w:szCs w:val="18"/>
                <w:lang w:eastAsia="es-EC"/>
              </w:rPr>
              <w:t>No aplica</w:t>
            </w:r>
          </w:p>
        </w:tc>
        <w:tc>
          <w:tcPr>
            <w:tcW w:w="2118" w:type="dxa"/>
            <w:tcBorders>
              <w:top w:val="nil"/>
              <w:left w:val="nil"/>
              <w:bottom w:val="single" w:sz="8" w:space="0" w:color="95B3D7"/>
              <w:right w:val="single" w:sz="8" w:space="0" w:color="95B3D7"/>
            </w:tcBorders>
            <w:shd w:val="clear" w:color="auto" w:fill="auto"/>
            <w:vAlign w:val="center"/>
            <w:hideMark/>
          </w:tcPr>
          <w:p w14:paraId="0E2E1245"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5581F91E" w14:textId="77777777" w:rsidTr="00EF11E0">
        <w:trPr>
          <w:trHeight w:val="258"/>
          <w:jc w:val="center"/>
        </w:trPr>
        <w:tc>
          <w:tcPr>
            <w:tcW w:w="2737" w:type="dxa"/>
            <w:tcBorders>
              <w:top w:val="nil"/>
              <w:left w:val="single" w:sz="8" w:space="0" w:color="95B3D7"/>
              <w:bottom w:val="single" w:sz="8" w:space="0" w:color="95B3D7"/>
              <w:right w:val="single" w:sz="8" w:space="0" w:color="95B3D7"/>
            </w:tcBorders>
            <w:shd w:val="clear" w:color="000000" w:fill="DBE5F1"/>
            <w:vAlign w:val="center"/>
            <w:hideMark/>
          </w:tcPr>
          <w:p w14:paraId="505C4EC4" w14:textId="64B76DC9" w:rsidR="002C5FC4" w:rsidRPr="00DD540E" w:rsidRDefault="002C5FC4" w:rsidP="00EF11E0">
            <w:pPr>
              <w:jc w:val="center"/>
              <w:rPr>
                <w:rFonts w:cs="Arial"/>
                <w:color w:val="000000"/>
                <w:sz w:val="18"/>
                <w:szCs w:val="18"/>
                <w:lang w:eastAsia="es-EC"/>
              </w:rPr>
            </w:pPr>
            <w:proofErr w:type="spellStart"/>
            <w:r w:rsidRPr="00DD540E">
              <w:rPr>
                <w:rFonts w:cs="Arial"/>
                <w:color w:val="000000"/>
                <w:sz w:val="18"/>
                <w:szCs w:val="18"/>
                <w:lang w:eastAsia="es-EC"/>
              </w:rPr>
              <w:t>Troncalizados</w:t>
            </w:r>
            <w:proofErr w:type="spellEnd"/>
          </w:p>
        </w:tc>
        <w:tc>
          <w:tcPr>
            <w:tcW w:w="2004" w:type="dxa"/>
            <w:tcBorders>
              <w:top w:val="nil"/>
              <w:left w:val="nil"/>
              <w:bottom w:val="single" w:sz="8" w:space="0" w:color="95B3D7"/>
              <w:right w:val="single" w:sz="8" w:space="0" w:color="95B3D7"/>
            </w:tcBorders>
            <w:shd w:val="clear" w:color="000000" w:fill="DBE5F1"/>
            <w:vAlign w:val="center"/>
            <w:hideMark/>
          </w:tcPr>
          <w:p w14:paraId="0046A3E0" w14:textId="79B2D115" w:rsidR="002C5FC4" w:rsidRPr="00DD540E" w:rsidRDefault="0040700D" w:rsidP="00EF11E0">
            <w:pPr>
              <w:jc w:val="center"/>
              <w:rPr>
                <w:rFonts w:cs="Arial"/>
                <w:color w:val="000000"/>
                <w:sz w:val="18"/>
                <w:szCs w:val="18"/>
                <w:lang w:eastAsia="es-EC"/>
              </w:rPr>
            </w:pPr>
            <w:r w:rsidRPr="00DD540E">
              <w:rPr>
                <w:rFonts w:cs="Arial"/>
                <w:color w:val="000000"/>
                <w:sz w:val="18"/>
                <w:szCs w:val="18"/>
                <w:lang w:eastAsia="es-EC"/>
              </w:rPr>
              <w:t>Aplica la Ecuación 2</w:t>
            </w:r>
          </w:p>
        </w:tc>
        <w:tc>
          <w:tcPr>
            <w:tcW w:w="2118" w:type="dxa"/>
            <w:tcBorders>
              <w:top w:val="nil"/>
              <w:left w:val="nil"/>
              <w:bottom w:val="single" w:sz="8" w:space="0" w:color="95B3D7"/>
              <w:right w:val="single" w:sz="8" w:space="0" w:color="95B3D7"/>
            </w:tcBorders>
            <w:shd w:val="clear" w:color="000000" w:fill="DBE5F1"/>
            <w:vAlign w:val="center"/>
            <w:hideMark/>
          </w:tcPr>
          <w:p w14:paraId="310986B7" w14:textId="77777777" w:rsidR="002C5FC4" w:rsidRPr="00EF11E0" w:rsidRDefault="002C5FC4" w:rsidP="00EF11E0">
            <w:pPr>
              <w:jc w:val="center"/>
              <w:rPr>
                <w:rFonts w:cs="Arial"/>
                <w:color w:val="000000"/>
                <w:sz w:val="18"/>
                <w:szCs w:val="18"/>
                <w:lang w:eastAsia="es-EC"/>
              </w:rPr>
            </w:pPr>
            <w:r w:rsidRPr="00DD540E">
              <w:rPr>
                <w:rFonts w:cs="Arial"/>
                <w:color w:val="000000"/>
                <w:sz w:val="18"/>
                <w:szCs w:val="18"/>
                <w:lang w:eastAsia="es-EC"/>
              </w:rPr>
              <w:t>Aplica la Ecuación 2</w:t>
            </w:r>
          </w:p>
        </w:tc>
      </w:tr>
      <w:tr w:rsidR="002C5FC4" w:rsidRPr="00EF11E0" w14:paraId="5DF41146" w14:textId="77777777" w:rsidTr="00EF11E0">
        <w:trPr>
          <w:trHeight w:val="380"/>
          <w:jc w:val="center"/>
        </w:trPr>
        <w:tc>
          <w:tcPr>
            <w:tcW w:w="2737" w:type="dxa"/>
            <w:tcBorders>
              <w:top w:val="nil"/>
              <w:left w:val="single" w:sz="8" w:space="0" w:color="95B3D7"/>
              <w:bottom w:val="single" w:sz="8" w:space="0" w:color="95B3D7"/>
              <w:right w:val="single" w:sz="8" w:space="0" w:color="95B3D7"/>
            </w:tcBorders>
            <w:shd w:val="clear" w:color="auto" w:fill="auto"/>
            <w:vAlign w:val="center"/>
            <w:hideMark/>
          </w:tcPr>
          <w:p w14:paraId="27B464B0" w14:textId="799C0A89" w:rsidR="002C5FC4" w:rsidRPr="00EF11E0" w:rsidRDefault="002C5FC4" w:rsidP="002C5FC4">
            <w:pPr>
              <w:jc w:val="center"/>
              <w:rPr>
                <w:rFonts w:cs="Arial"/>
                <w:color w:val="000000"/>
                <w:sz w:val="18"/>
                <w:szCs w:val="18"/>
                <w:lang w:eastAsia="es-EC"/>
              </w:rPr>
            </w:pPr>
            <w:r w:rsidRPr="00EF11E0">
              <w:rPr>
                <w:rFonts w:cs="Arial"/>
                <w:color w:val="000000"/>
                <w:sz w:val="18"/>
                <w:szCs w:val="18"/>
                <w:lang w:eastAsia="es-EC"/>
              </w:rPr>
              <w:t xml:space="preserve">Transporte Internacional modalidad Cable submarino. </w:t>
            </w:r>
          </w:p>
        </w:tc>
        <w:tc>
          <w:tcPr>
            <w:tcW w:w="2004" w:type="dxa"/>
            <w:tcBorders>
              <w:top w:val="nil"/>
              <w:left w:val="nil"/>
              <w:bottom w:val="single" w:sz="8" w:space="0" w:color="95B3D7"/>
              <w:right w:val="single" w:sz="8" w:space="0" w:color="95B3D7"/>
            </w:tcBorders>
            <w:shd w:val="clear" w:color="auto" w:fill="auto"/>
            <w:vAlign w:val="center"/>
            <w:hideMark/>
          </w:tcPr>
          <w:p w14:paraId="4E878AEE"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c>
          <w:tcPr>
            <w:tcW w:w="2118" w:type="dxa"/>
            <w:tcBorders>
              <w:top w:val="nil"/>
              <w:left w:val="nil"/>
              <w:bottom w:val="single" w:sz="8" w:space="0" w:color="95B3D7"/>
              <w:right w:val="single" w:sz="8" w:space="0" w:color="95B3D7"/>
            </w:tcBorders>
            <w:shd w:val="clear" w:color="auto" w:fill="auto"/>
            <w:vAlign w:val="center"/>
            <w:hideMark/>
          </w:tcPr>
          <w:p w14:paraId="40E9A1E1"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r>
      <w:tr w:rsidR="002C5FC4" w:rsidRPr="00EF11E0" w14:paraId="6B031D34" w14:textId="77777777" w:rsidTr="00EF11E0">
        <w:trPr>
          <w:trHeight w:val="631"/>
          <w:jc w:val="center"/>
        </w:trPr>
        <w:tc>
          <w:tcPr>
            <w:tcW w:w="2737" w:type="dxa"/>
            <w:tcBorders>
              <w:top w:val="nil"/>
              <w:left w:val="single" w:sz="8" w:space="0" w:color="95B3D7"/>
              <w:bottom w:val="single" w:sz="8" w:space="0" w:color="95B3D7"/>
              <w:right w:val="single" w:sz="8" w:space="0" w:color="95B3D7"/>
            </w:tcBorders>
            <w:shd w:val="clear" w:color="000000" w:fill="DBE5F1"/>
            <w:vAlign w:val="center"/>
            <w:hideMark/>
          </w:tcPr>
          <w:p w14:paraId="439DF925" w14:textId="77777777" w:rsidR="002C5FC4" w:rsidRPr="00EF11E0" w:rsidRDefault="002C5FC4" w:rsidP="002C5FC4">
            <w:pPr>
              <w:jc w:val="center"/>
              <w:rPr>
                <w:rFonts w:cs="Arial"/>
                <w:color w:val="000000"/>
                <w:sz w:val="18"/>
                <w:szCs w:val="18"/>
                <w:lang w:eastAsia="es-EC"/>
              </w:rPr>
            </w:pPr>
            <w:r w:rsidRPr="00EF11E0">
              <w:rPr>
                <w:rFonts w:cs="Arial"/>
                <w:color w:val="000000"/>
                <w:sz w:val="18"/>
                <w:szCs w:val="18"/>
                <w:lang w:eastAsia="es-EC"/>
              </w:rPr>
              <w:t>Transporte Internacional modalidad Provisión de Segmento Espacial.</w:t>
            </w:r>
          </w:p>
        </w:tc>
        <w:tc>
          <w:tcPr>
            <w:tcW w:w="2004" w:type="dxa"/>
            <w:tcBorders>
              <w:top w:val="nil"/>
              <w:left w:val="nil"/>
              <w:bottom w:val="single" w:sz="8" w:space="0" w:color="95B3D7"/>
              <w:right w:val="single" w:sz="8" w:space="0" w:color="95B3D7"/>
            </w:tcBorders>
            <w:shd w:val="clear" w:color="000000" w:fill="DBE5F1"/>
            <w:vAlign w:val="center"/>
            <w:hideMark/>
          </w:tcPr>
          <w:p w14:paraId="1E6BDFE7"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c>
          <w:tcPr>
            <w:tcW w:w="2118" w:type="dxa"/>
            <w:tcBorders>
              <w:top w:val="nil"/>
              <w:left w:val="nil"/>
              <w:bottom w:val="single" w:sz="8" w:space="0" w:color="95B3D7"/>
              <w:right w:val="single" w:sz="8" w:space="0" w:color="95B3D7"/>
            </w:tcBorders>
            <w:shd w:val="clear" w:color="000000" w:fill="DBE5F1"/>
            <w:vAlign w:val="center"/>
            <w:hideMark/>
          </w:tcPr>
          <w:p w14:paraId="2B796421"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r>
      <w:tr w:rsidR="002C5FC4" w:rsidRPr="00EF11E0" w14:paraId="75DDDA8B" w14:textId="77777777" w:rsidTr="00EF11E0">
        <w:trPr>
          <w:trHeight w:val="380"/>
          <w:jc w:val="center"/>
        </w:trPr>
        <w:tc>
          <w:tcPr>
            <w:tcW w:w="2737" w:type="dxa"/>
            <w:tcBorders>
              <w:top w:val="nil"/>
              <w:left w:val="single" w:sz="8" w:space="0" w:color="95B3D7"/>
              <w:bottom w:val="single" w:sz="8" w:space="0" w:color="95B3D7"/>
              <w:right w:val="single" w:sz="8" w:space="0" w:color="95B3D7"/>
            </w:tcBorders>
            <w:shd w:val="clear" w:color="auto" w:fill="auto"/>
            <w:vAlign w:val="center"/>
            <w:hideMark/>
          </w:tcPr>
          <w:p w14:paraId="6EB36A15" w14:textId="77777777" w:rsidR="002C5FC4" w:rsidRPr="00EF11E0" w:rsidRDefault="002C5FC4" w:rsidP="00C73974">
            <w:pPr>
              <w:jc w:val="center"/>
              <w:rPr>
                <w:rFonts w:cs="Arial"/>
                <w:color w:val="000000"/>
                <w:sz w:val="18"/>
                <w:szCs w:val="18"/>
                <w:lang w:eastAsia="es-EC"/>
              </w:rPr>
            </w:pPr>
            <w:r w:rsidRPr="00EF11E0">
              <w:rPr>
                <w:rFonts w:cs="Arial"/>
                <w:color w:val="000000"/>
                <w:sz w:val="18"/>
                <w:szCs w:val="18"/>
                <w:lang w:eastAsia="es-EC"/>
              </w:rPr>
              <w:t>  Telecomunicaciones Móviles por Satélite.</w:t>
            </w:r>
          </w:p>
        </w:tc>
        <w:tc>
          <w:tcPr>
            <w:tcW w:w="2004" w:type="dxa"/>
            <w:tcBorders>
              <w:top w:val="nil"/>
              <w:left w:val="nil"/>
              <w:bottom w:val="single" w:sz="8" w:space="0" w:color="95B3D7"/>
              <w:right w:val="single" w:sz="8" w:space="0" w:color="95B3D7"/>
            </w:tcBorders>
            <w:shd w:val="clear" w:color="auto" w:fill="auto"/>
            <w:vAlign w:val="center"/>
            <w:hideMark/>
          </w:tcPr>
          <w:p w14:paraId="73F98D74"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Incluido*</w:t>
            </w:r>
          </w:p>
        </w:tc>
        <w:tc>
          <w:tcPr>
            <w:tcW w:w="2118" w:type="dxa"/>
            <w:tcBorders>
              <w:top w:val="nil"/>
              <w:left w:val="nil"/>
              <w:bottom w:val="single" w:sz="8" w:space="0" w:color="95B3D7"/>
              <w:right w:val="single" w:sz="8" w:space="0" w:color="95B3D7"/>
            </w:tcBorders>
            <w:shd w:val="clear" w:color="auto" w:fill="auto"/>
            <w:vAlign w:val="center"/>
            <w:hideMark/>
          </w:tcPr>
          <w:p w14:paraId="47B495A6"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3A5096AE" w14:textId="77777777" w:rsidTr="00EF11E0">
        <w:trPr>
          <w:trHeight w:val="503"/>
          <w:jc w:val="center"/>
        </w:trPr>
        <w:tc>
          <w:tcPr>
            <w:tcW w:w="2737" w:type="dxa"/>
            <w:tcBorders>
              <w:top w:val="nil"/>
              <w:left w:val="single" w:sz="8" w:space="0" w:color="95B3D7"/>
              <w:bottom w:val="single" w:sz="8" w:space="0" w:color="95B3D7"/>
              <w:right w:val="single" w:sz="8" w:space="0" w:color="95B3D7"/>
            </w:tcBorders>
            <w:shd w:val="clear" w:color="000000" w:fill="DBE5F1"/>
            <w:vAlign w:val="center"/>
            <w:hideMark/>
          </w:tcPr>
          <w:p w14:paraId="1E8A79B6" w14:textId="77777777" w:rsidR="002C5FC4" w:rsidRPr="00EF11E0" w:rsidRDefault="002C5FC4" w:rsidP="00C73974">
            <w:pPr>
              <w:jc w:val="center"/>
              <w:rPr>
                <w:rFonts w:cs="Arial"/>
                <w:color w:val="000000"/>
                <w:sz w:val="18"/>
                <w:szCs w:val="18"/>
                <w:lang w:eastAsia="es-EC"/>
              </w:rPr>
            </w:pPr>
            <w:r w:rsidRPr="00EF11E0">
              <w:rPr>
                <w:rFonts w:cs="Arial"/>
                <w:color w:val="000000"/>
                <w:sz w:val="18"/>
                <w:szCs w:val="18"/>
                <w:lang w:eastAsia="es-EC"/>
              </w:rPr>
              <w:t xml:space="preserve"> Comunales.</w:t>
            </w:r>
          </w:p>
        </w:tc>
        <w:tc>
          <w:tcPr>
            <w:tcW w:w="2004" w:type="dxa"/>
            <w:tcBorders>
              <w:top w:val="nil"/>
              <w:left w:val="nil"/>
              <w:bottom w:val="single" w:sz="8" w:space="0" w:color="95B3D7"/>
              <w:right w:val="single" w:sz="8" w:space="0" w:color="95B3D7"/>
            </w:tcBorders>
            <w:shd w:val="clear" w:color="000000" w:fill="DBE5F1"/>
            <w:vAlign w:val="center"/>
            <w:hideMark/>
          </w:tcPr>
          <w:p w14:paraId="416BFD5B"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Incluido*</w:t>
            </w:r>
          </w:p>
        </w:tc>
        <w:tc>
          <w:tcPr>
            <w:tcW w:w="2118" w:type="dxa"/>
            <w:tcBorders>
              <w:top w:val="nil"/>
              <w:left w:val="nil"/>
              <w:bottom w:val="single" w:sz="8" w:space="0" w:color="95B3D7"/>
              <w:right w:val="single" w:sz="8" w:space="0" w:color="95B3D7"/>
            </w:tcBorders>
            <w:shd w:val="clear" w:color="000000" w:fill="DBE5F1"/>
            <w:vAlign w:val="center"/>
            <w:hideMark/>
          </w:tcPr>
          <w:p w14:paraId="66E35569" w14:textId="7D6D239A"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r>
      <w:tr w:rsidR="002C5FC4" w:rsidRPr="00EF11E0" w14:paraId="638B762E" w14:textId="77777777" w:rsidTr="00EF11E0">
        <w:trPr>
          <w:trHeight w:val="258"/>
          <w:jc w:val="center"/>
        </w:trPr>
        <w:tc>
          <w:tcPr>
            <w:tcW w:w="2737" w:type="dxa"/>
            <w:tcBorders>
              <w:top w:val="nil"/>
              <w:left w:val="single" w:sz="8" w:space="0" w:color="95B3D7"/>
              <w:bottom w:val="single" w:sz="8" w:space="0" w:color="95B3D7"/>
              <w:right w:val="single" w:sz="8" w:space="0" w:color="95B3D7"/>
            </w:tcBorders>
            <w:shd w:val="clear" w:color="auto" w:fill="auto"/>
            <w:vAlign w:val="center"/>
            <w:hideMark/>
          </w:tcPr>
          <w:p w14:paraId="35FED12B" w14:textId="77777777" w:rsidR="002C5FC4" w:rsidRPr="00EF11E0" w:rsidRDefault="002C5FC4" w:rsidP="00C73974">
            <w:pPr>
              <w:jc w:val="center"/>
              <w:rPr>
                <w:rFonts w:cs="Arial"/>
                <w:color w:val="000000"/>
                <w:sz w:val="18"/>
                <w:szCs w:val="18"/>
                <w:lang w:eastAsia="es-EC"/>
              </w:rPr>
            </w:pPr>
            <w:r w:rsidRPr="00EF11E0">
              <w:rPr>
                <w:rFonts w:cs="Arial"/>
                <w:color w:val="000000"/>
                <w:sz w:val="18"/>
                <w:szCs w:val="18"/>
                <w:lang w:eastAsia="es-EC"/>
              </w:rPr>
              <w:t>  Valor Agregado.</w:t>
            </w:r>
          </w:p>
        </w:tc>
        <w:tc>
          <w:tcPr>
            <w:tcW w:w="2004" w:type="dxa"/>
            <w:tcBorders>
              <w:top w:val="nil"/>
              <w:left w:val="nil"/>
              <w:bottom w:val="single" w:sz="8" w:space="0" w:color="95B3D7"/>
              <w:right w:val="single" w:sz="8" w:space="0" w:color="95B3D7"/>
            </w:tcBorders>
            <w:shd w:val="clear" w:color="auto" w:fill="auto"/>
            <w:vAlign w:val="center"/>
            <w:hideMark/>
          </w:tcPr>
          <w:p w14:paraId="0BAB419B"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c>
          <w:tcPr>
            <w:tcW w:w="2118" w:type="dxa"/>
            <w:tcBorders>
              <w:top w:val="nil"/>
              <w:left w:val="nil"/>
              <w:bottom w:val="single" w:sz="8" w:space="0" w:color="95B3D7"/>
              <w:right w:val="single" w:sz="8" w:space="0" w:color="95B3D7"/>
            </w:tcBorders>
            <w:shd w:val="clear" w:color="auto" w:fill="auto"/>
            <w:vAlign w:val="center"/>
            <w:hideMark/>
          </w:tcPr>
          <w:p w14:paraId="440088C3" w14:textId="5EFBC52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Ecuación2</w:t>
            </w:r>
          </w:p>
        </w:tc>
      </w:tr>
      <w:tr w:rsidR="002C5FC4" w:rsidRPr="00EF11E0" w14:paraId="2E31AEA8" w14:textId="77777777" w:rsidTr="00EF11E0">
        <w:trPr>
          <w:trHeight w:val="258"/>
          <w:jc w:val="center"/>
        </w:trPr>
        <w:tc>
          <w:tcPr>
            <w:tcW w:w="2737" w:type="dxa"/>
            <w:tcBorders>
              <w:top w:val="nil"/>
              <w:left w:val="single" w:sz="8" w:space="0" w:color="95B3D7"/>
              <w:bottom w:val="single" w:sz="8" w:space="0" w:color="95B3D7"/>
              <w:right w:val="single" w:sz="8" w:space="0" w:color="95B3D7"/>
            </w:tcBorders>
            <w:shd w:val="clear" w:color="000000" w:fill="DBE5F1"/>
            <w:vAlign w:val="center"/>
            <w:hideMark/>
          </w:tcPr>
          <w:p w14:paraId="49886968" w14:textId="77777777" w:rsidR="002C5FC4" w:rsidRPr="00EF11E0" w:rsidRDefault="002C5FC4" w:rsidP="00C73974">
            <w:pPr>
              <w:jc w:val="center"/>
              <w:rPr>
                <w:rFonts w:cs="Arial"/>
                <w:color w:val="000000"/>
                <w:sz w:val="18"/>
                <w:szCs w:val="18"/>
                <w:lang w:eastAsia="es-EC"/>
              </w:rPr>
            </w:pPr>
            <w:r w:rsidRPr="00EF11E0">
              <w:rPr>
                <w:rFonts w:cs="Arial"/>
                <w:color w:val="000000"/>
                <w:sz w:val="18"/>
                <w:szCs w:val="18"/>
                <w:lang w:eastAsia="es-EC"/>
              </w:rPr>
              <w:t>  Acceso a Internet.</w:t>
            </w:r>
          </w:p>
        </w:tc>
        <w:tc>
          <w:tcPr>
            <w:tcW w:w="2004" w:type="dxa"/>
            <w:tcBorders>
              <w:top w:val="nil"/>
              <w:left w:val="nil"/>
              <w:bottom w:val="single" w:sz="8" w:space="0" w:color="95B3D7"/>
              <w:right w:val="single" w:sz="8" w:space="0" w:color="95B3D7"/>
            </w:tcBorders>
            <w:shd w:val="clear" w:color="000000" w:fill="DBE5F1"/>
            <w:vAlign w:val="center"/>
            <w:hideMark/>
          </w:tcPr>
          <w:p w14:paraId="11409B84" w14:textId="7BC74CE5"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c>
          <w:tcPr>
            <w:tcW w:w="2118" w:type="dxa"/>
            <w:tcBorders>
              <w:top w:val="nil"/>
              <w:left w:val="nil"/>
              <w:bottom w:val="single" w:sz="8" w:space="0" w:color="95B3D7"/>
              <w:right w:val="single" w:sz="8" w:space="0" w:color="95B3D7"/>
            </w:tcBorders>
            <w:shd w:val="clear" w:color="000000" w:fill="DBE5F1"/>
            <w:vAlign w:val="center"/>
            <w:hideMark/>
          </w:tcPr>
          <w:p w14:paraId="769ADD88"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55CBD502" w14:textId="77777777" w:rsidTr="00EF11E0">
        <w:trPr>
          <w:trHeight w:val="258"/>
          <w:jc w:val="center"/>
        </w:trPr>
        <w:tc>
          <w:tcPr>
            <w:tcW w:w="2737" w:type="dxa"/>
            <w:tcBorders>
              <w:top w:val="nil"/>
              <w:left w:val="single" w:sz="8" w:space="0" w:color="95B3D7"/>
              <w:bottom w:val="single" w:sz="8" w:space="0" w:color="95B3D7"/>
              <w:right w:val="single" w:sz="8" w:space="0" w:color="95B3D7"/>
            </w:tcBorders>
            <w:shd w:val="clear" w:color="auto" w:fill="auto"/>
            <w:vAlign w:val="center"/>
            <w:hideMark/>
          </w:tcPr>
          <w:p w14:paraId="259F26AB" w14:textId="2CC2A00C" w:rsidR="002C5FC4" w:rsidRPr="00EF11E0" w:rsidRDefault="002C5FC4" w:rsidP="002C5FC4">
            <w:pPr>
              <w:jc w:val="center"/>
              <w:rPr>
                <w:rFonts w:cs="Arial"/>
                <w:color w:val="000000"/>
                <w:sz w:val="18"/>
                <w:szCs w:val="18"/>
                <w:lang w:eastAsia="es-EC"/>
              </w:rPr>
            </w:pPr>
            <w:r w:rsidRPr="00EF11E0">
              <w:rPr>
                <w:rFonts w:cs="Arial"/>
                <w:color w:val="000000"/>
                <w:sz w:val="18"/>
                <w:szCs w:val="18"/>
                <w:lang w:eastAsia="es-EC"/>
              </w:rPr>
              <w:t>  Audio y Video por Suscripción modalidad Cable Físico</w:t>
            </w:r>
          </w:p>
        </w:tc>
        <w:tc>
          <w:tcPr>
            <w:tcW w:w="2004" w:type="dxa"/>
            <w:tcBorders>
              <w:top w:val="nil"/>
              <w:left w:val="nil"/>
              <w:bottom w:val="single" w:sz="8" w:space="0" w:color="95B3D7"/>
              <w:right w:val="single" w:sz="8" w:space="0" w:color="95B3D7"/>
            </w:tcBorders>
            <w:shd w:val="clear" w:color="auto" w:fill="auto"/>
            <w:vAlign w:val="center"/>
            <w:hideMark/>
          </w:tcPr>
          <w:p w14:paraId="659B2B30"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No aplica</w:t>
            </w:r>
          </w:p>
        </w:tc>
        <w:tc>
          <w:tcPr>
            <w:tcW w:w="2118" w:type="dxa"/>
            <w:tcBorders>
              <w:top w:val="nil"/>
              <w:left w:val="nil"/>
              <w:bottom w:val="single" w:sz="8" w:space="0" w:color="95B3D7"/>
              <w:right w:val="single" w:sz="8" w:space="0" w:color="95B3D7"/>
            </w:tcBorders>
            <w:shd w:val="clear" w:color="auto" w:fill="auto"/>
            <w:vAlign w:val="center"/>
            <w:hideMark/>
          </w:tcPr>
          <w:p w14:paraId="0CD4ABB4" w14:textId="77777777" w:rsidR="002C5FC4" w:rsidRPr="00EF11E0" w:rsidRDefault="002C5FC4" w:rsidP="00EF11E0">
            <w:pPr>
              <w:jc w:val="center"/>
              <w:rPr>
                <w:rFonts w:cs="Arial"/>
                <w:color w:val="000000"/>
                <w:sz w:val="18"/>
                <w:szCs w:val="18"/>
                <w:lang w:eastAsia="es-EC"/>
              </w:rPr>
            </w:pPr>
            <w:r w:rsidRPr="00EF11E0">
              <w:rPr>
                <w:rFonts w:cs="Arial"/>
                <w:color w:val="000000"/>
                <w:sz w:val="18"/>
                <w:szCs w:val="18"/>
                <w:lang w:eastAsia="es-EC"/>
              </w:rPr>
              <w:t>Aplica la Ecuación 2</w:t>
            </w:r>
          </w:p>
        </w:tc>
      </w:tr>
      <w:tr w:rsidR="002C5FC4" w:rsidRPr="00EF11E0" w14:paraId="22D917A7" w14:textId="77777777" w:rsidTr="00EF11E0">
        <w:trPr>
          <w:trHeight w:val="258"/>
          <w:jc w:val="center"/>
        </w:trPr>
        <w:tc>
          <w:tcPr>
            <w:tcW w:w="2737" w:type="dxa"/>
            <w:tcBorders>
              <w:top w:val="nil"/>
              <w:left w:val="single" w:sz="8" w:space="0" w:color="95B3D7"/>
              <w:bottom w:val="single" w:sz="8" w:space="0" w:color="95B3D7"/>
              <w:right w:val="single" w:sz="8" w:space="0" w:color="95B3D7"/>
            </w:tcBorders>
            <w:shd w:val="clear" w:color="000000" w:fill="DBE5F1"/>
            <w:vAlign w:val="center"/>
            <w:hideMark/>
          </w:tcPr>
          <w:p w14:paraId="010BCAE5" w14:textId="77777777" w:rsidR="002C5FC4" w:rsidRPr="00EF11E0" w:rsidRDefault="002C5FC4" w:rsidP="00C73974">
            <w:pPr>
              <w:jc w:val="center"/>
              <w:rPr>
                <w:rFonts w:cs="Arial"/>
                <w:color w:val="000000"/>
                <w:sz w:val="18"/>
                <w:szCs w:val="18"/>
                <w:lang w:eastAsia="es-EC"/>
              </w:rPr>
            </w:pPr>
            <w:r w:rsidRPr="00EF11E0">
              <w:rPr>
                <w:rFonts w:cs="Arial"/>
                <w:color w:val="000000"/>
                <w:sz w:val="18"/>
                <w:szCs w:val="18"/>
                <w:lang w:eastAsia="es-EC"/>
              </w:rPr>
              <w:t xml:space="preserve">Otros que determine el Directorio  de la ARCOTEL </w:t>
            </w:r>
          </w:p>
        </w:tc>
        <w:tc>
          <w:tcPr>
            <w:tcW w:w="2004" w:type="dxa"/>
            <w:tcBorders>
              <w:top w:val="nil"/>
              <w:left w:val="nil"/>
              <w:bottom w:val="single" w:sz="8" w:space="0" w:color="95B3D7"/>
              <w:right w:val="single" w:sz="8" w:space="0" w:color="95B3D7"/>
            </w:tcBorders>
            <w:shd w:val="clear" w:color="000000" w:fill="DBE5F1"/>
            <w:vAlign w:val="center"/>
            <w:hideMark/>
          </w:tcPr>
          <w:p w14:paraId="3C736D7C" w14:textId="4D936B62" w:rsidR="002C5FC4" w:rsidRPr="00EF11E0" w:rsidRDefault="002C5FC4" w:rsidP="00EF11E0">
            <w:pPr>
              <w:jc w:val="center"/>
              <w:rPr>
                <w:rFonts w:cs="Arial"/>
                <w:color w:val="000000"/>
                <w:sz w:val="18"/>
                <w:szCs w:val="18"/>
                <w:lang w:eastAsia="es-EC"/>
              </w:rPr>
            </w:pPr>
            <w:r w:rsidRPr="00EF11E0">
              <w:rPr>
                <w:rFonts w:cstheme="minorHAnsi"/>
                <w:sz w:val="18"/>
                <w:szCs w:val="18"/>
              </w:rPr>
              <w:t>conforme apruebe el Directorio</w:t>
            </w:r>
          </w:p>
        </w:tc>
        <w:tc>
          <w:tcPr>
            <w:tcW w:w="2118" w:type="dxa"/>
            <w:tcBorders>
              <w:top w:val="nil"/>
              <w:left w:val="nil"/>
              <w:bottom w:val="single" w:sz="8" w:space="0" w:color="95B3D7"/>
              <w:right w:val="single" w:sz="8" w:space="0" w:color="95B3D7"/>
            </w:tcBorders>
            <w:shd w:val="clear" w:color="000000" w:fill="DBE5F1"/>
            <w:vAlign w:val="center"/>
            <w:hideMark/>
          </w:tcPr>
          <w:p w14:paraId="333C1407" w14:textId="2B8B7D0C" w:rsidR="002C5FC4" w:rsidRPr="00EF11E0" w:rsidRDefault="002C5FC4" w:rsidP="00EF11E0">
            <w:pPr>
              <w:jc w:val="center"/>
              <w:rPr>
                <w:rFonts w:cs="Arial"/>
                <w:color w:val="000000"/>
                <w:sz w:val="18"/>
                <w:szCs w:val="18"/>
                <w:lang w:eastAsia="es-EC"/>
              </w:rPr>
            </w:pPr>
            <w:r w:rsidRPr="00EF11E0">
              <w:rPr>
                <w:rFonts w:cstheme="minorHAnsi"/>
                <w:sz w:val="18"/>
                <w:szCs w:val="18"/>
              </w:rPr>
              <w:t>conforme apruebe el Directorio</w:t>
            </w:r>
          </w:p>
        </w:tc>
      </w:tr>
    </w:tbl>
    <w:p w14:paraId="764930AA" w14:textId="77777777" w:rsidR="00C73974" w:rsidRPr="00EF11E0" w:rsidRDefault="00C73974" w:rsidP="00EF11E0">
      <w:pPr>
        <w:jc w:val="center"/>
        <w:rPr>
          <w:rFonts w:eastAsia="Calibri" w:cstheme="minorHAnsi"/>
          <w:sz w:val="16"/>
          <w:szCs w:val="18"/>
        </w:rPr>
      </w:pPr>
      <w:r w:rsidRPr="00EF11E0">
        <w:rPr>
          <w:rFonts w:cstheme="minorHAnsi"/>
          <w:sz w:val="16"/>
          <w:szCs w:val="18"/>
        </w:rPr>
        <w:t xml:space="preserve">Incluido en el </w:t>
      </w:r>
      <w:r w:rsidR="007E4DFD" w:rsidRPr="00EF11E0">
        <w:rPr>
          <w:rFonts w:cstheme="minorHAnsi"/>
          <w:sz w:val="16"/>
          <w:szCs w:val="18"/>
        </w:rPr>
        <w:t xml:space="preserve">valor del derecho del </w:t>
      </w:r>
      <w:r w:rsidRPr="00EF11E0">
        <w:rPr>
          <w:rFonts w:cstheme="minorHAnsi"/>
          <w:sz w:val="16"/>
          <w:szCs w:val="18"/>
        </w:rPr>
        <w:t>servicio (*)</w:t>
      </w:r>
    </w:p>
    <w:p w14:paraId="70DCF319" w14:textId="6BFBB021" w:rsidR="00204623" w:rsidRDefault="00204623">
      <w:pPr>
        <w:rPr>
          <w:rFonts w:ascii="Arial" w:hAnsi="Arial" w:cs="Arial"/>
          <w:sz w:val="20"/>
          <w:szCs w:val="20"/>
        </w:rPr>
      </w:pPr>
    </w:p>
    <w:p w14:paraId="31A0C259" w14:textId="7F4C9A95" w:rsidR="00EF11E0" w:rsidRDefault="00EF11E0">
      <w:pPr>
        <w:rPr>
          <w:rFonts w:ascii="Arial" w:hAnsi="Arial" w:cs="Arial"/>
          <w:sz w:val="20"/>
          <w:szCs w:val="20"/>
        </w:rPr>
      </w:pPr>
    </w:p>
    <w:p w14:paraId="38D3468F" w14:textId="1C469C51" w:rsidR="00EF11E0" w:rsidRDefault="00EF11E0">
      <w:pPr>
        <w:rPr>
          <w:rFonts w:ascii="Arial" w:hAnsi="Arial" w:cs="Arial"/>
          <w:sz w:val="20"/>
          <w:szCs w:val="20"/>
        </w:rPr>
      </w:pPr>
    </w:p>
    <w:p w14:paraId="5BE78406" w14:textId="77777777" w:rsidR="00EF11E0" w:rsidRDefault="00EF11E0">
      <w:pPr>
        <w:rPr>
          <w:rFonts w:ascii="Arial" w:hAnsi="Arial" w:cs="Arial"/>
          <w:sz w:val="20"/>
          <w:szCs w:val="20"/>
        </w:rPr>
      </w:pPr>
    </w:p>
    <w:p w14:paraId="67670456" w14:textId="789BC587" w:rsidR="00204623" w:rsidRDefault="00204623">
      <w:pPr>
        <w:rPr>
          <w:rFonts w:ascii="Arial" w:hAnsi="Arial" w:cs="Arial"/>
          <w:sz w:val="20"/>
          <w:szCs w:val="20"/>
        </w:rPr>
      </w:pPr>
    </w:p>
    <w:p w14:paraId="1272C105" w14:textId="77777777" w:rsidR="00EF11E0" w:rsidRDefault="00EF11E0" w:rsidP="00EF11E0">
      <w:pPr>
        <w:spacing w:after="0" w:line="240" w:lineRule="auto"/>
        <w:jc w:val="center"/>
        <w:rPr>
          <w:rFonts w:ascii="Arial" w:hAnsi="Arial" w:cs="Arial"/>
          <w:sz w:val="20"/>
          <w:szCs w:val="20"/>
        </w:rPr>
      </w:pPr>
      <w:r w:rsidRPr="00167917">
        <w:rPr>
          <w:rFonts w:ascii="Arial" w:hAnsi="Arial" w:cs="Arial"/>
          <w:b/>
          <w:sz w:val="20"/>
          <w:szCs w:val="20"/>
        </w:rPr>
        <w:lastRenderedPageBreak/>
        <w:t xml:space="preserve">Tabla 2. </w:t>
      </w:r>
      <w:r w:rsidRPr="00EF11E0">
        <w:rPr>
          <w:rFonts w:ascii="Arial" w:hAnsi="Arial" w:cs="Arial"/>
          <w:sz w:val="20"/>
          <w:szCs w:val="20"/>
        </w:rPr>
        <w:t>Índice del Sistema de Radiocomunicaciones (I</w:t>
      </w:r>
      <w:r w:rsidRPr="00EF11E0">
        <w:rPr>
          <w:rFonts w:ascii="Arial" w:hAnsi="Arial" w:cs="Arial"/>
          <w:sz w:val="20"/>
          <w:szCs w:val="20"/>
          <w:vertAlign w:val="subscript"/>
        </w:rPr>
        <w:t>SEF</w:t>
      </w:r>
      <w:r w:rsidRPr="00EF11E0">
        <w:rPr>
          <w:rFonts w:ascii="Arial" w:hAnsi="Arial" w:cs="Arial"/>
          <w:sz w:val="20"/>
          <w:szCs w:val="20"/>
        </w:rPr>
        <w:t>)</w:t>
      </w:r>
    </w:p>
    <w:tbl>
      <w:tblPr>
        <w:tblStyle w:val="Tabladecuadrcula4-nfasis11"/>
        <w:tblW w:w="6463" w:type="dxa"/>
        <w:jc w:val="center"/>
        <w:tblLook w:val="04A0" w:firstRow="1" w:lastRow="0" w:firstColumn="1" w:lastColumn="0" w:noHBand="0" w:noVBand="1"/>
      </w:tblPr>
      <w:tblGrid>
        <w:gridCol w:w="4158"/>
        <w:gridCol w:w="2305"/>
      </w:tblGrid>
      <w:tr w:rsidR="00BF3B6F" w:rsidRPr="00167917" w14:paraId="300247CB" w14:textId="77777777" w:rsidTr="0040700D">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017742DC" w14:textId="77777777" w:rsidR="00BF3B6F" w:rsidRPr="00167917" w:rsidRDefault="00BF3B6F" w:rsidP="0040700D">
            <w:pPr>
              <w:jc w:val="center"/>
              <w:rPr>
                <w:rFonts w:ascii="Arial" w:eastAsia="Times New Roman" w:hAnsi="Arial" w:cs="Arial"/>
                <w:b w:val="0"/>
                <w:bCs w:val="0"/>
                <w:color w:val="FFFFFF"/>
                <w:sz w:val="16"/>
                <w:szCs w:val="16"/>
                <w:lang w:eastAsia="es-EC"/>
              </w:rPr>
            </w:pPr>
            <w:r>
              <w:rPr>
                <w:rFonts w:ascii="Arial" w:eastAsia="Times New Roman" w:hAnsi="Arial" w:cs="Arial"/>
                <w:b w:val="0"/>
                <w:bCs w:val="0"/>
                <w:color w:val="FFFFFF"/>
                <w:sz w:val="16"/>
                <w:szCs w:val="16"/>
                <w:lang w:eastAsia="es-EC"/>
              </w:rPr>
              <w:t>Referencias</w:t>
            </w:r>
          </w:p>
        </w:tc>
        <w:tc>
          <w:tcPr>
            <w:tcW w:w="2305" w:type="dxa"/>
            <w:hideMark/>
          </w:tcPr>
          <w:p w14:paraId="574C9523" w14:textId="77777777" w:rsidR="00BF3B6F" w:rsidRPr="00167917" w:rsidRDefault="00BF3B6F" w:rsidP="0040700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szCs w:val="16"/>
                <w:lang w:eastAsia="es-EC"/>
              </w:rPr>
            </w:pPr>
            <w:r w:rsidRPr="00167917">
              <w:rPr>
                <w:rFonts w:ascii="Arial" w:eastAsia="Times New Roman" w:hAnsi="Arial" w:cs="Arial"/>
                <w:b w:val="0"/>
                <w:bCs w:val="0"/>
                <w:color w:val="FFFFFF"/>
                <w:sz w:val="16"/>
                <w:szCs w:val="16"/>
                <w:lang w:eastAsia="es-EC"/>
              </w:rPr>
              <w:t>ISE Frecuencias</w:t>
            </w:r>
            <w:r>
              <w:rPr>
                <w:rFonts w:ascii="Arial" w:eastAsia="Times New Roman" w:hAnsi="Arial" w:cs="Arial"/>
                <w:b w:val="0"/>
                <w:bCs w:val="0"/>
                <w:color w:val="FFFFFF"/>
                <w:sz w:val="16"/>
                <w:szCs w:val="16"/>
                <w:lang w:eastAsia="es-EC"/>
              </w:rPr>
              <w:t xml:space="preserve"> </w:t>
            </w:r>
            <w:r w:rsidRPr="00167917">
              <w:rPr>
                <w:rFonts w:ascii="Arial" w:eastAsia="Times New Roman" w:hAnsi="Arial" w:cs="Arial"/>
                <w:b w:val="0"/>
                <w:bCs w:val="0"/>
                <w:color w:val="FFFFFF"/>
                <w:sz w:val="16"/>
                <w:szCs w:val="16"/>
                <w:lang w:eastAsia="es-EC"/>
              </w:rPr>
              <w:t>(</w:t>
            </w:r>
            <w:proofErr w:type="spellStart"/>
            <w:r w:rsidRPr="00167917">
              <w:rPr>
                <w:rFonts w:ascii="Arial" w:eastAsia="Times New Roman" w:hAnsi="Arial" w:cs="Arial"/>
                <w:b w:val="0"/>
                <w:bCs w:val="0"/>
                <w:color w:val="FFFFFF"/>
                <w:sz w:val="16"/>
                <w:szCs w:val="16"/>
                <w:lang w:eastAsia="es-EC"/>
              </w:rPr>
              <w:t>I</w:t>
            </w:r>
            <w:r w:rsidRPr="00167917">
              <w:rPr>
                <w:rFonts w:ascii="Arial" w:eastAsia="Times New Roman" w:hAnsi="Arial" w:cs="Arial"/>
                <w:b w:val="0"/>
                <w:bCs w:val="0"/>
                <w:color w:val="FFFFFF"/>
                <w:sz w:val="16"/>
                <w:szCs w:val="16"/>
                <w:vertAlign w:val="subscript"/>
                <w:lang w:eastAsia="es-EC"/>
              </w:rPr>
              <w:t>SEf</w:t>
            </w:r>
            <w:proofErr w:type="spellEnd"/>
            <w:r w:rsidRPr="00167917">
              <w:rPr>
                <w:rFonts w:ascii="Arial" w:eastAsia="Times New Roman" w:hAnsi="Arial" w:cs="Arial"/>
                <w:b w:val="0"/>
                <w:bCs w:val="0"/>
                <w:color w:val="FFFFFF"/>
                <w:sz w:val="16"/>
                <w:szCs w:val="16"/>
                <w:lang w:eastAsia="es-EC"/>
              </w:rPr>
              <w:t>)</w:t>
            </w:r>
          </w:p>
        </w:tc>
      </w:tr>
      <w:tr w:rsidR="00BF3B6F" w:rsidRPr="00167917" w14:paraId="75F21B2B"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62890126"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Sistemas HF</w:t>
            </w:r>
          </w:p>
        </w:tc>
        <w:tc>
          <w:tcPr>
            <w:tcW w:w="2305" w:type="dxa"/>
            <w:hideMark/>
          </w:tcPr>
          <w:p w14:paraId="3CFDF6CE"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0,2352</w:t>
            </w:r>
          </w:p>
        </w:tc>
      </w:tr>
      <w:tr w:rsidR="00BF3B6F" w:rsidRPr="00167917" w14:paraId="581E60E3"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640934C2" w14:textId="77777777" w:rsidR="00BF3B6F" w:rsidRPr="008926F2" w:rsidRDefault="00733D1F" w:rsidP="0040700D">
            <w:pPr>
              <w:jc w:val="center"/>
              <w:rPr>
                <w:rFonts w:eastAsia="Times New Roman" w:cstheme="minorHAnsi"/>
                <w:color w:val="000000"/>
                <w:sz w:val="18"/>
                <w:szCs w:val="18"/>
                <w:lang w:eastAsia="es-EC"/>
              </w:rPr>
            </w:pPr>
            <w:hyperlink r:id="rId12" w:anchor="RANGE!#¡REF!" w:history="1">
              <w:r w:rsidR="00BF3B6F" w:rsidRPr="008926F2">
                <w:rPr>
                  <w:rFonts w:eastAsia="Times New Roman" w:cstheme="minorHAnsi"/>
                  <w:color w:val="000000"/>
                  <w:sz w:val="18"/>
                  <w:szCs w:val="18"/>
                  <w:lang w:eastAsia="es-EC"/>
                </w:rPr>
                <w:t xml:space="preserve">VHF/UHF radio de dos vías </w:t>
              </w:r>
            </w:hyperlink>
          </w:p>
        </w:tc>
        <w:tc>
          <w:tcPr>
            <w:tcW w:w="2305" w:type="dxa"/>
            <w:hideMark/>
          </w:tcPr>
          <w:p w14:paraId="5039E54B"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0,0104</w:t>
            </w:r>
          </w:p>
        </w:tc>
      </w:tr>
      <w:tr w:rsidR="00BF3B6F" w:rsidRPr="00167917" w14:paraId="6CE38725"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tcPr>
          <w:p w14:paraId="2077BADC" w14:textId="77777777" w:rsidR="00BF3B6F" w:rsidRDefault="00BF3B6F" w:rsidP="0040700D">
            <w:pPr>
              <w:jc w:val="center"/>
            </w:pPr>
            <w:r w:rsidRPr="008926F2">
              <w:rPr>
                <w:rFonts w:eastAsia="Times New Roman" w:cstheme="minorHAnsi"/>
                <w:color w:val="000000"/>
                <w:sz w:val="18"/>
                <w:szCs w:val="18"/>
                <w:lang w:eastAsia="es-EC"/>
              </w:rPr>
              <w:t xml:space="preserve">Enlaces </w:t>
            </w:r>
            <w:r w:rsidRPr="00CB6C98">
              <w:rPr>
                <w:rFonts w:eastAsia="Times New Roman" w:cstheme="minorHAnsi"/>
                <w:color w:val="000000"/>
                <w:sz w:val="18"/>
                <w:szCs w:val="18"/>
                <w:lang w:eastAsia="es-EC"/>
              </w:rPr>
              <w:t>Radioeléctricos P-MP &lt; 1GHz</w:t>
            </w:r>
          </w:p>
        </w:tc>
        <w:tc>
          <w:tcPr>
            <w:tcW w:w="2305" w:type="dxa"/>
          </w:tcPr>
          <w:p w14:paraId="2C484DF5"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0,2303</w:t>
            </w:r>
          </w:p>
        </w:tc>
      </w:tr>
      <w:tr w:rsidR="00BF3B6F" w:rsidRPr="00167917" w14:paraId="00A22557"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tcPr>
          <w:p w14:paraId="6FC479CB" w14:textId="77777777" w:rsidR="00BF3B6F" w:rsidRDefault="00BF3B6F" w:rsidP="0040700D">
            <w:pPr>
              <w:jc w:val="center"/>
            </w:pPr>
            <w:r w:rsidRPr="008926F2">
              <w:rPr>
                <w:rFonts w:eastAsia="Times New Roman" w:cstheme="minorHAnsi"/>
                <w:color w:val="000000"/>
                <w:sz w:val="18"/>
                <w:szCs w:val="18"/>
                <w:lang w:eastAsia="es-EC"/>
              </w:rPr>
              <w:t>Enlaces R</w:t>
            </w:r>
            <w:r>
              <w:rPr>
                <w:rFonts w:eastAsia="Times New Roman" w:cstheme="minorHAnsi"/>
                <w:color w:val="000000"/>
                <w:sz w:val="18"/>
                <w:szCs w:val="18"/>
                <w:lang w:eastAsia="es-EC"/>
              </w:rPr>
              <w:t>adioeléctricos</w:t>
            </w:r>
            <w:r w:rsidRPr="008926F2">
              <w:rPr>
                <w:rFonts w:eastAsia="Times New Roman" w:cstheme="minorHAnsi"/>
                <w:color w:val="000000"/>
                <w:sz w:val="18"/>
                <w:szCs w:val="18"/>
                <w:lang w:eastAsia="es-EC"/>
              </w:rPr>
              <w:t xml:space="preserve"> P-M</w:t>
            </w:r>
            <w:r>
              <w:rPr>
                <w:rFonts w:eastAsia="Times New Roman" w:cstheme="minorHAnsi"/>
                <w:color w:val="000000"/>
                <w:sz w:val="18"/>
                <w:szCs w:val="18"/>
                <w:lang w:eastAsia="es-EC"/>
              </w:rPr>
              <w:t>P</w:t>
            </w:r>
            <w:r w:rsidRPr="008926F2">
              <w:rPr>
                <w:rFonts w:eastAsia="Times New Roman" w:cstheme="minorHAnsi"/>
                <w:color w:val="000000"/>
                <w:sz w:val="18"/>
                <w:szCs w:val="18"/>
                <w:lang w:eastAsia="es-EC"/>
              </w:rPr>
              <w:t xml:space="preserve"> </w:t>
            </w:r>
            <w:r>
              <w:rPr>
                <w:rFonts w:eastAsia="Times New Roman" w:cstheme="minorHAnsi"/>
                <w:color w:val="000000"/>
                <w:sz w:val="18"/>
                <w:szCs w:val="18"/>
                <w:lang w:eastAsia="es-EC"/>
              </w:rPr>
              <w:t xml:space="preserve">  ≥ 1GHz</w:t>
            </w:r>
          </w:p>
        </w:tc>
        <w:tc>
          <w:tcPr>
            <w:tcW w:w="2305" w:type="dxa"/>
          </w:tcPr>
          <w:p w14:paraId="5F815B8D"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0,1254</w:t>
            </w:r>
          </w:p>
        </w:tc>
      </w:tr>
      <w:tr w:rsidR="00BF3B6F" w:rsidRPr="00167917" w14:paraId="2CE6032F"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tcPr>
          <w:p w14:paraId="677F2A68" w14:textId="77777777" w:rsidR="00BF3B6F" w:rsidRPr="008926F2" w:rsidRDefault="00BF3B6F" w:rsidP="0040700D">
            <w:pPr>
              <w:jc w:val="center"/>
              <w:rPr>
                <w:rFonts w:eastAsia="Times New Roman" w:cstheme="minorHAnsi"/>
                <w:color w:val="000000"/>
                <w:sz w:val="18"/>
                <w:szCs w:val="18"/>
                <w:lang w:eastAsia="es-EC"/>
              </w:rPr>
            </w:pPr>
            <w:r>
              <w:rPr>
                <w:rFonts w:eastAsia="Times New Roman" w:cstheme="minorHAnsi"/>
                <w:color w:val="000000"/>
                <w:sz w:val="18"/>
                <w:szCs w:val="18"/>
                <w:lang w:eastAsia="es-EC"/>
              </w:rPr>
              <w:t>Servicio Móvil Avanzado &lt;0,5 G</w:t>
            </w:r>
            <w:r w:rsidRPr="008926F2">
              <w:rPr>
                <w:rFonts w:eastAsia="Times New Roman" w:cstheme="minorHAnsi"/>
                <w:color w:val="000000"/>
                <w:sz w:val="18"/>
                <w:szCs w:val="18"/>
                <w:lang w:eastAsia="es-EC"/>
              </w:rPr>
              <w:t>Hz</w:t>
            </w:r>
          </w:p>
        </w:tc>
        <w:tc>
          <w:tcPr>
            <w:tcW w:w="2305" w:type="dxa"/>
          </w:tcPr>
          <w:p w14:paraId="148AD3A4"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1</w:t>
            </w:r>
          </w:p>
        </w:tc>
      </w:tr>
      <w:tr w:rsidR="00BF3B6F" w:rsidRPr="00167917" w14:paraId="58402B0D"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0F14FC4B"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 xml:space="preserve">Servicio Móvil Avanzado </w:t>
            </w:r>
            <w:r>
              <w:rPr>
                <w:rFonts w:eastAsia="Times New Roman" w:cstheme="minorHAnsi"/>
                <w:color w:val="000000"/>
                <w:sz w:val="18"/>
                <w:szCs w:val="18"/>
                <w:lang w:eastAsia="es-EC"/>
              </w:rPr>
              <w:t>0,5-</w:t>
            </w:r>
            <w:r w:rsidRPr="008926F2">
              <w:rPr>
                <w:rFonts w:eastAsia="Times New Roman" w:cstheme="minorHAnsi"/>
                <w:color w:val="000000"/>
                <w:sz w:val="18"/>
                <w:szCs w:val="18"/>
                <w:lang w:eastAsia="es-EC"/>
              </w:rPr>
              <w:t>1</w:t>
            </w:r>
            <w:r>
              <w:rPr>
                <w:rFonts w:eastAsia="Times New Roman" w:cstheme="minorHAnsi"/>
                <w:color w:val="000000"/>
                <w:sz w:val="18"/>
                <w:szCs w:val="18"/>
                <w:lang w:eastAsia="es-EC"/>
              </w:rPr>
              <w:t xml:space="preserve"> </w:t>
            </w:r>
            <w:r w:rsidRPr="008926F2">
              <w:rPr>
                <w:rFonts w:eastAsia="Times New Roman" w:cstheme="minorHAnsi"/>
                <w:color w:val="000000"/>
                <w:sz w:val="18"/>
                <w:szCs w:val="18"/>
                <w:lang w:eastAsia="es-EC"/>
              </w:rPr>
              <w:t>GHz</w:t>
            </w:r>
          </w:p>
        </w:tc>
        <w:tc>
          <w:tcPr>
            <w:tcW w:w="2305" w:type="dxa"/>
            <w:hideMark/>
          </w:tcPr>
          <w:p w14:paraId="331F7109"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1</w:t>
            </w:r>
          </w:p>
        </w:tc>
      </w:tr>
      <w:tr w:rsidR="00BF3B6F" w:rsidRPr="00167917" w14:paraId="49D4532B" w14:textId="77777777" w:rsidTr="004070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30C0882F" w14:textId="77777777" w:rsidR="00BF3B6F" w:rsidRPr="008926F2" w:rsidRDefault="00BF3B6F" w:rsidP="0040700D">
            <w:pPr>
              <w:jc w:val="center"/>
              <w:rPr>
                <w:rFonts w:eastAsia="Times New Roman" w:cstheme="minorHAnsi"/>
                <w:color w:val="000000"/>
                <w:sz w:val="18"/>
                <w:szCs w:val="18"/>
                <w:lang w:eastAsia="es-EC"/>
              </w:rPr>
            </w:pPr>
            <w:r>
              <w:rPr>
                <w:rFonts w:eastAsia="Times New Roman" w:cstheme="minorHAnsi"/>
                <w:color w:val="000000"/>
                <w:sz w:val="18"/>
                <w:szCs w:val="18"/>
                <w:lang w:eastAsia="es-EC"/>
              </w:rPr>
              <w:t>Servicio Móvil Avanzado 1-1,</w:t>
            </w:r>
            <w:r w:rsidRPr="008926F2">
              <w:rPr>
                <w:rFonts w:eastAsia="Times New Roman" w:cstheme="minorHAnsi"/>
                <w:color w:val="000000"/>
                <w:sz w:val="18"/>
                <w:szCs w:val="18"/>
                <w:lang w:eastAsia="es-EC"/>
              </w:rPr>
              <w:t>8 GHz INCL. 2</w:t>
            </w:r>
            <w:r>
              <w:rPr>
                <w:rFonts w:eastAsia="Times New Roman" w:cstheme="minorHAnsi"/>
                <w:color w:val="000000"/>
                <w:sz w:val="18"/>
                <w:szCs w:val="18"/>
                <w:lang w:eastAsia="es-EC"/>
              </w:rPr>
              <w:t>,</w:t>
            </w:r>
            <w:r w:rsidRPr="008926F2">
              <w:rPr>
                <w:rFonts w:eastAsia="Times New Roman" w:cstheme="minorHAnsi"/>
                <w:color w:val="000000"/>
                <w:sz w:val="18"/>
                <w:szCs w:val="18"/>
                <w:lang w:eastAsia="es-EC"/>
              </w:rPr>
              <w:t>1-2</w:t>
            </w:r>
            <w:r>
              <w:rPr>
                <w:rFonts w:eastAsia="Times New Roman" w:cstheme="minorHAnsi"/>
                <w:color w:val="000000"/>
                <w:sz w:val="18"/>
                <w:szCs w:val="18"/>
                <w:lang w:eastAsia="es-EC"/>
              </w:rPr>
              <w:t>,</w:t>
            </w:r>
            <w:r w:rsidRPr="008926F2">
              <w:rPr>
                <w:rFonts w:eastAsia="Times New Roman" w:cstheme="minorHAnsi"/>
                <w:color w:val="000000"/>
                <w:sz w:val="18"/>
                <w:szCs w:val="18"/>
                <w:lang w:eastAsia="es-EC"/>
              </w:rPr>
              <w:t>2</w:t>
            </w:r>
            <w:r>
              <w:rPr>
                <w:rFonts w:eastAsia="Times New Roman" w:cstheme="minorHAnsi"/>
                <w:color w:val="000000"/>
                <w:sz w:val="18"/>
                <w:szCs w:val="18"/>
                <w:lang w:eastAsia="es-EC"/>
              </w:rPr>
              <w:t xml:space="preserve"> GHz</w:t>
            </w:r>
          </w:p>
        </w:tc>
        <w:tc>
          <w:tcPr>
            <w:tcW w:w="2305" w:type="dxa"/>
            <w:hideMark/>
          </w:tcPr>
          <w:p w14:paraId="65355394"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0,5529</w:t>
            </w:r>
          </w:p>
        </w:tc>
      </w:tr>
      <w:tr w:rsidR="00BF3B6F" w:rsidRPr="00167917" w14:paraId="02F51FA8"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718782DE"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Servicio Móvil Avanzado 1</w:t>
            </w:r>
            <w:r>
              <w:rPr>
                <w:rFonts w:eastAsia="Times New Roman" w:cstheme="minorHAnsi"/>
                <w:color w:val="000000"/>
                <w:sz w:val="18"/>
                <w:szCs w:val="18"/>
                <w:lang w:eastAsia="es-EC"/>
              </w:rPr>
              <w:t>,</w:t>
            </w:r>
            <w:r w:rsidRPr="008926F2">
              <w:rPr>
                <w:rFonts w:eastAsia="Times New Roman" w:cstheme="minorHAnsi"/>
                <w:color w:val="000000"/>
                <w:sz w:val="18"/>
                <w:szCs w:val="18"/>
                <w:lang w:eastAsia="es-EC"/>
              </w:rPr>
              <w:t>8-2 GHz</w:t>
            </w:r>
          </w:p>
        </w:tc>
        <w:tc>
          <w:tcPr>
            <w:tcW w:w="2305" w:type="dxa"/>
            <w:hideMark/>
          </w:tcPr>
          <w:p w14:paraId="76B46E37"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0,6319</w:t>
            </w:r>
          </w:p>
        </w:tc>
      </w:tr>
      <w:tr w:rsidR="00BF3B6F" w:rsidRPr="00167917" w14:paraId="1311A1DB"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10CC2442"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Servicio Móvil Avanzado 2</w:t>
            </w:r>
            <w:r>
              <w:rPr>
                <w:rFonts w:eastAsia="Times New Roman" w:cstheme="minorHAnsi"/>
                <w:color w:val="000000"/>
                <w:sz w:val="18"/>
                <w:szCs w:val="18"/>
                <w:lang w:eastAsia="es-EC"/>
              </w:rPr>
              <w:t>,</w:t>
            </w:r>
            <w:r w:rsidRPr="008926F2">
              <w:rPr>
                <w:rFonts w:eastAsia="Times New Roman" w:cstheme="minorHAnsi"/>
                <w:color w:val="000000"/>
                <w:sz w:val="18"/>
                <w:szCs w:val="18"/>
                <w:lang w:eastAsia="es-EC"/>
              </w:rPr>
              <w:t>2</w:t>
            </w:r>
            <w:r>
              <w:rPr>
                <w:rFonts w:eastAsia="Times New Roman" w:cstheme="minorHAnsi"/>
                <w:color w:val="000000"/>
                <w:sz w:val="18"/>
                <w:szCs w:val="18"/>
                <w:lang w:eastAsia="es-EC"/>
              </w:rPr>
              <w:t xml:space="preserve">-3 </w:t>
            </w:r>
            <w:r w:rsidRPr="008926F2">
              <w:rPr>
                <w:rFonts w:eastAsia="Times New Roman" w:cstheme="minorHAnsi"/>
                <w:color w:val="000000"/>
                <w:sz w:val="18"/>
                <w:szCs w:val="18"/>
                <w:lang w:eastAsia="es-EC"/>
              </w:rPr>
              <w:t>GHz</w:t>
            </w:r>
          </w:p>
        </w:tc>
        <w:tc>
          <w:tcPr>
            <w:tcW w:w="2305" w:type="dxa"/>
            <w:hideMark/>
          </w:tcPr>
          <w:p w14:paraId="0297C29D"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0,5529</w:t>
            </w:r>
          </w:p>
        </w:tc>
      </w:tr>
      <w:tr w:rsidR="00BF3B6F" w:rsidRPr="00167917" w14:paraId="44BD8FF8"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267B1778"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 xml:space="preserve">Servicio Móvil Avanzado </w:t>
            </w:r>
            <w:r>
              <w:rPr>
                <w:rFonts w:eastAsia="Times New Roman" w:cstheme="minorHAnsi"/>
                <w:color w:val="000000"/>
                <w:sz w:val="18"/>
                <w:szCs w:val="18"/>
                <w:lang w:eastAsia="es-EC"/>
              </w:rPr>
              <w:t xml:space="preserve">&gt;3 </w:t>
            </w:r>
            <w:r w:rsidRPr="008926F2">
              <w:rPr>
                <w:rFonts w:eastAsia="Times New Roman" w:cstheme="minorHAnsi"/>
                <w:color w:val="000000"/>
                <w:sz w:val="18"/>
                <w:szCs w:val="18"/>
                <w:lang w:eastAsia="es-EC"/>
              </w:rPr>
              <w:t>GHz</w:t>
            </w:r>
          </w:p>
        </w:tc>
        <w:tc>
          <w:tcPr>
            <w:tcW w:w="2305" w:type="dxa"/>
            <w:hideMark/>
          </w:tcPr>
          <w:p w14:paraId="5B4016F5"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0,5529</w:t>
            </w:r>
          </w:p>
        </w:tc>
      </w:tr>
      <w:tr w:rsidR="00BF3B6F" w:rsidRPr="00167917" w14:paraId="52FA78DC"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3748E434"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 xml:space="preserve">Sistema </w:t>
            </w:r>
            <w:proofErr w:type="spellStart"/>
            <w:r w:rsidRPr="008926F2">
              <w:rPr>
                <w:rFonts w:eastAsia="Times New Roman" w:cstheme="minorHAnsi"/>
                <w:color w:val="000000"/>
                <w:sz w:val="18"/>
                <w:szCs w:val="18"/>
                <w:lang w:eastAsia="es-EC"/>
              </w:rPr>
              <w:t>Troncalizado</w:t>
            </w:r>
            <w:proofErr w:type="spellEnd"/>
          </w:p>
        </w:tc>
        <w:tc>
          <w:tcPr>
            <w:tcW w:w="2305" w:type="dxa"/>
            <w:hideMark/>
          </w:tcPr>
          <w:p w14:paraId="026760D5"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0,0121</w:t>
            </w:r>
          </w:p>
        </w:tc>
      </w:tr>
      <w:tr w:rsidR="00BF3B6F" w:rsidRPr="00167917" w14:paraId="764735F3"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6DFB7394"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Servicio Móvil Aeronáutico</w:t>
            </w:r>
          </w:p>
        </w:tc>
        <w:tc>
          <w:tcPr>
            <w:tcW w:w="2305" w:type="dxa"/>
            <w:hideMark/>
          </w:tcPr>
          <w:p w14:paraId="628DD592"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0,2352</w:t>
            </w:r>
          </w:p>
        </w:tc>
      </w:tr>
      <w:tr w:rsidR="00BF3B6F" w:rsidRPr="00167917" w14:paraId="358E554D"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24EDAB68" w14:textId="48DEFEAE"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 xml:space="preserve">Servicio </w:t>
            </w:r>
            <w:r>
              <w:rPr>
                <w:rFonts w:eastAsia="Times New Roman" w:cstheme="minorHAnsi"/>
                <w:color w:val="000000"/>
                <w:sz w:val="18"/>
                <w:szCs w:val="18"/>
                <w:lang w:eastAsia="es-EC"/>
              </w:rPr>
              <w:t>Fijo</w:t>
            </w:r>
            <w:r w:rsidRPr="008926F2">
              <w:rPr>
                <w:rFonts w:eastAsia="Times New Roman" w:cstheme="minorHAnsi"/>
                <w:color w:val="000000"/>
                <w:sz w:val="18"/>
                <w:szCs w:val="18"/>
                <w:lang w:eastAsia="es-EC"/>
              </w:rPr>
              <w:t xml:space="preserve"> por Satélite (DTH)</w:t>
            </w:r>
            <w:r w:rsidR="00F77FCF">
              <w:rPr>
                <w:rFonts w:eastAsia="Times New Roman" w:cstheme="minorHAnsi"/>
                <w:color w:val="000000"/>
                <w:sz w:val="18"/>
                <w:szCs w:val="18"/>
                <w:lang w:eastAsia="es-EC"/>
              </w:rPr>
              <w:t>**</w:t>
            </w:r>
          </w:p>
        </w:tc>
        <w:tc>
          <w:tcPr>
            <w:tcW w:w="2305" w:type="dxa"/>
            <w:hideMark/>
          </w:tcPr>
          <w:p w14:paraId="4CD57FA2"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0,4411</w:t>
            </w:r>
          </w:p>
        </w:tc>
      </w:tr>
      <w:tr w:rsidR="00BF3B6F" w:rsidRPr="00167917" w14:paraId="24C775B6"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306B3095" w14:textId="26E561A0"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 xml:space="preserve">Servicio Móvil por Satélite </w:t>
            </w:r>
            <w:r w:rsidR="00F77FCF">
              <w:rPr>
                <w:rFonts w:eastAsia="Times New Roman" w:cstheme="minorHAnsi"/>
                <w:color w:val="000000"/>
                <w:sz w:val="18"/>
                <w:szCs w:val="18"/>
                <w:lang w:eastAsia="es-EC"/>
              </w:rPr>
              <w:t>**</w:t>
            </w:r>
          </w:p>
        </w:tc>
        <w:tc>
          <w:tcPr>
            <w:tcW w:w="2305" w:type="dxa"/>
            <w:hideMark/>
          </w:tcPr>
          <w:p w14:paraId="1B339428"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0,4411</w:t>
            </w:r>
          </w:p>
        </w:tc>
      </w:tr>
      <w:tr w:rsidR="00BF3B6F" w:rsidRPr="00167917" w14:paraId="30B8D8D4" w14:textId="77777777" w:rsidTr="0040700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12FB7CEB"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Enlaces Radioeléctricos P-P &lt;1</w:t>
            </w:r>
            <w:r>
              <w:rPr>
                <w:rFonts w:eastAsia="Times New Roman" w:cstheme="minorHAnsi"/>
                <w:color w:val="000000"/>
                <w:sz w:val="18"/>
                <w:szCs w:val="18"/>
                <w:lang w:eastAsia="es-EC"/>
              </w:rPr>
              <w:t>,</w:t>
            </w:r>
            <w:r w:rsidRPr="008926F2">
              <w:rPr>
                <w:rFonts w:eastAsia="Times New Roman" w:cstheme="minorHAnsi"/>
                <w:color w:val="000000"/>
                <w:sz w:val="18"/>
                <w:szCs w:val="18"/>
                <w:lang w:eastAsia="es-EC"/>
              </w:rPr>
              <w:t>6</w:t>
            </w:r>
            <w:r>
              <w:rPr>
                <w:rFonts w:eastAsia="Times New Roman" w:cstheme="minorHAnsi"/>
                <w:color w:val="000000"/>
                <w:sz w:val="18"/>
                <w:szCs w:val="18"/>
                <w:lang w:eastAsia="es-EC"/>
              </w:rPr>
              <w:t xml:space="preserve"> </w:t>
            </w:r>
            <w:r w:rsidRPr="008926F2">
              <w:rPr>
                <w:rFonts w:eastAsia="Times New Roman" w:cstheme="minorHAnsi"/>
                <w:color w:val="000000"/>
                <w:sz w:val="18"/>
                <w:szCs w:val="18"/>
                <w:lang w:eastAsia="es-EC"/>
              </w:rPr>
              <w:t>GHz</w:t>
            </w:r>
          </w:p>
        </w:tc>
        <w:tc>
          <w:tcPr>
            <w:tcW w:w="2305" w:type="dxa"/>
            <w:hideMark/>
          </w:tcPr>
          <w:p w14:paraId="54F406E1"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0,4721</w:t>
            </w:r>
          </w:p>
        </w:tc>
      </w:tr>
      <w:tr w:rsidR="00BF3B6F" w:rsidRPr="00167917" w14:paraId="4DE62DD3" w14:textId="77777777" w:rsidTr="0040700D">
        <w:trPr>
          <w:trHeight w:val="353"/>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3E6316DB" w14:textId="77777777" w:rsidR="00BF3B6F" w:rsidRPr="008926F2" w:rsidRDefault="00BF3B6F" w:rsidP="0040700D">
            <w:pPr>
              <w:jc w:val="center"/>
              <w:rPr>
                <w:rFonts w:eastAsia="Times New Roman" w:cstheme="minorHAnsi"/>
                <w:color w:val="000000"/>
                <w:sz w:val="18"/>
                <w:szCs w:val="18"/>
                <w:lang w:eastAsia="es-EC"/>
              </w:rPr>
            </w:pPr>
            <w:r>
              <w:rPr>
                <w:rFonts w:eastAsia="Times New Roman" w:cstheme="minorHAnsi"/>
                <w:color w:val="000000"/>
                <w:sz w:val="18"/>
                <w:szCs w:val="18"/>
                <w:lang w:eastAsia="es-EC"/>
              </w:rPr>
              <w:t xml:space="preserve">1.6 ≤ </w:t>
            </w:r>
            <w:r w:rsidRPr="008926F2">
              <w:rPr>
                <w:rFonts w:eastAsia="Times New Roman" w:cstheme="minorHAnsi"/>
                <w:color w:val="000000"/>
                <w:sz w:val="18"/>
                <w:szCs w:val="18"/>
                <w:lang w:eastAsia="es-EC"/>
              </w:rPr>
              <w:t xml:space="preserve">Enlaces Radioeléctricos P-P </w:t>
            </w:r>
            <w:r>
              <w:rPr>
                <w:rFonts w:eastAsia="Times New Roman" w:cstheme="minorHAnsi"/>
                <w:color w:val="000000"/>
                <w:sz w:val="18"/>
                <w:szCs w:val="18"/>
                <w:lang w:eastAsia="es-EC"/>
              </w:rPr>
              <w:t xml:space="preserve">&lt; </w:t>
            </w:r>
            <w:r w:rsidRPr="008926F2">
              <w:rPr>
                <w:rFonts w:eastAsia="Times New Roman" w:cstheme="minorHAnsi"/>
                <w:color w:val="000000"/>
                <w:sz w:val="18"/>
                <w:szCs w:val="18"/>
                <w:lang w:eastAsia="es-EC"/>
              </w:rPr>
              <w:t>5</w:t>
            </w:r>
            <w:r>
              <w:rPr>
                <w:rFonts w:eastAsia="Times New Roman" w:cstheme="minorHAnsi"/>
                <w:color w:val="000000"/>
                <w:sz w:val="18"/>
                <w:szCs w:val="18"/>
                <w:lang w:eastAsia="es-EC"/>
              </w:rPr>
              <w:t xml:space="preserve"> </w:t>
            </w:r>
            <w:r w:rsidRPr="008926F2">
              <w:rPr>
                <w:rFonts w:eastAsia="Times New Roman" w:cstheme="minorHAnsi"/>
                <w:color w:val="000000"/>
                <w:sz w:val="18"/>
                <w:szCs w:val="18"/>
                <w:lang w:eastAsia="es-EC"/>
              </w:rPr>
              <w:t>GHz</w:t>
            </w:r>
          </w:p>
        </w:tc>
        <w:tc>
          <w:tcPr>
            <w:tcW w:w="2305" w:type="dxa"/>
            <w:hideMark/>
          </w:tcPr>
          <w:p w14:paraId="7A70A13A"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0,2753</w:t>
            </w:r>
          </w:p>
        </w:tc>
      </w:tr>
      <w:tr w:rsidR="00BF3B6F" w:rsidRPr="00167917" w14:paraId="76015BA3"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1278C5F5"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5</w:t>
            </w:r>
            <w:r>
              <w:rPr>
                <w:rFonts w:eastAsia="Times New Roman" w:cstheme="minorHAnsi"/>
                <w:color w:val="000000"/>
                <w:sz w:val="18"/>
                <w:szCs w:val="18"/>
                <w:lang w:eastAsia="es-EC"/>
              </w:rPr>
              <w:t xml:space="preserve"> </w:t>
            </w:r>
            <w:r w:rsidRPr="008926F2">
              <w:rPr>
                <w:rFonts w:eastAsia="Times New Roman" w:cstheme="minorHAnsi"/>
                <w:color w:val="000000"/>
                <w:sz w:val="18"/>
                <w:szCs w:val="18"/>
                <w:lang w:eastAsia="es-EC"/>
              </w:rPr>
              <w:t>GHz</w:t>
            </w:r>
            <w:r>
              <w:rPr>
                <w:rFonts w:eastAsia="Times New Roman" w:cstheme="minorHAnsi"/>
                <w:color w:val="000000"/>
                <w:sz w:val="18"/>
                <w:szCs w:val="18"/>
                <w:lang w:eastAsia="es-EC"/>
              </w:rPr>
              <w:t xml:space="preserve"> ≤ </w:t>
            </w:r>
            <w:r w:rsidRPr="008926F2">
              <w:rPr>
                <w:rFonts w:eastAsia="Times New Roman" w:cstheme="minorHAnsi"/>
                <w:color w:val="000000"/>
                <w:sz w:val="18"/>
                <w:szCs w:val="18"/>
                <w:lang w:eastAsia="es-EC"/>
              </w:rPr>
              <w:t xml:space="preserve">Enlaces Radioeléctricos P-P </w:t>
            </w:r>
            <w:r>
              <w:rPr>
                <w:rFonts w:eastAsia="Times New Roman" w:cstheme="minorHAnsi"/>
                <w:color w:val="000000"/>
                <w:sz w:val="18"/>
                <w:szCs w:val="18"/>
                <w:lang w:eastAsia="es-EC"/>
              </w:rPr>
              <w:t xml:space="preserve">&lt; 10 </w:t>
            </w:r>
            <w:r w:rsidRPr="008926F2">
              <w:rPr>
                <w:rFonts w:eastAsia="Times New Roman" w:cstheme="minorHAnsi"/>
                <w:color w:val="000000"/>
                <w:sz w:val="18"/>
                <w:szCs w:val="18"/>
                <w:lang w:eastAsia="es-EC"/>
              </w:rPr>
              <w:t>GHz</w:t>
            </w:r>
          </w:p>
        </w:tc>
        <w:tc>
          <w:tcPr>
            <w:tcW w:w="2305" w:type="dxa"/>
            <w:hideMark/>
          </w:tcPr>
          <w:p w14:paraId="3E4EF45D"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0,2498</w:t>
            </w:r>
          </w:p>
        </w:tc>
      </w:tr>
      <w:tr w:rsidR="00BF3B6F" w:rsidRPr="00167917" w14:paraId="0533EECE"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2D2583D6" w14:textId="77777777" w:rsidR="00BF3B6F" w:rsidRPr="008926F2" w:rsidRDefault="00BF3B6F" w:rsidP="0040700D">
            <w:pPr>
              <w:jc w:val="center"/>
              <w:rPr>
                <w:rFonts w:eastAsia="Times New Roman" w:cstheme="minorHAnsi"/>
                <w:color w:val="000000"/>
                <w:sz w:val="18"/>
                <w:szCs w:val="18"/>
                <w:lang w:eastAsia="es-EC"/>
              </w:rPr>
            </w:pPr>
            <w:r>
              <w:rPr>
                <w:rFonts w:eastAsia="Times New Roman" w:cstheme="minorHAnsi"/>
                <w:color w:val="000000"/>
                <w:sz w:val="18"/>
                <w:szCs w:val="18"/>
                <w:lang w:eastAsia="es-EC"/>
              </w:rPr>
              <w:t xml:space="preserve">10 GHz ≤ </w:t>
            </w:r>
            <w:r w:rsidRPr="008926F2">
              <w:rPr>
                <w:rFonts w:eastAsia="Times New Roman" w:cstheme="minorHAnsi"/>
                <w:color w:val="000000"/>
                <w:sz w:val="18"/>
                <w:szCs w:val="18"/>
                <w:lang w:eastAsia="es-EC"/>
              </w:rPr>
              <w:t xml:space="preserve">Enlaces Radioeléctricos P-P </w:t>
            </w:r>
            <w:r>
              <w:rPr>
                <w:rFonts w:eastAsia="Times New Roman" w:cstheme="minorHAnsi"/>
                <w:color w:val="000000"/>
                <w:sz w:val="18"/>
                <w:szCs w:val="18"/>
                <w:lang w:eastAsia="es-EC"/>
              </w:rPr>
              <w:t xml:space="preserve">&lt; 16 </w:t>
            </w:r>
            <w:r w:rsidRPr="008926F2">
              <w:rPr>
                <w:rFonts w:eastAsia="Times New Roman" w:cstheme="minorHAnsi"/>
                <w:color w:val="000000"/>
                <w:sz w:val="18"/>
                <w:szCs w:val="18"/>
                <w:lang w:eastAsia="es-EC"/>
              </w:rPr>
              <w:t>GHz</w:t>
            </w:r>
          </w:p>
        </w:tc>
        <w:tc>
          <w:tcPr>
            <w:tcW w:w="2305" w:type="dxa"/>
            <w:hideMark/>
          </w:tcPr>
          <w:p w14:paraId="133F79E5"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0,1478</w:t>
            </w:r>
          </w:p>
        </w:tc>
      </w:tr>
      <w:tr w:rsidR="00BF3B6F" w:rsidRPr="00167917" w14:paraId="78F64689" w14:textId="77777777" w:rsidTr="0040700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345D198C" w14:textId="77777777" w:rsidR="00BF3B6F" w:rsidRPr="008926F2" w:rsidRDefault="00BF3B6F" w:rsidP="0040700D">
            <w:pPr>
              <w:jc w:val="center"/>
              <w:rPr>
                <w:rFonts w:eastAsia="Times New Roman" w:cstheme="minorHAnsi"/>
                <w:color w:val="000000"/>
                <w:sz w:val="18"/>
                <w:szCs w:val="18"/>
                <w:lang w:eastAsia="es-EC"/>
              </w:rPr>
            </w:pPr>
            <w:r>
              <w:rPr>
                <w:rFonts w:eastAsia="Times New Roman" w:cstheme="minorHAnsi"/>
                <w:color w:val="000000"/>
                <w:sz w:val="18"/>
                <w:szCs w:val="18"/>
                <w:lang w:eastAsia="es-EC"/>
              </w:rPr>
              <w:t xml:space="preserve">16 GHz ≤ </w:t>
            </w:r>
            <w:r w:rsidRPr="008926F2">
              <w:rPr>
                <w:rFonts w:eastAsia="Times New Roman" w:cstheme="minorHAnsi"/>
                <w:color w:val="000000"/>
                <w:sz w:val="18"/>
                <w:szCs w:val="18"/>
                <w:lang w:eastAsia="es-EC"/>
              </w:rPr>
              <w:t xml:space="preserve">Enlaces Radioeléctricos P-P </w:t>
            </w:r>
            <w:r>
              <w:rPr>
                <w:rFonts w:eastAsia="Times New Roman" w:cstheme="minorHAnsi"/>
                <w:color w:val="000000"/>
                <w:sz w:val="18"/>
                <w:szCs w:val="18"/>
                <w:lang w:eastAsia="es-EC"/>
              </w:rPr>
              <w:t xml:space="preserve">&lt; 30 </w:t>
            </w:r>
            <w:r w:rsidRPr="008926F2">
              <w:rPr>
                <w:rFonts w:eastAsia="Times New Roman" w:cstheme="minorHAnsi"/>
                <w:color w:val="000000"/>
                <w:sz w:val="18"/>
                <w:szCs w:val="18"/>
                <w:lang w:eastAsia="es-EC"/>
              </w:rPr>
              <w:t>GHz</w:t>
            </w:r>
          </w:p>
        </w:tc>
        <w:tc>
          <w:tcPr>
            <w:tcW w:w="2305" w:type="dxa"/>
            <w:hideMark/>
          </w:tcPr>
          <w:p w14:paraId="72A9D8FD"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0,1026</w:t>
            </w:r>
          </w:p>
        </w:tc>
      </w:tr>
      <w:tr w:rsidR="00BF3B6F" w:rsidRPr="00167917" w14:paraId="1A20CD50" w14:textId="77777777" w:rsidTr="0040700D">
        <w:trPr>
          <w:trHeight w:val="274"/>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1AFCF3E0"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 xml:space="preserve">Enlaces Radioeléctricos P-P </w:t>
            </w:r>
            <w:r>
              <w:rPr>
                <w:rFonts w:eastAsia="Times New Roman" w:cstheme="minorHAnsi"/>
                <w:color w:val="000000"/>
                <w:sz w:val="18"/>
                <w:szCs w:val="18"/>
                <w:lang w:eastAsia="es-EC"/>
              </w:rPr>
              <w:t>≥</w:t>
            </w:r>
            <w:r w:rsidRPr="008926F2">
              <w:rPr>
                <w:rFonts w:eastAsia="Times New Roman" w:cstheme="minorHAnsi"/>
                <w:color w:val="000000"/>
                <w:sz w:val="18"/>
                <w:szCs w:val="18"/>
                <w:lang w:eastAsia="es-EC"/>
              </w:rPr>
              <w:t>30 GHz</w:t>
            </w:r>
          </w:p>
        </w:tc>
        <w:tc>
          <w:tcPr>
            <w:tcW w:w="2305" w:type="dxa"/>
            <w:hideMark/>
          </w:tcPr>
          <w:p w14:paraId="7524A6D2"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0,0097</w:t>
            </w:r>
          </w:p>
        </w:tc>
      </w:tr>
      <w:tr w:rsidR="00BF3B6F" w:rsidRPr="00167917" w14:paraId="7E6AE271" w14:textId="77777777" w:rsidTr="0040700D">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777135D3"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Enlaces Radioeléctricos P-P (MDBA)</w:t>
            </w:r>
            <w:r>
              <w:rPr>
                <w:rFonts w:eastAsia="Times New Roman" w:cstheme="minorHAnsi"/>
                <w:color w:val="000000"/>
                <w:sz w:val="18"/>
                <w:szCs w:val="18"/>
                <w:lang w:eastAsia="es-EC"/>
              </w:rPr>
              <w:t xml:space="preserve"> y </w:t>
            </w:r>
            <w:r w:rsidRPr="008926F2">
              <w:rPr>
                <w:rFonts w:eastAsia="Times New Roman" w:cstheme="minorHAnsi"/>
                <w:color w:val="000000"/>
                <w:sz w:val="18"/>
                <w:szCs w:val="18"/>
                <w:lang w:eastAsia="es-EC"/>
              </w:rPr>
              <w:t xml:space="preserve">Enlaces </w:t>
            </w:r>
            <w:r w:rsidRPr="00CB6C98">
              <w:rPr>
                <w:rFonts w:eastAsia="Times New Roman" w:cstheme="minorHAnsi"/>
                <w:color w:val="000000"/>
                <w:sz w:val="18"/>
                <w:szCs w:val="18"/>
                <w:lang w:eastAsia="es-EC"/>
              </w:rPr>
              <w:t>Radioeléctricos P-MP</w:t>
            </w:r>
            <w:r>
              <w:rPr>
                <w:rFonts w:eastAsia="Times New Roman" w:cstheme="minorHAnsi"/>
                <w:color w:val="000000"/>
                <w:sz w:val="18"/>
                <w:szCs w:val="18"/>
                <w:lang w:eastAsia="es-EC"/>
              </w:rPr>
              <w:t xml:space="preserve"> (</w:t>
            </w:r>
            <w:r w:rsidRPr="008926F2">
              <w:rPr>
                <w:rFonts w:eastAsia="Times New Roman" w:cstheme="minorHAnsi"/>
                <w:color w:val="000000"/>
                <w:sz w:val="18"/>
                <w:szCs w:val="18"/>
                <w:lang w:eastAsia="es-EC"/>
              </w:rPr>
              <w:t>MDBA</w:t>
            </w:r>
            <w:r>
              <w:rPr>
                <w:rFonts w:eastAsia="Times New Roman" w:cstheme="minorHAnsi"/>
                <w:color w:val="000000"/>
                <w:sz w:val="18"/>
                <w:szCs w:val="18"/>
                <w:lang w:eastAsia="es-EC"/>
              </w:rPr>
              <w:t>) *</w:t>
            </w:r>
          </w:p>
        </w:tc>
        <w:tc>
          <w:tcPr>
            <w:tcW w:w="2305" w:type="dxa"/>
            <w:hideMark/>
          </w:tcPr>
          <w:p w14:paraId="4D2ACF98"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0,2435</w:t>
            </w:r>
          </w:p>
        </w:tc>
      </w:tr>
      <w:tr w:rsidR="00BF3B6F" w:rsidRPr="00167917" w14:paraId="398DFE91" w14:textId="77777777" w:rsidTr="0040700D">
        <w:trPr>
          <w:trHeight w:val="226"/>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657DFC4A" w14:textId="3AFD6A5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Enlaces Satelitales RTV</w:t>
            </w:r>
            <w:r w:rsidR="00F77FCF">
              <w:rPr>
                <w:rFonts w:eastAsia="Times New Roman" w:cstheme="minorHAnsi"/>
                <w:color w:val="000000"/>
                <w:sz w:val="18"/>
                <w:szCs w:val="18"/>
                <w:lang w:eastAsia="es-EC"/>
              </w:rPr>
              <w:t>**</w:t>
            </w:r>
          </w:p>
        </w:tc>
        <w:tc>
          <w:tcPr>
            <w:tcW w:w="2305" w:type="dxa"/>
            <w:hideMark/>
          </w:tcPr>
          <w:p w14:paraId="2D448ACF" w14:textId="77777777" w:rsidR="00BF3B6F" w:rsidRPr="008926F2" w:rsidRDefault="00BF3B6F" w:rsidP="0040700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w:t>
            </w:r>
            <w:r>
              <w:rPr>
                <w:rFonts w:eastAsia="Times New Roman" w:cstheme="minorHAnsi"/>
                <w:color w:val="000000"/>
                <w:sz w:val="18"/>
                <w:szCs w:val="18"/>
                <w:lang w:eastAsia="es-EC"/>
              </w:rPr>
              <w:t>,4411</w:t>
            </w:r>
          </w:p>
        </w:tc>
      </w:tr>
      <w:tr w:rsidR="00BF3B6F" w:rsidRPr="00167917" w14:paraId="4D2ABA1B" w14:textId="77777777" w:rsidTr="0040700D">
        <w:trPr>
          <w:cnfStyle w:val="000000100000" w:firstRow="0" w:lastRow="0" w:firstColumn="0" w:lastColumn="0" w:oddVBand="0" w:evenVBand="0" w:oddHBand="1" w:evenHBand="0" w:firstRowFirstColumn="0" w:firstRowLastColumn="0" w:lastRowFirstColumn="0" w:lastRowLastColumn="0"/>
          <w:trHeight w:val="1676"/>
          <w:jc w:val="center"/>
        </w:trPr>
        <w:tc>
          <w:tcPr>
            <w:cnfStyle w:val="001000000000" w:firstRow="0" w:lastRow="0" w:firstColumn="1" w:lastColumn="0" w:oddVBand="0" w:evenVBand="0" w:oddHBand="0" w:evenHBand="0" w:firstRowFirstColumn="0" w:firstRowLastColumn="0" w:lastRowFirstColumn="0" w:lastRowLastColumn="0"/>
            <w:tcW w:w="4158" w:type="dxa"/>
            <w:hideMark/>
          </w:tcPr>
          <w:p w14:paraId="176BD293" w14:textId="77777777" w:rsidR="00BF3B6F" w:rsidRPr="008926F2" w:rsidRDefault="00BF3B6F" w:rsidP="0040700D">
            <w:pPr>
              <w:jc w:val="center"/>
              <w:rPr>
                <w:rFonts w:eastAsia="Times New Roman" w:cstheme="minorHAnsi"/>
                <w:color w:val="000000"/>
                <w:sz w:val="18"/>
                <w:szCs w:val="18"/>
                <w:lang w:eastAsia="es-EC"/>
              </w:rPr>
            </w:pPr>
            <w:r w:rsidRPr="008926F2">
              <w:rPr>
                <w:rFonts w:eastAsia="Times New Roman" w:cstheme="minorHAnsi"/>
                <w:color w:val="000000"/>
                <w:sz w:val="18"/>
                <w:szCs w:val="18"/>
                <w:lang w:eastAsia="es-EC"/>
              </w:rPr>
              <w:t>Radiolocalización / Radiolocalización por Satélite / Radionavegación / Radionavegación por Satélite / Radionavegación Marítima / Radionavegación Marítima por Satélite / Radionavegación Aeronáutica / Radionavegación Aeronáutica por Satélite/Ayudas a la Meteorología; Móvil Marítim</w:t>
            </w:r>
            <w:r>
              <w:rPr>
                <w:rFonts w:eastAsia="Times New Roman" w:cstheme="minorHAnsi"/>
                <w:color w:val="000000"/>
                <w:sz w:val="18"/>
                <w:szCs w:val="18"/>
                <w:lang w:eastAsia="es-EC"/>
              </w:rPr>
              <w:t>o / Móvil Marítimo por Satélite</w:t>
            </w:r>
          </w:p>
        </w:tc>
        <w:tc>
          <w:tcPr>
            <w:tcW w:w="2305" w:type="dxa"/>
            <w:hideMark/>
          </w:tcPr>
          <w:p w14:paraId="1E7A1956" w14:textId="77777777" w:rsidR="00BF3B6F" w:rsidRPr="008926F2" w:rsidRDefault="00BF3B6F" w:rsidP="0040700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s-EC"/>
              </w:rPr>
            </w:pPr>
            <w:r w:rsidRPr="008926F2">
              <w:rPr>
                <w:rFonts w:eastAsia="Times New Roman" w:cstheme="minorHAnsi"/>
                <w:color w:val="000000"/>
                <w:sz w:val="18"/>
                <w:szCs w:val="18"/>
                <w:lang w:eastAsia="es-EC"/>
              </w:rPr>
              <w:t>0,2352</w:t>
            </w:r>
          </w:p>
        </w:tc>
      </w:tr>
    </w:tbl>
    <w:p w14:paraId="21D8C36B" w14:textId="77777777" w:rsidR="00BF3B6F" w:rsidRPr="00167917" w:rsidRDefault="00BF3B6F" w:rsidP="00EF11E0">
      <w:pPr>
        <w:spacing w:after="0" w:line="240" w:lineRule="auto"/>
        <w:jc w:val="center"/>
        <w:rPr>
          <w:rFonts w:ascii="Arial" w:hAnsi="Arial" w:cs="Arial"/>
          <w:b/>
          <w:sz w:val="20"/>
          <w:szCs w:val="20"/>
        </w:rPr>
      </w:pPr>
    </w:p>
    <w:p w14:paraId="1CAB4C7D" w14:textId="77777777" w:rsidR="00F77FCF" w:rsidRDefault="00BF3B6F" w:rsidP="00F77FCF">
      <w:pPr>
        <w:spacing w:line="240" w:lineRule="auto"/>
        <w:jc w:val="center"/>
        <w:rPr>
          <w:rFonts w:ascii="Arial" w:hAnsi="Arial" w:cs="Arial"/>
          <w:sz w:val="20"/>
          <w:szCs w:val="20"/>
        </w:rPr>
      </w:pPr>
      <w:r>
        <w:rPr>
          <w:rFonts w:ascii="Times New Roman" w:hAnsi="Times New Roman"/>
          <w:sz w:val="16"/>
        </w:rPr>
        <w:t xml:space="preserve">(*) El Ancho de banda para el cálculo de empleado para </w:t>
      </w:r>
      <w:r w:rsidRPr="008926F2">
        <w:rPr>
          <w:rFonts w:eastAsia="Times New Roman" w:cstheme="minorHAnsi"/>
          <w:color w:val="000000"/>
          <w:sz w:val="18"/>
          <w:szCs w:val="18"/>
          <w:lang w:eastAsia="es-EC"/>
        </w:rPr>
        <w:t>Enlaces Radioeléctricos P-P (MDBA)</w:t>
      </w:r>
      <w:r>
        <w:rPr>
          <w:rFonts w:eastAsia="Times New Roman" w:cstheme="minorHAnsi"/>
          <w:color w:val="000000"/>
          <w:sz w:val="18"/>
          <w:szCs w:val="18"/>
          <w:lang w:eastAsia="es-EC"/>
        </w:rPr>
        <w:t xml:space="preserve"> y </w:t>
      </w:r>
      <w:r w:rsidRPr="008926F2">
        <w:rPr>
          <w:rFonts w:eastAsia="Times New Roman" w:cstheme="minorHAnsi"/>
          <w:color w:val="000000"/>
          <w:sz w:val="18"/>
          <w:szCs w:val="18"/>
          <w:lang w:eastAsia="es-EC"/>
        </w:rPr>
        <w:t xml:space="preserve">Enlaces </w:t>
      </w:r>
      <w:r w:rsidRPr="00CB6C98">
        <w:rPr>
          <w:rFonts w:eastAsia="Times New Roman" w:cstheme="minorHAnsi"/>
          <w:color w:val="000000"/>
          <w:sz w:val="18"/>
          <w:szCs w:val="18"/>
          <w:lang w:eastAsia="es-EC"/>
        </w:rPr>
        <w:t>Radioeléctricos P-MP</w:t>
      </w:r>
      <w:r>
        <w:rPr>
          <w:rFonts w:eastAsia="Times New Roman" w:cstheme="minorHAnsi"/>
          <w:color w:val="000000"/>
          <w:sz w:val="18"/>
          <w:szCs w:val="18"/>
          <w:lang w:eastAsia="es-EC"/>
        </w:rPr>
        <w:t xml:space="preserve"> (MDBA) será de 5 MHz</w:t>
      </w:r>
      <w:r>
        <w:rPr>
          <w:rFonts w:ascii="Arial" w:hAnsi="Arial" w:cs="Arial"/>
          <w:sz w:val="20"/>
          <w:szCs w:val="20"/>
        </w:rPr>
        <w:t xml:space="preserve"> </w:t>
      </w:r>
    </w:p>
    <w:p w14:paraId="4F574351" w14:textId="77777777" w:rsidR="00F77FCF" w:rsidRDefault="00F77FCF" w:rsidP="00F77FCF">
      <w:pPr>
        <w:spacing w:after="0" w:line="240" w:lineRule="auto"/>
        <w:jc w:val="center"/>
        <w:rPr>
          <w:rFonts w:eastAsia="Times New Roman" w:cstheme="minorHAnsi"/>
          <w:color w:val="000000"/>
          <w:sz w:val="18"/>
          <w:szCs w:val="18"/>
          <w:lang w:eastAsia="es-EC"/>
        </w:rPr>
      </w:pPr>
      <w:r>
        <w:rPr>
          <w:rFonts w:eastAsia="Times New Roman" w:cstheme="minorHAnsi"/>
          <w:color w:val="000000"/>
          <w:sz w:val="18"/>
          <w:szCs w:val="18"/>
          <w:lang w:eastAsia="es-EC"/>
        </w:rPr>
        <w:t>(**)</w:t>
      </w:r>
      <w:r>
        <w:rPr>
          <w:rFonts w:ascii="Times New Roman" w:hAnsi="Times New Roman"/>
          <w:sz w:val="16"/>
        </w:rPr>
        <w:t>El Ancho de banda para estos sistemas, corresponde al contratado con el proveedor de Segmento Espacial (transmisión más recepción)</w:t>
      </w:r>
    </w:p>
    <w:p w14:paraId="23BBD4B5" w14:textId="72A216F2" w:rsidR="00E631B5" w:rsidRPr="001527C6" w:rsidRDefault="00E631B5" w:rsidP="001527C6">
      <w:pPr>
        <w:jc w:val="center"/>
        <w:rPr>
          <w:rFonts w:ascii="Arial" w:hAnsi="Arial" w:cs="Arial"/>
          <w:b/>
          <w:sz w:val="20"/>
          <w:szCs w:val="20"/>
        </w:rPr>
      </w:pPr>
      <w:r>
        <w:rPr>
          <w:rFonts w:ascii="Arial" w:hAnsi="Arial" w:cs="Arial"/>
          <w:sz w:val="20"/>
          <w:szCs w:val="20"/>
        </w:rPr>
        <w:br w:type="page"/>
      </w:r>
      <w:r w:rsidR="001527C6" w:rsidRPr="001527C6">
        <w:rPr>
          <w:rFonts w:ascii="Arial" w:hAnsi="Arial" w:cs="Arial"/>
          <w:b/>
          <w:sz w:val="20"/>
          <w:szCs w:val="20"/>
        </w:rPr>
        <w:lastRenderedPageBreak/>
        <w:t>Tabla 3</w:t>
      </w:r>
      <w:r w:rsidR="006D6F6F">
        <w:rPr>
          <w:rFonts w:ascii="Arial" w:hAnsi="Arial" w:cs="Arial"/>
          <w:b/>
          <w:sz w:val="20"/>
          <w:szCs w:val="20"/>
        </w:rPr>
        <w:t xml:space="preserve">. </w:t>
      </w:r>
      <w:r w:rsidR="001527C6" w:rsidRPr="006D6F6F">
        <w:rPr>
          <w:rFonts w:ascii="Arial" w:hAnsi="Arial" w:cs="Arial"/>
          <w:sz w:val="20"/>
          <w:szCs w:val="20"/>
        </w:rPr>
        <w:t>Factor de relación de uso del espectro radioeléctrico</w:t>
      </w:r>
      <w:r w:rsidR="006E0BE5">
        <w:rPr>
          <w:rFonts w:ascii="Arial" w:hAnsi="Arial" w:cs="Arial"/>
          <w:sz w:val="20"/>
          <w:szCs w:val="20"/>
        </w:rPr>
        <w:t xml:space="preserve"> F</w:t>
      </w:r>
      <w:r w:rsidR="006E0BE5" w:rsidRPr="006E0BE5">
        <w:rPr>
          <w:rFonts w:ascii="Arial" w:hAnsi="Arial" w:cs="Arial"/>
          <w:sz w:val="20"/>
          <w:szCs w:val="20"/>
          <w:vertAlign w:val="subscript"/>
        </w:rPr>
        <w:t>RU</w:t>
      </w:r>
      <w:r w:rsidR="00467933" w:rsidRPr="006D6F6F">
        <w:rPr>
          <w:rFonts w:ascii="Arial" w:hAnsi="Arial" w:cs="Arial"/>
          <w:sz w:val="20"/>
          <w:szCs w:val="20"/>
        </w:rPr>
        <w:t xml:space="preserve"> para el </w:t>
      </w:r>
      <w:r w:rsidR="00B85C3D">
        <w:rPr>
          <w:rFonts w:ascii="Arial" w:hAnsi="Arial" w:cs="Arial"/>
          <w:sz w:val="20"/>
          <w:szCs w:val="20"/>
        </w:rPr>
        <w:t>S</w:t>
      </w:r>
      <w:r w:rsidR="00467933" w:rsidRPr="006D6F6F">
        <w:rPr>
          <w:rFonts w:ascii="Arial" w:hAnsi="Arial" w:cs="Arial"/>
          <w:sz w:val="20"/>
          <w:szCs w:val="20"/>
        </w:rPr>
        <w:t xml:space="preserve">ervicio </w:t>
      </w:r>
      <w:r w:rsidR="00B85C3D">
        <w:rPr>
          <w:rFonts w:ascii="Arial" w:hAnsi="Arial" w:cs="Arial"/>
          <w:sz w:val="20"/>
          <w:szCs w:val="20"/>
        </w:rPr>
        <w:t>M</w:t>
      </w:r>
      <w:r w:rsidR="00467933" w:rsidRPr="006D6F6F">
        <w:rPr>
          <w:rFonts w:ascii="Arial" w:hAnsi="Arial" w:cs="Arial"/>
          <w:sz w:val="20"/>
          <w:szCs w:val="20"/>
        </w:rPr>
        <w:t xml:space="preserve">óvil </w:t>
      </w:r>
      <w:r w:rsidR="00B85C3D">
        <w:rPr>
          <w:rFonts w:ascii="Arial" w:hAnsi="Arial" w:cs="Arial"/>
          <w:sz w:val="20"/>
          <w:szCs w:val="20"/>
        </w:rPr>
        <w:t>A</w:t>
      </w:r>
      <w:r w:rsidR="00467933" w:rsidRPr="006D6F6F">
        <w:rPr>
          <w:rFonts w:ascii="Arial" w:hAnsi="Arial" w:cs="Arial"/>
          <w:sz w:val="20"/>
          <w:szCs w:val="20"/>
        </w:rPr>
        <w:t>vanzado</w:t>
      </w:r>
    </w:p>
    <w:tbl>
      <w:tblPr>
        <w:tblStyle w:val="Tabladecuadrcula4-nfasis11"/>
        <w:tblW w:w="7372" w:type="dxa"/>
        <w:jc w:val="center"/>
        <w:tblLook w:val="04A0" w:firstRow="1" w:lastRow="0" w:firstColumn="1" w:lastColumn="0" w:noHBand="0" w:noVBand="1"/>
      </w:tblPr>
      <w:tblGrid>
        <w:gridCol w:w="1555"/>
        <w:gridCol w:w="1565"/>
        <w:gridCol w:w="1417"/>
        <w:gridCol w:w="1412"/>
        <w:gridCol w:w="1423"/>
      </w:tblGrid>
      <w:tr w:rsidR="00CD7DD1" w:rsidRPr="00710190" w14:paraId="27B2C9A2" w14:textId="77777777" w:rsidTr="006D464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E61E6E0" w14:textId="178CC3CE" w:rsidR="00CD7DD1" w:rsidRPr="00710190" w:rsidRDefault="00CD7DD1" w:rsidP="00E173A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D</w:t>
            </w:r>
            <w:r w:rsidRPr="00710190">
              <w:rPr>
                <w:rFonts w:eastAsia="Times New Roman" w:cs="Times New Roman"/>
                <w:b w:val="0"/>
                <w:bCs w:val="0"/>
                <w:color w:val="000000"/>
                <w:sz w:val="18"/>
                <w:szCs w:val="20"/>
                <w:vertAlign w:val="subscript"/>
                <w:lang w:eastAsia="es-EC"/>
              </w:rPr>
              <w:t>S</w:t>
            </w:r>
            <w:r w:rsidRPr="00710190">
              <w:rPr>
                <w:rFonts w:eastAsia="Times New Roman" w:cs="Times New Roman"/>
                <w:b w:val="0"/>
                <w:bCs w:val="0"/>
                <w:color w:val="000000"/>
                <w:sz w:val="18"/>
                <w:szCs w:val="20"/>
                <w:lang w:eastAsia="es-EC"/>
              </w:rPr>
              <w:t xml:space="preserve"> </w:t>
            </w:r>
          </w:p>
        </w:tc>
        <w:tc>
          <w:tcPr>
            <w:tcW w:w="1565" w:type="dxa"/>
            <w:noWrap/>
          </w:tcPr>
          <w:p w14:paraId="0CE323ED" w14:textId="624113E3" w:rsidR="00CD7DD1" w:rsidRPr="00710190" w:rsidRDefault="00E173A1" w:rsidP="00CD7DD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Pr>
                <w:rFonts w:eastAsia="Times New Roman" w:cs="Times New Roman"/>
                <w:b w:val="0"/>
                <w:bCs w:val="0"/>
                <w:color w:val="000000"/>
                <w:sz w:val="18"/>
                <w:szCs w:val="20"/>
                <w:lang w:eastAsia="es-EC"/>
              </w:rPr>
              <w:t>AB</w:t>
            </w:r>
            <w:r w:rsidR="006D4649"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0-25 MHz</w:t>
            </w:r>
            <w:r w:rsidR="006D4649"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 xml:space="preserve"> </w:t>
            </w:r>
          </w:p>
        </w:tc>
        <w:tc>
          <w:tcPr>
            <w:tcW w:w="1417" w:type="dxa"/>
            <w:noWrap/>
          </w:tcPr>
          <w:p w14:paraId="00E5FB04" w14:textId="75A4E7EB" w:rsidR="00CD7DD1" w:rsidRPr="00710190" w:rsidRDefault="00E173A1" w:rsidP="006D464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Pr>
                <w:rFonts w:eastAsia="Times New Roman" w:cs="Times New Roman"/>
                <w:b w:val="0"/>
                <w:bCs w:val="0"/>
                <w:color w:val="000000"/>
                <w:sz w:val="18"/>
                <w:szCs w:val="20"/>
                <w:lang w:eastAsia="es-EC"/>
              </w:rPr>
              <w:t>AB</w:t>
            </w:r>
            <w:r w:rsidR="006D4649"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2</w:t>
            </w:r>
            <w:r w:rsidR="006D4649" w:rsidRPr="00710190">
              <w:rPr>
                <w:rFonts w:eastAsia="Times New Roman" w:cs="Times New Roman"/>
                <w:b w:val="0"/>
                <w:bCs w:val="0"/>
                <w:color w:val="000000"/>
                <w:sz w:val="18"/>
                <w:szCs w:val="20"/>
                <w:lang w:eastAsia="es-EC"/>
              </w:rPr>
              <w:t>5</w:t>
            </w:r>
            <w:r w:rsidR="00CD7DD1" w:rsidRPr="00710190">
              <w:rPr>
                <w:rFonts w:eastAsia="Times New Roman" w:cs="Times New Roman"/>
                <w:b w:val="0"/>
                <w:bCs w:val="0"/>
                <w:color w:val="000000"/>
                <w:sz w:val="18"/>
                <w:szCs w:val="20"/>
                <w:lang w:eastAsia="es-EC"/>
              </w:rPr>
              <w:t>-40 MHz</w:t>
            </w:r>
            <w:r w:rsidR="006D4649" w:rsidRPr="00710190">
              <w:rPr>
                <w:rFonts w:eastAsia="Times New Roman" w:cs="Times New Roman"/>
                <w:b w:val="0"/>
                <w:bCs w:val="0"/>
                <w:color w:val="000000"/>
                <w:sz w:val="18"/>
                <w:szCs w:val="20"/>
                <w:lang w:eastAsia="es-EC"/>
              </w:rPr>
              <w:t>]</w:t>
            </w:r>
          </w:p>
        </w:tc>
        <w:tc>
          <w:tcPr>
            <w:tcW w:w="1412" w:type="dxa"/>
            <w:noWrap/>
          </w:tcPr>
          <w:p w14:paraId="11DB799C" w14:textId="52621742" w:rsidR="00CD7DD1" w:rsidRPr="00710190" w:rsidRDefault="00E173A1" w:rsidP="006D464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Pr>
                <w:rFonts w:eastAsia="Times New Roman" w:cs="Times New Roman"/>
                <w:b w:val="0"/>
                <w:bCs w:val="0"/>
                <w:color w:val="000000"/>
                <w:sz w:val="18"/>
                <w:szCs w:val="20"/>
                <w:lang w:eastAsia="es-EC"/>
              </w:rPr>
              <w:t>AB</w:t>
            </w:r>
            <w:r w:rsidR="006D4649"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4</w:t>
            </w:r>
            <w:r w:rsidR="006D4649" w:rsidRPr="00710190">
              <w:rPr>
                <w:rFonts w:eastAsia="Times New Roman" w:cs="Times New Roman"/>
                <w:b w:val="0"/>
                <w:bCs w:val="0"/>
                <w:color w:val="000000"/>
                <w:sz w:val="18"/>
                <w:szCs w:val="20"/>
                <w:lang w:eastAsia="es-EC"/>
              </w:rPr>
              <w:t>0</w:t>
            </w:r>
            <w:r w:rsidR="00CD7DD1" w:rsidRPr="00710190">
              <w:rPr>
                <w:rFonts w:eastAsia="Times New Roman" w:cs="Times New Roman"/>
                <w:b w:val="0"/>
                <w:bCs w:val="0"/>
                <w:color w:val="000000"/>
                <w:sz w:val="18"/>
                <w:szCs w:val="20"/>
                <w:lang w:eastAsia="es-EC"/>
              </w:rPr>
              <w:t>-60 MHz</w:t>
            </w:r>
            <w:r w:rsidR="006D4649" w:rsidRPr="00710190">
              <w:rPr>
                <w:rFonts w:eastAsia="Times New Roman" w:cs="Times New Roman"/>
                <w:b w:val="0"/>
                <w:bCs w:val="0"/>
                <w:color w:val="000000"/>
                <w:sz w:val="18"/>
                <w:szCs w:val="20"/>
                <w:lang w:eastAsia="es-EC"/>
              </w:rPr>
              <w:t>]</w:t>
            </w:r>
          </w:p>
        </w:tc>
        <w:tc>
          <w:tcPr>
            <w:tcW w:w="1423" w:type="dxa"/>
            <w:noWrap/>
          </w:tcPr>
          <w:p w14:paraId="2BD50F25" w14:textId="1823269B" w:rsidR="00CD7DD1" w:rsidRPr="00710190" w:rsidRDefault="00E173A1" w:rsidP="006D464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Pr>
                <w:rFonts w:eastAsia="Times New Roman" w:cs="Times New Roman"/>
                <w:b w:val="0"/>
                <w:bCs w:val="0"/>
                <w:color w:val="000000"/>
                <w:sz w:val="18"/>
                <w:szCs w:val="20"/>
                <w:lang w:eastAsia="es-EC"/>
              </w:rPr>
              <w:t>AB</w:t>
            </w:r>
            <w:r w:rsidR="006D4649"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6</w:t>
            </w:r>
            <w:r w:rsidR="006D4649" w:rsidRPr="00710190">
              <w:rPr>
                <w:rFonts w:eastAsia="Times New Roman" w:cs="Times New Roman"/>
                <w:b w:val="0"/>
                <w:bCs w:val="0"/>
                <w:color w:val="000000"/>
                <w:sz w:val="18"/>
                <w:szCs w:val="20"/>
                <w:lang w:eastAsia="es-EC"/>
              </w:rPr>
              <w:t>0</w:t>
            </w:r>
            <w:r w:rsidR="00CD7DD1" w:rsidRPr="00710190">
              <w:rPr>
                <w:rFonts w:eastAsia="Times New Roman" w:cs="Times New Roman"/>
                <w:b w:val="0"/>
                <w:bCs w:val="0"/>
                <w:color w:val="000000"/>
                <w:sz w:val="18"/>
                <w:szCs w:val="20"/>
                <w:lang w:eastAsia="es-EC"/>
              </w:rPr>
              <w:t>-100 MHz</w:t>
            </w:r>
            <w:r w:rsidR="006D4649" w:rsidRPr="00710190">
              <w:rPr>
                <w:rFonts w:eastAsia="Times New Roman" w:cs="Times New Roman"/>
                <w:b w:val="0"/>
                <w:bCs w:val="0"/>
                <w:color w:val="000000"/>
                <w:sz w:val="18"/>
                <w:szCs w:val="20"/>
                <w:lang w:eastAsia="es-EC"/>
              </w:rPr>
              <w:t>]</w:t>
            </w:r>
          </w:p>
        </w:tc>
      </w:tr>
      <w:tr w:rsidR="00CD7DD1" w:rsidRPr="00710190" w14:paraId="65E304EE" w14:textId="77777777" w:rsidTr="006D46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tcPr>
          <w:p w14:paraId="19DFA7C8" w14:textId="11611D9E" w:rsidR="00CD7DD1" w:rsidRPr="00710190" w:rsidRDefault="009E74C8" w:rsidP="00CD7DD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0-10</w:t>
            </w:r>
            <w:r w:rsidRPr="00710190">
              <w:rPr>
                <w:rFonts w:eastAsia="Times New Roman" w:cs="Times New Roman"/>
                <w:b w:val="0"/>
                <w:bCs w:val="0"/>
                <w:color w:val="000000"/>
                <w:sz w:val="18"/>
                <w:szCs w:val="20"/>
                <w:lang w:eastAsia="es-EC"/>
              </w:rPr>
              <w:t>]</w:t>
            </w:r>
          </w:p>
        </w:tc>
        <w:tc>
          <w:tcPr>
            <w:tcW w:w="1565" w:type="dxa"/>
            <w:noWrap/>
            <w:hideMark/>
          </w:tcPr>
          <w:p w14:paraId="3434755E"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0.635</w:t>
            </w:r>
          </w:p>
        </w:tc>
        <w:tc>
          <w:tcPr>
            <w:tcW w:w="1417" w:type="dxa"/>
            <w:noWrap/>
            <w:hideMark/>
          </w:tcPr>
          <w:p w14:paraId="5B8760D7"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0.443</w:t>
            </w:r>
          </w:p>
        </w:tc>
        <w:tc>
          <w:tcPr>
            <w:tcW w:w="1412" w:type="dxa"/>
            <w:noWrap/>
            <w:hideMark/>
          </w:tcPr>
          <w:p w14:paraId="739AF773"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0.169</w:t>
            </w:r>
          </w:p>
        </w:tc>
        <w:tc>
          <w:tcPr>
            <w:tcW w:w="1423" w:type="dxa"/>
            <w:noWrap/>
            <w:hideMark/>
          </w:tcPr>
          <w:p w14:paraId="1B13E91F"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0.169</w:t>
            </w:r>
          </w:p>
        </w:tc>
      </w:tr>
      <w:tr w:rsidR="00CD7DD1" w:rsidRPr="00710190" w14:paraId="0B42E959" w14:textId="77777777" w:rsidTr="006D4649">
        <w:trPr>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tcPr>
          <w:p w14:paraId="45CD04C6" w14:textId="34D4A41B" w:rsidR="00CD7DD1" w:rsidRPr="00710190" w:rsidRDefault="009E74C8" w:rsidP="00CD7DD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10-20</w:t>
            </w:r>
            <w:r w:rsidRPr="00710190">
              <w:rPr>
                <w:rFonts w:eastAsia="Times New Roman" w:cs="Times New Roman"/>
                <w:b w:val="0"/>
                <w:bCs w:val="0"/>
                <w:color w:val="000000"/>
                <w:sz w:val="18"/>
                <w:szCs w:val="20"/>
                <w:lang w:eastAsia="es-EC"/>
              </w:rPr>
              <w:t>]</w:t>
            </w:r>
          </w:p>
        </w:tc>
        <w:tc>
          <w:tcPr>
            <w:tcW w:w="1565" w:type="dxa"/>
            <w:noWrap/>
            <w:hideMark/>
          </w:tcPr>
          <w:p w14:paraId="653CEBC1"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0.242</w:t>
            </w:r>
          </w:p>
        </w:tc>
        <w:tc>
          <w:tcPr>
            <w:tcW w:w="1417" w:type="dxa"/>
            <w:noWrap/>
            <w:hideMark/>
          </w:tcPr>
          <w:p w14:paraId="6D2D446B"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0.234</w:t>
            </w:r>
          </w:p>
        </w:tc>
        <w:tc>
          <w:tcPr>
            <w:tcW w:w="1412" w:type="dxa"/>
            <w:noWrap/>
            <w:hideMark/>
          </w:tcPr>
          <w:p w14:paraId="7CA6BFFE"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0.110</w:t>
            </w:r>
          </w:p>
        </w:tc>
        <w:tc>
          <w:tcPr>
            <w:tcW w:w="1423" w:type="dxa"/>
            <w:noWrap/>
            <w:hideMark/>
          </w:tcPr>
          <w:p w14:paraId="24206EAF"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0.110</w:t>
            </w:r>
          </w:p>
        </w:tc>
      </w:tr>
      <w:tr w:rsidR="00CD7DD1" w:rsidRPr="00710190" w14:paraId="27228E04" w14:textId="77777777" w:rsidTr="006D46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tcPr>
          <w:p w14:paraId="65C729E5" w14:textId="37A90287" w:rsidR="00CD7DD1" w:rsidRPr="00710190" w:rsidRDefault="009E74C8" w:rsidP="009E74C8">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(20</w:t>
            </w:r>
            <w:r w:rsidR="00CD7DD1" w:rsidRPr="00710190">
              <w:rPr>
                <w:rFonts w:eastAsia="Times New Roman" w:cs="Times New Roman"/>
                <w:b w:val="0"/>
                <w:bCs w:val="0"/>
                <w:color w:val="000000"/>
                <w:sz w:val="18"/>
                <w:szCs w:val="20"/>
                <w:lang w:eastAsia="es-EC"/>
              </w:rPr>
              <w:t>-30</w:t>
            </w:r>
            <w:r w:rsidRPr="00710190">
              <w:rPr>
                <w:rFonts w:eastAsia="Times New Roman" w:cs="Times New Roman"/>
                <w:b w:val="0"/>
                <w:bCs w:val="0"/>
                <w:color w:val="000000"/>
                <w:sz w:val="18"/>
                <w:szCs w:val="20"/>
                <w:lang w:eastAsia="es-EC"/>
              </w:rPr>
              <w:t>]</w:t>
            </w:r>
          </w:p>
        </w:tc>
        <w:tc>
          <w:tcPr>
            <w:tcW w:w="1565" w:type="dxa"/>
            <w:noWrap/>
            <w:hideMark/>
          </w:tcPr>
          <w:p w14:paraId="249F23E3"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0.329</w:t>
            </w:r>
          </w:p>
        </w:tc>
        <w:tc>
          <w:tcPr>
            <w:tcW w:w="1417" w:type="dxa"/>
            <w:noWrap/>
            <w:hideMark/>
          </w:tcPr>
          <w:p w14:paraId="0830924F"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0.302</w:t>
            </w:r>
          </w:p>
        </w:tc>
        <w:tc>
          <w:tcPr>
            <w:tcW w:w="1412" w:type="dxa"/>
            <w:noWrap/>
            <w:hideMark/>
          </w:tcPr>
          <w:p w14:paraId="4A69A82E"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0.209</w:t>
            </w:r>
          </w:p>
        </w:tc>
        <w:tc>
          <w:tcPr>
            <w:tcW w:w="1423" w:type="dxa"/>
            <w:noWrap/>
            <w:hideMark/>
          </w:tcPr>
          <w:p w14:paraId="5265D17D"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0.209</w:t>
            </w:r>
          </w:p>
        </w:tc>
      </w:tr>
      <w:tr w:rsidR="00CD7DD1" w:rsidRPr="00710190" w14:paraId="08650C0D" w14:textId="77777777" w:rsidTr="006D4649">
        <w:trPr>
          <w:trHeight w:val="300"/>
          <w:jc w:val="center"/>
        </w:trPr>
        <w:tc>
          <w:tcPr>
            <w:cnfStyle w:val="001000000000" w:firstRow="0" w:lastRow="0" w:firstColumn="1" w:lastColumn="0" w:oddVBand="0" w:evenVBand="0" w:oddHBand="0" w:evenHBand="0" w:firstRowFirstColumn="0" w:firstRowLastColumn="0" w:lastRowFirstColumn="0" w:lastRowLastColumn="0"/>
            <w:tcW w:w="1555" w:type="dxa"/>
            <w:noWrap/>
          </w:tcPr>
          <w:p w14:paraId="190501F6" w14:textId="02CE9524" w:rsidR="00CD7DD1" w:rsidRPr="00710190" w:rsidRDefault="009E74C8" w:rsidP="009E74C8">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30-40</w:t>
            </w:r>
            <w:r w:rsidRPr="00710190">
              <w:rPr>
                <w:rFonts w:eastAsia="Times New Roman" w:cs="Times New Roman"/>
                <w:b w:val="0"/>
                <w:bCs w:val="0"/>
                <w:color w:val="000000"/>
                <w:sz w:val="18"/>
                <w:szCs w:val="20"/>
                <w:lang w:eastAsia="es-EC"/>
              </w:rPr>
              <w:t>]</w:t>
            </w:r>
          </w:p>
        </w:tc>
        <w:tc>
          <w:tcPr>
            <w:tcW w:w="1565" w:type="dxa"/>
            <w:noWrap/>
            <w:hideMark/>
          </w:tcPr>
          <w:p w14:paraId="7028F6D5"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0.520</w:t>
            </w:r>
          </w:p>
        </w:tc>
        <w:tc>
          <w:tcPr>
            <w:tcW w:w="1417" w:type="dxa"/>
            <w:noWrap/>
            <w:hideMark/>
          </w:tcPr>
          <w:p w14:paraId="6E92399E"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0.852</w:t>
            </w:r>
          </w:p>
        </w:tc>
        <w:tc>
          <w:tcPr>
            <w:tcW w:w="1412" w:type="dxa"/>
            <w:noWrap/>
            <w:hideMark/>
          </w:tcPr>
          <w:p w14:paraId="7AB9667E"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0.450</w:t>
            </w:r>
          </w:p>
        </w:tc>
        <w:tc>
          <w:tcPr>
            <w:tcW w:w="1423" w:type="dxa"/>
            <w:noWrap/>
            <w:hideMark/>
          </w:tcPr>
          <w:p w14:paraId="359DF8F8" w14:textId="77777777" w:rsidR="00CD7DD1" w:rsidRPr="00710190" w:rsidRDefault="00CD7DD1" w:rsidP="00CD7DD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0.450</w:t>
            </w:r>
          </w:p>
        </w:tc>
      </w:tr>
      <w:tr w:rsidR="00CD7DD1" w:rsidRPr="00710190" w14:paraId="41A56F34" w14:textId="77777777" w:rsidTr="006D46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5" w:type="dxa"/>
            <w:noWrap/>
          </w:tcPr>
          <w:p w14:paraId="42D83DB5" w14:textId="669D7F60" w:rsidR="00CD7DD1" w:rsidRPr="00710190" w:rsidRDefault="009E74C8" w:rsidP="009E74C8">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w:t>
            </w:r>
            <w:r w:rsidR="00CD7DD1" w:rsidRPr="00710190">
              <w:rPr>
                <w:rFonts w:eastAsia="Times New Roman" w:cs="Times New Roman"/>
                <w:b w:val="0"/>
                <w:bCs w:val="0"/>
                <w:color w:val="000000"/>
                <w:sz w:val="18"/>
                <w:szCs w:val="20"/>
                <w:lang w:eastAsia="es-EC"/>
              </w:rPr>
              <w:t>40-50</w:t>
            </w:r>
            <w:r w:rsidRPr="00710190">
              <w:rPr>
                <w:rFonts w:eastAsia="Times New Roman" w:cs="Times New Roman"/>
                <w:b w:val="0"/>
                <w:bCs w:val="0"/>
                <w:color w:val="000000"/>
                <w:sz w:val="18"/>
                <w:szCs w:val="20"/>
                <w:lang w:eastAsia="es-EC"/>
              </w:rPr>
              <w:t>]</w:t>
            </w:r>
          </w:p>
        </w:tc>
        <w:tc>
          <w:tcPr>
            <w:tcW w:w="1565" w:type="dxa"/>
            <w:noWrap/>
            <w:hideMark/>
          </w:tcPr>
          <w:p w14:paraId="7CC41447"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0.806</w:t>
            </w:r>
          </w:p>
        </w:tc>
        <w:tc>
          <w:tcPr>
            <w:tcW w:w="1417" w:type="dxa"/>
            <w:noWrap/>
            <w:hideMark/>
          </w:tcPr>
          <w:p w14:paraId="094AEB98"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0.893</w:t>
            </w:r>
          </w:p>
        </w:tc>
        <w:tc>
          <w:tcPr>
            <w:tcW w:w="1412" w:type="dxa"/>
            <w:noWrap/>
            <w:hideMark/>
          </w:tcPr>
          <w:p w14:paraId="1A3CED2E"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0.811</w:t>
            </w:r>
          </w:p>
        </w:tc>
        <w:tc>
          <w:tcPr>
            <w:tcW w:w="1423" w:type="dxa"/>
            <w:noWrap/>
            <w:hideMark/>
          </w:tcPr>
          <w:p w14:paraId="2E63B1B6" w14:textId="77777777" w:rsidR="00CD7DD1" w:rsidRPr="00710190" w:rsidRDefault="00CD7DD1" w:rsidP="00CD7DD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0.811</w:t>
            </w:r>
          </w:p>
        </w:tc>
      </w:tr>
    </w:tbl>
    <w:p w14:paraId="02A800CD" w14:textId="77777777" w:rsidR="00467933" w:rsidRDefault="00467933" w:rsidP="007B681A">
      <w:pPr>
        <w:rPr>
          <w:rFonts w:ascii="Arial" w:hAnsi="Arial" w:cs="Arial"/>
          <w:sz w:val="20"/>
          <w:szCs w:val="20"/>
        </w:rPr>
      </w:pPr>
    </w:p>
    <w:p w14:paraId="023362F6" w14:textId="77777777" w:rsidR="00B85C3D" w:rsidRDefault="00B85C3D" w:rsidP="007B681A">
      <w:pPr>
        <w:rPr>
          <w:rFonts w:ascii="Arial" w:hAnsi="Arial" w:cs="Arial"/>
          <w:sz w:val="20"/>
          <w:szCs w:val="20"/>
        </w:rPr>
      </w:pPr>
      <w:r w:rsidRPr="006D6F6F">
        <w:rPr>
          <w:rFonts w:ascii="Arial" w:hAnsi="Arial" w:cs="Arial"/>
          <w:sz w:val="20"/>
          <w:szCs w:val="20"/>
        </w:rPr>
        <w:t>Factor de relación de uso del espectro radioeléctrico</w:t>
      </w:r>
      <w:r>
        <w:rPr>
          <w:rFonts w:ascii="Arial" w:hAnsi="Arial" w:cs="Arial"/>
          <w:sz w:val="20"/>
          <w:szCs w:val="20"/>
        </w:rPr>
        <w:t xml:space="preserve"> F</w:t>
      </w:r>
      <w:r w:rsidRPr="006E0BE5">
        <w:rPr>
          <w:rFonts w:ascii="Arial" w:hAnsi="Arial" w:cs="Arial"/>
          <w:sz w:val="20"/>
          <w:szCs w:val="20"/>
          <w:vertAlign w:val="subscript"/>
        </w:rPr>
        <w:t>RU</w:t>
      </w:r>
      <w:r w:rsidRPr="006D6F6F">
        <w:rPr>
          <w:rFonts w:ascii="Arial" w:hAnsi="Arial" w:cs="Arial"/>
          <w:sz w:val="20"/>
          <w:szCs w:val="20"/>
        </w:rPr>
        <w:t xml:space="preserve"> para el servicio </w:t>
      </w:r>
      <w:r>
        <w:rPr>
          <w:rFonts w:ascii="Arial" w:hAnsi="Arial" w:cs="Arial"/>
          <w:sz w:val="20"/>
          <w:szCs w:val="20"/>
        </w:rPr>
        <w:t xml:space="preserve">Audio y </w:t>
      </w:r>
      <w:r w:rsidR="001F5DFA">
        <w:rPr>
          <w:rFonts w:ascii="Arial" w:hAnsi="Arial" w:cs="Arial"/>
          <w:sz w:val="20"/>
          <w:szCs w:val="20"/>
        </w:rPr>
        <w:t>Video</w:t>
      </w:r>
      <w:r>
        <w:rPr>
          <w:rFonts w:ascii="Arial" w:hAnsi="Arial" w:cs="Arial"/>
          <w:sz w:val="20"/>
          <w:szCs w:val="20"/>
        </w:rPr>
        <w:t xml:space="preserve"> por </w:t>
      </w:r>
      <w:r w:rsidR="001F5DFA">
        <w:rPr>
          <w:rFonts w:ascii="Arial" w:hAnsi="Arial" w:cs="Arial"/>
          <w:sz w:val="20"/>
          <w:szCs w:val="20"/>
        </w:rPr>
        <w:t>Suscripción</w:t>
      </w:r>
      <w:r>
        <w:rPr>
          <w:rFonts w:ascii="Arial" w:hAnsi="Arial" w:cs="Arial"/>
          <w:sz w:val="20"/>
          <w:szCs w:val="20"/>
        </w:rPr>
        <w:t xml:space="preserve"> modalidad  televisión </w:t>
      </w:r>
      <w:r w:rsidR="001F5DFA">
        <w:rPr>
          <w:rFonts w:ascii="Arial" w:hAnsi="Arial" w:cs="Arial"/>
          <w:sz w:val="20"/>
          <w:szCs w:val="20"/>
        </w:rPr>
        <w:t>codificada</w:t>
      </w:r>
      <w:r>
        <w:rPr>
          <w:rFonts w:ascii="Arial" w:hAnsi="Arial" w:cs="Arial"/>
          <w:sz w:val="20"/>
          <w:szCs w:val="20"/>
        </w:rPr>
        <w:t xml:space="preserve"> satelital DTH.</w:t>
      </w:r>
    </w:p>
    <w:tbl>
      <w:tblPr>
        <w:tblStyle w:val="Tabladecuadrcula4-nfasis11"/>
        <w:tblW w:w="5240" w:type="dxa"/>
        <w:jc w:val="center"/>
        <w:tblLook w:val="04A0" w:firstRow="1" w:lastRow="0" w:firstColumn="1" w:lastColumn="0" w:noHBand="0" w:noVBand="1"/>
      </w:tblPr>
      <w:tblGrid>
        <w:gridCol w:w="1636"/>
        <w:gridCol w:w="1478"/>
        <w:gridCol w:w="2126"/>
      </w:tblGrid>
      <w:tr w:rsidR="00E0047A" w:rsidRPr="00710190" w14:paraId="1177C0D9" w14:textId="77777777" w:rsidTr="00E0047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36" w:type="dxa"/>
            <w:noWrap/>
            <w:hideMark/>
          </w:tcPr>
          <w:p w14:paraId="295787D1" w14:textId="12304E86" w:rsidR="00E0047A" w:rsidRPr="00710190" w:rsidRDefault="00E0047A" w:rsidP="00E173A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D</w:t>
            </w:r>
            <w:r w:rsidRPr="00710190">
              <w:rPr>
                <w:rFonts w:eastAsia="Times New Roman" w:cs="Times New Roman"/>
                <w:b w:val="0"/>
                <w:bCs w:val="0"/>
                <w:color w:val="000000"/>
                <w:sz w:val="18"/>
                <w:szCs w:val="20"/>
                <w:vertAlign w:val="subscript"/>
                <w:lang w:eastAsia="es-EC"/>
              </w:rPr>
              <w:t>S</w:t>
            </w:r>
            <w:r w:rsidRPr="00710190">
              <w:rPr>
                <w:rFonts w:eastAsia="Times New Roman" w:cs="Times New Roman"/>
                <w:b w:val="0"/>
                <w:bCs w:val="0"/>
                <w:color w:val="000000"/>
                <w:sz w:val="18"/>
                <w:szCs w:val="20"/>
                <w:lang w:eastAsia="es-EC"/>
              </w:rPr>
              <w:t xml:space="preserve"> </w:t>
            </w:r>
          </w:p>
        </w:tc>
        <w:tc>
          <w:tcPr>
            <w:tcW w:w="1478" w:type="dxa"/>
            <w:noWrap/>
          </w:tcPr>
          <w:p w14:paraId="1E021E0A" w14:textId="7C50B36E" w:rsidR="00E0047A" w:rsidRPr="00710190" w:rsidRDefault="00E173A1" w:rsidP="00E0047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Pr>
                <w:rFonts w:eastAsia="Times New Roman" w:cs="Times New Roman"/>
                <w:b w:val="0"/>
                <w:bCs w:val="0"/>
                <w:color w:val="000000"/>
                <w:sz w:val="18"/>
                <w:szCs w:val="20"/>
                <w:lang w:eastAsia="es-EC"/>
              </w:rPr>
              <w:t>AB</w:t>
            </w:r>
            <w:r w:rsidR="000B46A8" w:rsidRPr="00710190">
              <w:rPr>
                <w:rFonts w:eastAsia="Times New Roman" w:cs="Times New Roman"/>
                <w:b w:val="0"/>
                <w:bCs w:val="0"/>
                <w:color w:val="000000"/>
                <w:sz w:val="18"/>
                <w:szCs w:val="20"/>
                <w:lang w:eastAsia="es-EC"/>
              </w:rPr>
              <w:t>[</w:t>
            </w:r>
            <w:r w:rsidR="00E0047A" w:rsidRPr="00710190">
              <w:rPr>
                <w:rFonts w:eastAsia="Times New Roman" w:cs="Times New Roman"/>
                <w:b w:val="0"/>
                <w:bCs w:val="0"/>
                <w:color w:val="000000"/>
                <w:sz w:val="18"/>
                <w:szCs w:val="20"/>
                <w:lang w:eastAsia="es-EC"/>
              </w:rPr>
              <w:t>0-500 MHz</w:t>
            </w:r>
            <w:r w:rsidR="000B46A8" w:rsidRPr="00710190">
              <w:rPr>
                <w:rFonts w:eastAsia="Times New Roman" w:cs="Times New Roman"/>
                <w:b w:val="0"/>
                <w:bCs w:val="0"/>
                <w:color w:val="000000"/>
                <w:sz w:val="18"/>
                <w:szCs w:val="20"/>
                <w:lang w:eastAsia="es-EC"/>
              </w:rPr>
              <w:t>]</w:t>
            </w:r>
          </w:p>
        </w:tc>
        <w:tc>
          <w:tcPr>
            <w:tcW w:w="2126" w:type="dxa"/>
            <w:noWrap/>
          </w:tcPr>
          <w:p w14:paraId="5247398D" w14:textId="3F008663" w:rsidR="00E0047A" w:rsidRPr="00710190" w:rsidRDefault="00E173A1" w:rsidP="000B46A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Pr>
                <w:rFonts w:eastAsia="Times New Roman" w:cs="Times New Roman"/>
                <w:b w:val="0"/>
                <w:bCs w:val="0"/>
                <w:color w:val="000000"/>
                <w:sz w:val="18"/>
                <w:szCs w:val="20"/>
                <w:lang w:eastAsia="es-EC"/>
              </w:rPr>
              <w:t>AB</w:t>
            </w:r>
            <w:r w:rsidR="000B46A8" w:rsidRPr="00710190">
              <w:rPr>
                <w:rFonts w:eastAsia="Times New Roman" w:cs="Times New Roman"/>
                <w:b w:val="0"/>
                <w:bCs w:val="0"/>
                <w:color w:val="000000"/>
                <w:sz w:val="18"/>
                <w:szCs w:val="20"/>
                <w:lang w:eastAsia="es-EC"/>
              </w:rPr>
              <w:t>(</w:t>
            </w:r>
            <w:r w:rsidR="00E0047A" w:rsidRPr="00710190">
              <w:rPr>
                <w:rFonts w:eastAsia="Times New Roman" w:cs="Times New Roman"/>
                <w:b w:val="0"/>
                <w:bCs w:val="0"/>
                <w:color w:val="000000"/>
                <w:sz w:val="18"/>
                <w:szCs w:val="20"/>
                <w:lang w:eastAsia="es-EC"/>
              </w:rPr>
              <w:t>500 MHz-adelante</w:t>
            </w:r>
            <w:r w:rsidR="000B46A8" w:rsidRPr="00710190">
              <w:rPr>
                <w:rFonts w:eastAsia="Times New Roman" w:cs="Times New Roman"/>
                <w:b w:val="0"/>
                <w:bCs w:val="0"/>
                <w:color w:val="000000"/>
                <w:sz w:val="18"/>
                <w:szCs w:val="20"/>
                <w:lang w:eastAsia="es-EC"/>
              </w:rPr>
              <w:t>]</w:t>
            </w:r>
          </w:p>
        </w:tc>
      </w:tr>
      <w:tr w:rsidR="00306AC1" w:rsidRPr="00710190" w14:paraId="02D03EF0" w14:textId="77777777" w:rsidTr="00E0047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6" w:type="dxa"/>
            <w:noWrap/>
          </w:tcPr>
          <w:p w14:paraId="135640F3" w14:textId="62424B71" w:rsidR="00306AC1" w:rsidRPr="00710190" w:rsidRDefault="00306AC1" w:rsidP="00306AC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[0-10]</w:t>
            </w:r>
          </w:p>
        </w:tc>
        <w:tc>
          <w:tcPr>
            <w:tcW w:w="1478" w:type="dxa"/>
            <w:noWrap/>
            <w:hideMark/>
          </w:tcPr>
          <w:p w14:paraId="6F065954" w14:textId="77777777" w:rsidR="00306AC1" w:rsidRPr="00710190" w:rsidRDefault="00306AC1" w:rsidP="00306AC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w:t>
            </w:r>
          </w:p>
        </w:tc>
        <w:tc>
          <w:tcPr>
            <w:tcW w:w="2126" w:type="dxa"/>
            <w:noWrap/>
          </w:tcPr>
          <w:p w14:paraId="619DEE6A" w14:textId="77777777" w:rsidR="00306AC1" w:rsidRPr="00710190" w:rsidRDefault="00306AC1" w:rsidP="00306AC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w:t>
            </w:r>
          </w:p>
        </w:tc>
      </w:tr>
      <w:tr w:rsidR="00306AC1" w:rsidRPr="00710190" w14:paraId="6257D0CC" w14:textId="77777777" w:rsidTr="00E0047A">
        <w:trPr>
          <w:trHeight w:val="300"/>
          <w:jc w:val="center"/>
        </w:trPr>
        <w:tc>
          <w:tcPr>
            <w:cnfStyle w:val="001000000000" w:firstRow="0" w:lastRow="0" w:firstColumn="1" w:lastColumn="0" w:oddVBand="0" w:evenVBand="0" w:oddHBand="0" w:evenHBand="0" w:firstRowFirstColumn="0" w:firstRowLastColumn="0" w:lastRowFirstColumn="0" w:lastRowLastColumn="0"/>
            <w:tcW w:w="1636" w:type="dxa"/>
            <w:noWrap/>
          </w:tcPr>
          <w:p w14:paraId="6C144762" w14:textId="6F726C99" w:rsidR="00306AC1" w:rsidRPr="00710190" w:rsidRDefault="00306AC1" w:rsidP="00306AC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(10-20]</w:t>
            </w:r>
          </w:p>
        </w:tc>
        <w:tc>
          <w:tcPr>
            <w:tcW w:w="1478" w:type="dxa"/>
            <w:noWrap/>
          </w:tcPr>
          <w:p w14:paraId="61037865" w14:textId="77777777" w:rsidR="00306AC1" w:rsidRPr="00710190" w:rsidRDefault="00306AC1" w:rsidP="00306AC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w:t>
            </w:r>
          </w:p>
        </w:tc>
        <w:tc>
          <w:tcPr>
            <w:tcW w:w="2126" w:type="dxa"/>
            <w:noWrap/>
          </w:tcPr>
          <w:p w14:paraId="5D2EAAB5" w14:textId="77777777" w:rsidR="00306AC1" w:rsidRPr="00710190" w:rsidRDefault="00306AC1" w:rsidP="00306AC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w:t>
            </w:r>
          </w:p>
        </w:tc>
      </w:tr>
      <w:tr w:rsidR="00306AC1" w:rsidRPr="00710190" w14:paraId="78B4373E" w14:textId="77777777" w:rsidTr="00E0047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36" w:type="dxa"/>
            <w:noWrap/>
          </w:tcPr>
          <w:p w14:paraId="28751E47" w14:textId="58EDAD4D" w:rsidR="00306AC1" w:rsidRPr="00710190" w:rsidRDefault="00306AC1" w:rsidP="00306AC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(20-30]</w:t>
            </w:r>
          </w:p>
        </w:tc>
        <w:tc>
          <w:tcPr>
            <w:tcW w:w="1478" w:type="dxa"/>
            <w:noWrap/>
          </w:tcPr>
          <w:p w14:paraId="30174EF4" w14:textId="77777777" w:rsidR="00306AC1" w:rsidRPr="00710190" w:rsidRDefault="00306AC1" w:rsidP="00306AC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w:t>
            </w:r>
          </w:p>
        </w:tc>
        <w:tc>
          <w:tcPr>
            <w:tcW w:w="2126" w:type="dxa"/>
            <w:noWrap/>
          </w:tcPr>
          <w:p w14:paraId="093CB339" w14:textId="77777777" w:rsidR="00306AC1" w:rsidRPr="00710190" w:rsidRDefault="00306AC1" w:rsidP="00306AC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0.2</w:t>
            </w:r>
          </w:p>
        </w:tc>
      </w:tr>
      <w:tr w:rsidR="00306AC1" w:rsidRPr="00710190" w14:paraId="59B3E8EB" w14:textId="77777777" w:rsidTr="00E0047A">
        <w:trPr>
          <w:trHeight w:val="300"/>
          <w:jc w:val="center"/>
        </w:trPr>
        <w:tc>
          <w:tcPr>
            <w:cnfStyle w:val="001000000000" w:firstRow="0" w:lastRow="0" w:firstColumn="1" w:lastColumn="0" w:oddVBand="0" w:evenVBand="0" w:oddHBand="0" w:evenHBand="0" w:firstRowFirstColumn="0" w:firstRowLastColumn="0" w:lastRowFirstColumn="0" w:lastRowLastColumn="0"/>
            <w:tcW w:w="1636" w:type="dxa"/>
            <w:noWrap/>
          </w:tcPr>
          <w:p w14:paraId="1C5AA21E" w14:textId="74347983" w:rsidR="00306AC1" w:rsidRPr="00710190" w:rsidRDefault="00306AC1" w:rsidP="00306AC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(30-40]</w:t>
            </w:r>
          </w:p>
        </w:tc>
        <w:tc>
          <w:tcPr>
            <w:tcW w:w="1478" w:type="dxa"/>
            <w:noWrap/>
          </w:tcPr>
          <w:p w14:paraId="5C0A07CD" w14:textId="77777777" w:rsidR="00306AC1" w:rsidRPr="00710190" w:rsidRDefault="00306AC1" w:rsidP="00306AC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0.6</w:t>
            </w:r>
          </w:p>
        </w:tc>
        <w:tc>
          <w:tcPr>
            <w:tcW w:w="2126" w:type="dxa"/>
            <w:noWrap/>
          </w:tcPr>
          <w:p w14:paraId="07DA3871" w14:textId="77777777" w:rsidR="00306AC1" w:rsidRPr="00710190" w:rsidRDefault="00306AC1" w:rsidP="00306AC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0.6</w:t>
            </w:r>
          </w:p>
        </w:tc>
      </w:tr>
      <w:tr w:rsidR="00306AC1" w:rsidRPr="00710190" w14:paraId="2DDB7CEB" w14:textId="77777777" w:rsidTr="00E0047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36" w:type="dxa"/>
            <w:noWrap/>
          </w:tcPr>
          <w:p w14:paraId="772FB790" w14:textId="0BB686A3" w:rsidR="00306AC1" w:rsidRPr="00710190" w:rsidRDefault="00306AC1" w:rsidP="00306AC1">
            <w:pPr>
              <w:jc w:val="center"/>
              <w:rPr>
                <w:rFonts w:eastAsia="Times New Roman" w:cs="Times New Roman"/>
                <w:color w:val="000000"/>
                <w:sz w:val="18"/>
                <w:szCs w:val="20"/>
                <w:lang w:eastAsia="es-EC"/>
              </w:rPr>
            </w:pPr>
            <w:r w:rsidRPr="00710190">
              <w:rPr>
                <w:rFonts w:eastAsia="Times New Roman" w:cs="Times New Roman"/>
                <w:b w:val="0"/>
                <w:bCs w:val="0"/>
                <w:color w:val="000000"/>
                <w:sz w:val="18"/>
                <w:szCs w:val="20"/>
                <w:lang w:eastAsia="es-EC"/>
              </w:rPr>
              <w:t>(40-50]</w:t>
            </w:r>
          </w:p>
        </w:tc>
        <w:tc>
          <w:tcPr>
            <w:tcW w:w="1478" w:type="dxa"/>
            <w:noWrap/>
          </w:tcPr>
          <w:p w14:paraId="7CA1F895" w14:textId="77777777" w:rsidR="00306AC1" w:rsidRPr="00710190" w:rsidRDefault="00306AC1" w:rsidP="00306AC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0.6</w:t>
            </w:r>
          </w:p>
        </w:tc>
        <w:tc>
          <w:tcPr>
            <w:tcW w:w="2126" w:type="dxa"/>
            <w:noWrap/>
          </w:tcPr>
          <w:p w14:paraId="6CCA7445" w14:textId="77777777" w:rsidR="00306AC1" w:rsidRPr="00710190" w:rsidRDefault="00306AC1" w:rsidP="00306AC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20"/>
                <w:lang w:eastAsia="es-EC"/>
              </w:rPr>
            </w:pPr>
            <w:r w:rsidRPr="00710190">
              <w:rPr>
                <w:rFonts w:eastAsia="Times New Roman" w:cs="Times New Roman"/>
                <w:color w:val="000000"/>
                <w:sz w:val="18"/>
                <w:szCs w:val="20"/>
                <w:lang w:eastAsia="es-EC"/>
              </w:rPr>
              <w:t>0.6</w:t>
            </w:r>
          </w:p>
        </w:tc>
      </w:tr>
    </w:tbl>
    <w:p w14:paraId="585414F8" w14:textId="083409F1" w:rsidR="00383AFB" w:rsidRPr="000B46A8" w:rsidRDefault="00C425EB" w:rsidP="00C425EB">
      <w:pPr>
        <w:ind w:left="360"/>
        <w:jc w:val="center"/>
        <w:rPr>
          <w:rFonts w:ascii="Arial" w:hAnsi="Arial" w:cs="Arial"/>
          <w:sz w:val="16"/>
          <w:szCs w:val="20"/>
        </w:rPr>
      </w:pPr>
      <w:r w:rsidRPr="000B46A8">
        <w:rPr>
          <w:rFonts w:ascii="Arial" w:hAnsi="Arial" w:cs="Arial"/>
          <w:sz w:val="16"/>
          <w:szCs w:val="20"/>
        </w:rPr>
        <w:t>(*)</w:t>
      </w:r>
      <w:r w:rsidR="004C02BB" w:rsidRPr="000B46A8">
        <w:rPr>
          <w:rFonts w:ascii="Arial" w:hAnsi="Arial" w:cs="Arial"/>
          <w:sz w:val="16"/>
          <w:szCs w:val="20"/>
        </w:rPr>
        <w:t xml:space="preserve"> </w:t>
      </w:r>
      <w:r w:rsidRPr="000B46A8">
        <w:rPr>
          <w:rFonts w:ascii="Arial" w:hAnsi="Arial" w:cs="Arial"/>
          <w:sz w:val="16"/>
          <w:szCs w:val="20"/>
        </w:rPr>
        <w:t>Se utilizará el D</w:t>
      </w:r>
      <w:r w:rsidR="00C362D2" w:rsidRPr="000B46A8">
        <w:rPr>
          <w:rFonts w:ascii="Arial" w:hAnsi="Arial" w:cs="Arial"/>
          <w:sz w:val="16"/>
          <w:szCs w:val="20"/>
          <w:vertAlign w:val="subscript"/>
        </w:rPr>
        <w:t>S</w:t>
      </w:r>
      <w:r w:rsidRPr="000B46A8">
        <w:rPr>
          <w:rFonts w:ascii="Arial" w:hAnsi="Arial" w:cs="Arial"/>
          <w:sz w:val="16"/>
          <w:szCs w:val="20"/>
        </w:rPr>
        <w:t xml:space="preserve"> de las capitales de provincia.</w:t>
      </w:r>
    </w:p>
    <w:p w14:paraId="2CB54084" w14:textId="77777777" w:rsidR="004C02BB" w:rsidRDefault="004C02BB" w:rsidP="00C425EB">
      <w:pPr>
        <w:ind w:left="360"/>
        <w:jc w:val="center"/>
        <w:rPr>
          <w:rFonts w:ascii="Arial" w:hAnsi="Arial" w:cs="Arial"/>
          <w:sz w:val="20"/>
          <w:szCs w:val="20"/>
        </w:rPr>
      </w:pPr>
    </w:p>
    <w:p w14:paraId="761D67FB" w14:textId="7E3DFF79" w:rsidR="00E173A1" w:rsidRDefault="00E173A1" w:rsidP="00E173A1">
      <w:pPr>
        <w:rPr>
          <w:rFonts w:ascii="Arial" w:hAnsi="Arial" w:cs="Arial"/>
          <w:sz w:val="20"/>
          <w:szCs w:val="20"/>
        </w:rPr>
      </w:pPr>
      <w:r w:rsidRPr="006D6F6F">
        <w:rPr>
          <w:rFonts w:ascii="Arial" w:hAnsi="Arial" w:cs="Arial"/>
          <w:sz w:val="20"/>
          <w:szCs w:val="20"/>
        </w:rPr>
        <w:t>Factor de relación de uso del espectro radioeléctrico</w:t>
      </w:r>
      <w:r>
        <w:rPr>
          <w:rFonts w:ascii="Arial" w:hAnsi="Arial" w:cs="Arial"/>
          <w:sz w:val="20"/>
          <w:szCs w:val="20"/>
        </w:rPr>
        <w:t xml:space="preserve"> F</w:t>
      </w:r>
      <w:r w:rsidRPr="006E0BE5">
        <w:rPr>
          <w:rFonts w:ascii="Arial" w:hAnsi="Arial" w:cs="Arial"/>
          <w:sz w:val="20"/>
          <w:szCs w:val="20"/>
          <w:vertAlign w:val="subscript"/>
        </w:rPr>
        <w:t>RU</w:t>
      </w:r>
      <w:r w:rsidRPr="006D6F6F">
        <w:rPr>
          <w:rFonts w:ascii="Arial" w:hAnsi="Arial" w:cs="Arial"/>
          <w:sz w:val="20"/>
          <w:szCs w:val="20"/>
        </w:rPr>
        <w:t xml:space="preserve"> para </w:t>
      </w:r>
      <w:r>
        <w:rPr>
          <w:rFonts w:ascii="Arial" w:hAnsi="Arial" w:cs="Arial"/>
          <w:sz w:val="20"/>
          <w:szCs w:val="20"/>
        </w:rPr>
        <w:t>MDBA (Modulación Digital de Banda Ancha)</w:t>
      </w:r>
      <w:r w:rsidR="003174A0">
        <w:rPr>
          <w:rFonts w:ascii="Arial" w:hAnsi="Arial" w:cs="Arial"/>
          <w:sz w:val="20"/>
          <w:szCs w:val="20"/>
        </w:rPr>
        <w:t xml:space="preserve"> cuando ocupa espectro en una determinada banda de frecuencias</w:t>
      </w:r>
    </w:p>
    <w:p w14:paraId="53DD9156" w14:textId="77777777" w:rsidR="00E173A1" w:rsidRDefault="00E173A1" w:rsidP="00710190">
      <w:pPr>
        <w:rPr>
          <w:rFonts w:ascii="Arial" w:hAnsi="Arial" w:cs="Arial"/>
          <w:sz w:val="20"/>
          <w:szCs w:val="20"/>
          <w:highlight w:val="yellow"/>
        </w:rPr>
      </w:pPr>
    </w:p>
    <w:tbl>
      <w:tblPr>
        <w:tblW w:w="7938" w:type="dxa"/>
        <w:tblInd w:w="699" w:type="dxa"/>
        <w:tblCellMar>
          <w:left w:w="70" w:type="dxa"/>
          <w:right w:w="70" w:type="dxa"/>
        </w:tblCellMar>
        <w:tblLook w:val="04A0" w:firstRow="1" w:lastRow="0" w:firstColumn="1" w:lastColumn="0" w:noHBand="0" w:noVBand="1"/>
      </w:tblPr>
      <w:tblGrid>
        <w:gridCol w:w="1134"/>
        <w:gridCol w:w="851"/>
        <w:gridCol w:w="1134"/>
        <w:gridCol w:w="1417"/>
        <w:gridCol w:w="1276"/>
        <w:gridCol w:w="992"/>
        <w:gridCol w:w="1134"/>
      </w:tblGrid>
      <w:tr w:rsidR="00E173A1" w:rsidRPr="00E0193D" w14:paraId="5A164099" w14:textId="77777777" w:rsidTr="00E173A1">
        <w:trPr>
          <w:trHeight w:val="315"/>
        </w:trPr>
        <w:tc>
          <w:tcPr>
            <w:tcW w:w="1134" w:type="dxa"/>
            <w:tcBorders>
              <w:top w:val="single" w:sz="8" w:space="0" w:color="5B9BD5"/>
              <w:left w:val="single" w:sz="8" w:space="0" w:color="5B9BD5"/>
              <w:bottom w:val="single" w:sz="8" w:space="0" w:color="5B9BD5"/>
              <w:right w:val="single" w:sz="8" w:space="0" w:color="5B9BD5"/>
            </w:tcBorders>
            <w:shd w:val="clear" w:color="000000" w:fill="5B9BD5"/>
            <w:noWrap/>
            <w:vAlign w:val="center"/>
            <w:hideMark/>
          </w:tcPr>
          <w:p w14:paraId="4DEC6726" w14:textId="3C4B52BD" w:rsidR="00E173A1" w:rsidRPr="00E0193D" w:rsidRDefault="00E173A1" w:rsidP="00E173A1">
            <w:pPr>
              <w:spacing w:after="0" w:line="240" w:lineRule="auto"/>
              <w:jc w:val="center"/>
              <w:rPr>
                <w:rFonts w:ascii="Calibri" w:eastAsia="Times New Roman" w:hAnsi="Calibri" w:cs="Times New Roman"/>
                <w:color w:val="000000"/>
                <w:sz w:val="18"/>
                <w:szCs w:val="18"/>
                <w:lang w:eastAsia="es-EC"/>
              </w:rPr>
            </w:pPr>
            <w:r w:rsidRPr="00E0193D">
              <w:rPr>
                <w:rFonts w:ascii="Calibri" w:eastAsia="Times New Roman" w:hAnsi="Calibri" w:cs="Times New Roman"/>
                <w:color w:val="000000"/>
                <w:sz w:val="18"/>
                <w:szCs w:val="18"/>
                <w:lang w:eastAsia="es-EC"/>
              </w:rPr>
              <w:t>D</w:t>
            </w:r>
            <w:r w:rsidRPr="00E0193D">
              <w:rPr>
                <w:rFonts w:ascii="Calibri" w:eastAsia="Times New Roman" w:hAnsi="Calibri" w:cs="Times New Roman"/>
                <w:color w:val="000000"/>
                <w:sz w:val="18"/>
                <w:szCs w:val="18"/>
                <w:vertAlign w:val="subscript"/>
                <w:lang w:eastAsia="es-EC"/>
              </w:rPr>
              <w:t>S</w:t>
            </w:r>
            <w:r w:rsidRPr="00E0193D">
              <w:rPr>
                <w:rFonts w:ascii="Calibri" w:eastAsia="Times New Roman" w:hAnsi="Calibri" w:cs="Times New Roman"/>
                <w:color w:val="000000"/>
                <w:sz w:val="18"/>
                <w:szCs w:val="18"/>
                <w:lang w:eastAsia="es-EC"/>
              </w:rPr>
              <w:t xml:space="preserve"> </w:t>
            </w:r>
          </w:p>
        </w:tc>
        <w:tc>
          <w:tcPr>
            <w:tcW w:w="851" w:type="dxa"/>
            <w:tcBorders>
              <w:top w:val="single" w:sz="8" w:space="0" w:color="5B9BD5"/>
              <w:left w:val="nil"/>
              <w:bottom w:val="single" w:sz="8" w:space="0" w:color="5B9BD5"/>
              <w:right w:val="single" w:sz="8" w:space="0" w:color="5B9BD5"/>
            </w:tcBorders>
            <w:shd w:val="clear" w:color="000000" w:fill="5B9BD5"/>
            <w:noWrap/>
            <w:vAlign w:val="center"/>
            <w:hideMark/>
          </w:tcPr>
          <w:p w14:paraId="013E07BB" w14:textId="30B1E365" w:rsidR="00E173A1" w:rsidRPr="00E0193D" w:rsidRDefault="00E173A1" w:rsidP="00013451">
            <w:pPr>
              <w:spacing w:after="0" w:line="240" w:lineRule="auto"/>
              <w:jc w:val="center"/>
              <w:rPr>
                <w:rFonts w:ascii="Calibri" w:eastAsia="Times New Roman" w:hAnsi="Calibri" w:cs="Times New Roman"/>
                <w:color w:val="000000"/>
                <w:sz w:val="18"/>
                <w:szCs w:val="18"/>
                <w:lang w:eastAsia="es-EC"/>
              </w:rPr>
            </w:pPr>
            <w:r>
              <w:rPr>
                <w:rFonts w:ascii="Calibri" w:eastAsia="Times New Roman" w:hAnsi="Calibri" w:cs="Times New Roman"/>
                <w:color w:val="000000"/>
                <w:sz w:val="18"/>
                <w:szCs w:val="18"/>
                <w:lang w:eastAsia="es-EC"/>
              </w:rPr>
              <w:t>AB</w:t>
            </w:r>
            <w:r w:rsidRPr="00E0193D">
              <w:rPr>
                <w:rFonts w:ascii="Calibri" w:eastAsia="Times New Roman" w:hAnsi="Calibri" w:cs="Times New Roman"/>
                <w:color w:val="000000"/>
                <w:sz w:val="18"/>
                <w:szCs w:val="18"/>
                <w:lang w:eastAsia="es-EC"/>
              </w:rPr>
              <w:t>[902-928 MHz]</w:t>
            </w:r>
          </w:p>
        </w:tc>
        <w:tc>
          <w:tcPr>
            <w:tcW w:w="1134" w:type="dxa"/>
            <w:tcBorders>
              <w:top w:val="single" w:sz="8" w:space="0" w:color="5B9BD5"/>
              <w:left w:val="nil"/>
              <w:bottom w:val="single" w:sz="8" w:space="0" w:color="5B9BD5"/>
              <w:right w:val="single" w:sz="8" w:space="0" w:color="5B9BD5"/>
            </w:tcBorders>
            <w:shd w:val="clear" w:color="000000" w:fill="5B9BD5"/>
            <w:noWrap/>
            <w:vAlign w:val="center"/>
            <w:hideMark/>
          </w:tcPr>
          <w:p w14:paraId="43BB4C21" w14:textId="336D5F27" w:rsidR="00E173A1" w:rsidRPr="00E0193D" w:rsidRDefault="00E173A1" w:rsidP="00013451">
            <w:pPr>
              <w:spacing w:after="0" w:line="240" w:lineRule="auto"/>
              <w:jc w:val="center"/>
              <w:rPr>
                <w:rFonts w:ascii="Calibri" w:eastAsia="Times New Roman" w:hAnsi="Calibri" w:cs="Times New Roman"/>
                <w:color w:val="000000"/>
                <w:sz w:val="18"/>
                <w:szCs w:val="18"/>
                <w:lang w:eastAsia="es-EC"/>
              </w:rPr>
            </w:pPr>
            <w:r>
              <w:rPr>
                <w:rFonts w:ascii="Calibri" w:eastAsia="Times New Roman" w:hAnsi="Calibri" w:cs="Times New Roman"/>
                <w:color w:val="000000"/>
                <w:sz w:val="18"/>
                <w:szCs w:val="18"/>
                <w:lang w:eastAsia="es-EC"/>
              </w:rPr>
              <w:t>AB</w:t>
            </w:r>
            <w:r w:rsidRPr="00E0193D">
              <w:rPr>
                <w:rFonts w:ascii="Calibri" w:eastAsia="Times New Roman" w:hAnsi="Calibri" w:cs="Times New Roman"/>
                <w:color w:val="000000"/>
                <w:sz w:val="18"/>
                <w:szCs w:val="18"/>
                <w:lang w:eastAsia="es-EC"/>
              </w:rPr>
              <w:t>[2400-2483,5 MHz]</w:t>
            </w:r>
          </w:p>
        </w:tc>
        <w:tc>
          <w:tcPr>
            <w:tcW w:w="1417" w:type="dxa"/>
            <w:tcBorders>
              <w:top w:val="single" w:sz="8" w:space="0" w:color="5B9BD5"/>
              <w:left w:val="nil"/>
              <w:bottom w:val="single" w:sz="8" w:space="0" w:color="5B9BD5"/>
              <w:right w:val="single" w:sz="8" w:space="0" w:color="5B9BD5"/>
            </w:tcBorders>
            <w:shd w:val="clear" w:color="000000" w:fill="5B9BD5"/>
            <w:noWrap/>
            <w:vAlign w:val="center"/>
            <w:hideMark/>
          </w:tcPr>
          <w:p w14:paraId="03645480" w14:textId="05E81D42" w:rsidR="00E173A1" w:rsidRPr="00E0193D" w:rsidRDefault="00E173A1" w:rsidP="00013451">
            <w:pPr>
              <w:spacing w:after="0" w:line="240" w:lineRule="auto"/>
              <w:jc w:val="center"/>
              <w:rPr>
                <w:rFonts w:ascii="Calibri" w:eastAsia="Times New Roman" w:hAnsi="Calibri" w:cs="Times New Roman"/>
                <w:color w:val="000000"/>
                <w:sz w:val="18"/>
                <w:szCs w:val="18"/>
                <w:lang w:eastAsia="es-EC"/>
              </w:rPr>
            </w:pPr>
            <w:r>
              <w:rPr>
                <w:rFonts w:ascii="Calibri" w:eastAsia="Times New Roman" w:hAnsi="Calibri" w:cs="Times New Roman"/>
                <w:color w:val="000000"/>
                <w:sz w:val="18"/>
                <w:szCs w:val="18"/>
                <w:lang w:eastAsia="es-EC"/>
              </w:rPr>
              <w:t>AB</w:t>
            </w:r>
            <w:r w:rsidRPr="00E0193D">
              <w:rPr>
                <w:rFonts w:ascii="Calibri" w:eastAsia="Times New Roman" w:hAnsi="Calibri" w:cs="Times New Roman"/>
                <w:color w:val="000000"/>
                <w:sz w:val="18"/>
                <w:szCs w:val="18"/>
                <w:lang w:eastAsia="es-EC"/>
              </w:rPr>
              <w:t>[ 5150-5250 MHz]</w:t>
            </w:r>
          </w:p>
        </w:tc>
        <w:tc>
          <w:tcPr>
            <w:tcW w:w="1276" w:type="dxa"/>
            <w:tcBorders>
              <w:top w:val="single" w:sz="8" w:space="0" w:color="5B9BD5"/>
              <w:left w:val="nil"/>
              <w:bottom w:val="single" w:sz="8" w:space="0" w:color="5B9BD5"/>
              <w:right w:val="single" w:sz="8" w:space="0" w:color="5B9BD5"/>
            </w:tcBorders>
            <w:shd w:val="clear" w:color="000000" w:fill="5B9BD5"/>
            <w:noWrap/>
            <w:vAlign w:val="center"/>
            <w:hideMark/>
          </w:tcPr>
          <w:p w14:paraId="3B0A6E85" w14:textId="34B72865" w:rsidR="00E173A1" w:rsidRPr="00E0193D" w:rsidRDefault="00E173A1" w:rsidP="00013451">
            <w:pPr>
              <w:spacing w:after="0" w:line="240" w:lineRule="auto"/>
              <w:jc w:val="center"/>
              <w:rPr>
                <w:rFonts w:ascii="Calibri" w:eastAsia="Times New Roman" w:hAnsi="Calibri" w:cs="Times New Roman"/>
                <w:color w:val="000000"/>
                <w:sz w:val="18"/>
                <w:szCs w:val="18"/>
                <w:lang w:eastAsia="es-EC"/>
              </w:rPr>
            </w:pPr>
            <w:r>
              <w:rPr>
                <w:rFonts w:ascii="Calibri" w:eastAsia="Times New Roman" w:hAnsi="Calibri" w:cs="Times New Roman"/>
                <w:color w:val="000000"/>
                <w:sz w:val="18"/>
                <w:szCs w:val="18"/>
                <w:lang w:eastAsia="es-EC"/>
              </w:rPr>
              <w:t>AB</w:t>
            </w:r>
            <w:r w:rsidRPr="00E0193D">
              <w:rPr>
                <w:rFonts w:ascii="Calibri" w:eastAsia="Times New Roman" w:hAnsi="Calibri" w:cs="Times New Roman"/>
                <w:color w:val="000000"/>
                <w:sz w:val="18"/>
                <w:szCs w:val="18"/>
                <w:lang w:eastAsia="es-EC"/>
              </w:rPr>
              <w:t xml:space="preserve">[ 5250-5350 MHz] </w:t>
            </w:r>
          </w:p>
        </w:tc>
        <w:tc>
          <w:tcPr>
            <w:tcW w:w="992" w:type="dxa"/>
            <w:tcBorders>
              <w:top w:val="single" w:sz="8" w:space="0" w:color="5B9BD5"/>
              <w:left w:val="nil"/>
              <w:bottom w:val="single" w:sz="8" w:space="0" w:color="5B9BD5"/>
              <w:right w:val="single" w:sz="8" w:space="0" w:color="5B9BD5"/>
            </w:tcBorders>
            <w:shd w:val="clear" w:color="000000" w:fill="5B9BD5"/>
            <w:noWrap/>
            <w:vAlign w:val="center"/>
            <w:hideMark/>
          </w:tcPr>
          <w:p w14:paraId="1A3EAAC0" w14:textId="7195861A" w:rsidR="00E173A1" w:rsidRPr="00E0193D" w:rsidRDefault="00E173A1" w:rsidP="00013451">
            <w:pPr>
              <w:spacing w:after="0" w:line="240" w:lineRule="auto"/>
              <w:jc w:val="center"/>
              <w:rPr>
                <w:rFonts w:ascii="Calibri" w:eastAsia="Times New Roman" w:hAnsi="Calibri" w:cs="Times New Roman"/>
                <w:color w:val="000000"/>
                <w:sz w:val="18"/>
                <w:szCs w:val="18"/>
                <w:lang w:eastAsia="es-EC"/>
              </w:rPr>
            </w:pPr>
            <w:r>
              <w:rPr>
                <w:rFonts w:ascii="Calibri" w:eastAsia="Times New Roman" w:hAnsi="Calibri" w:cs="Times New Roman"/>
                <w:color w:val="000000"/>
                <w:sz w:val="18"/>
                <w:szCs w:val="18"/>
                <w:lang w:eastAsia="es-EC"/>
              </w:rPr>
              <w:t>AB</w:t>
            </w:r>
            <w:r w:rsidRPr="00E0193D">
              <w:rPr>
                <w:rFonts w:ascii="Calibri" w:eastAsia="Times New Roman" w:hAnsi="Calibri" w:cs="Times New Roman"/>
                <w:color w:val="000000"/>
                <w:sz w:val="18"/>
                <w:szCs w:val="18"/>
                <w:lang w:eastAsia="es-EC"/>
              </w:rPr>
              <w:t>[ 5470-5725 MHz]</w:t>
            </w:r>
          </w:p>
        </w:tc>
        <w:tc>
          <w:tcPr>
            <w:tcW w:w="1134" w:type="dxa"/>
            <w:tcBorders>
              <w:top w:val="single" w:sz="8" w:space="0" w:color="5B9BD5"/>
              <w:left w:val="nil"/>
              <w:bottom w:val="single" w:sz="8" w:space="0" w:color="5B9BD5"/>
              <w:right w:val="single" w:sz="8" w:space="0" w:color="5B9BD5"/>
            </w:tcBorders>
            <w:shd w:val="clear" w:color="000000" w:fill="5B9BD5"/>
            <w:noWrap/>
            <w:vAlign w:val="center"/>
            <w:hideMark/>
          </w:tcPr>
          <w:p w14:paraId="712957B2" w14:textId="1046845E" w:rsidR="00E173A1" w:rsidRPr="00E0193D" w:rsidRDefault="00E173A1" w:rsidP="00013451">
            <w:pPr>
              <w:spacing w:after="0" w:line="240" w:lineRule="auto"/>
              <w:jc w:val="center"/>
              <w:rPr>
                <w:rFonts w:ascii="Calibri" w:eastAsia="Times New Roman" w:hAnsi="Calibri" w:cs="Times New Roman"/>
                <w:color w:val="000000"/>
                <w:sz w:val="18"/>
                <w:szCs w:val="18"/>
                <w:lang w:eastAsia="es-EC"/>
              </w:rPr>
            </w:pPr>
            <w:r>
              <w:rPr>
                <w:rFonts w:ascii="Calibri" w:eastAsia="Times New Roman" w:hAnsi="Calibri" w:cs="Times New Roman"/>
                <w:color w:val="000000"/>
                <w:sz w:val="18"/>
                <w:szCs w:val="18"/>
                <w:lang w:eastAsia="es-EC"/>
              </w:rPr>
              <w:t>AB</w:t>
            </w:r>
            <w:r w:rsidRPr="00E0193D">
              <w:rPr>
                <w:rFonts w:ascii="Calibri" w:eastAsia="Times New Roman" w:hAnsi="Calibri" w:cs="Times New Roman"/>
                <w:color w:val="000000"/>
                <w:sz w:val="18"/>
                <w:szCs w:val="18"/>
                <w:lang w:eastAsia="es-EC"/>
              </w:rPr>
              <w:t>[ 5725-5850 MHz]</w:t>
            </w:r>
          </w:p>
        </w:tc>
      </w:tr>
      <w:tr w:rsidR="009B6C53" w:rsidRPr="00E0193D" w14:paraId="1BD14E3E" w14:textId="77777777" w:rsidTr="00E173A1">
        <w:trPr>
          <w:trHeight w:val="315"/>
        </w:trPr>
        <w:tc>
          <w:tcPr>
            <w:tcW w:w="1134" w:type="dxa"/>
            <w:tcBorders>
              <w:top w:val="nil"/>
              <w:left w:val="single" w:sz="8" w:space="0" w:color="9CC2E5"/>
              <w:bottom w:val="single" w:sz="8" w:space="0" w:color="9CC2E5"/>
              <w:right w:val="single" w:sz="8" w:space="0" w:color="9CC2E5"/>
            </w:tcBorders>
            <w:shd w:val="clear" w:color="000000" w:fill="DEEAF6"/>
            <w:noWrap/>
            <w:vAlign w:val="center"/>
            <w:hideMark/>
          </w:tcPr>
          <w:p w14:paraId="22B90E04" w14:textId="2A0AA8EC"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[0-10]</w:t>
            </w:r>
          </w:p>
        </w:tc>
        <w:tc>
          <w:tcPr>
            <w:tcW w:w="851" w:type="dxa"/>
            <w:tcBorders>
              <w:top w:val="nil"/>
              <w:left w:val="nil"/>
              <w:bottom w:val="single" w:sz="8" w:space="0" w:color="9CC2E5"/>
              <w:right w:val="single" w:sz="8" w:space="0" w:color="9CC2E5"/>
            </w:tcBorders>
            <w:shd w:val="clear" w:color="000000" w:fill="DEEAF6"/>
            <w:noWrap/>
            <w:vAlign w:val="center"/>
            <w:hideMark/>
          </w:tcPr>
          <w:p w14:paraId="305B8087" w14:textId="59BB78A7"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1,000</w:t>
            </w:r>
          </w:p>
        </w:tc>
        <w:tc>
          <w:tcPr>
            <w:tcW w:w="1134" w:type="dxa"/>
            <w:tcBorders>
              <w:top w:val="nil"/>
              <w:left w:val="nil"/>
              <w:bottom w:val="single" w:sz="8" w:space="0" w:color="9CC2E5"/>
              <w:right w:val="single" w:sz="8" w:space="0" w:color="9CC2E5"/>
            </w:tcBorders>
            <w:shd w:val="clear" w:color="000000" w:fill="DEEAF6"/>
            <w:noWrap/>
            <w:vAlign w:val="center"/>
            <w:hideMark/>
          </w:tcPr>
          <w:p w14:paraId="415E830D" w14:textId="7F1EF487"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1,000</w:t>
            </w:r>
          </w:p>
        </w:tc>
        <w:tc>
          <w:tcPr>
            <w:tcW w:w="1417" w:type="dxa"/>
            <w:tcBorders>
              <w:top w:val="nil"/>
              <w:left w:val="nil"/>
              <w:bottom w:val="single" w:sz="8" w:space="0" w:color="9CC2E5"/>
              <w:right w:val="single" w:sz="8" w:space="0" w:color="9CC2E5"/>
            </w:tcBorders>
            <w:shd w:val="clear" w:color="000000" w:fill="DEEAF6"/>
            <w:noWrap/>
            <w:vAlign w:val="center"/>
            <w:hideMark/>
          </w:tcPr>
          <w:p w14:paraId="61D6528D" w14:textId="1948520D"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1,000</w:t>
            </w:r>
          </w:p>
        </w:tc>
        <w:tc>
          <w:tcPr>
            <w:tcW w:w="1276" w:type="dxa"/>
            <w:tcBorders>
              <w:top w:val="nil"/>
              <w:left w:val="nil"/>
              <w:bottom w:val="single" w:sz="8" w:space="0" w:color="9CC2E5"/>
              <w:right w:val="single" w:sz="8" w:space="0" w:color="9CC2E5"/>
            </w:tcBorders>
            <w:shd w:val="clear" w:color="000000" w:fill="DEEAF6"/>
            <w:noWrap/>
            <w:vAlign w:val="center"/>
            <w:hideMark/>
          </w:tcPr>
          <w:p w14:paraId="7629DA57" w14:textId="0B232642"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1,000</w:t>
            </w:r>
          </w:p>
        </w:tc>
        <w:tc>
          <w:tcPr>
            <w:tcW w:w="992" w:type="dxa"/>
            <w:tcBorders>
              <w:top w:val="nil"/>
              <w:left w:val="nil"/>
              <w:bottom w:val="single" w:sz="8" w:space="0" w:color="9CC2E5"/>
              <w:right w:val="single" w:sz="8" w:space="0" w:color="9CC2E5"/>
            </w:tcBorders>
            <w:shd w:val="clear" w:color="000000" w:fill="DEEAF6"/>
            <w:noWrap/>
            <w:vAlign w:val="center"/>
            <w:hideMark/>
          </w:tcPr>
          <w:p w14:paraId="3EAA23C2" w14:textId="5B01A6AE"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1,000</w:t>
            </w:r>
          </w:p>
        </w:tc>
        <w:tc>
          <w:tcPr>
            <w:tcW w:w="1134" w:type="dxa"/>
            <w:tcBorders>
              <w:top w:val="nil"/>
              <w:left w:val="nil"/>
              <w:bottom w:val="single" w:sz="8" w:space="0" w:color="9CC2E5"/>
              <w:right w:val="single" w:sz="8" w:space="0" w:color="9CC2E5"/>
            </w:tcBorders>
            <w:shd w:val="clear" w:color="000000" w:fill="DEEAF6"/>
            <w:noWrap/>
            <w:vAlign w:val="center"/>
            <w:hideMark/>
          </w:tcPr>
          <w:p w14:paraId="202A8F89" w14:textId="44FDD61C"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0,494</w:t>
            </w:r>
          </w:p>
        </w:tc>
      </w:tr>
      <w:tr w:rsidR="009B6C53" w:rsidRPr="00E0193D" w14:paraId="43784DB8" w14:textId="77777777" w:rsidTr="00E173A1">
        <w:trPr>
          <w:trHeight w:val="315"/>
        </w:trPr>
        <w:tc>
          <w:tcPr>
            <w:tcW w:w="1134" w:type="dxa"/>
            <w:tcBorders>
              <w:top w:val="nil"/>
              <w:left w:val="single" w:sz="8" w:space="0" w:color="9CC2E5"/>
              <w:bottom w:val="single" w:sz="8" w:space="0" w:color="9CC2E5"/>
              <w:right w:val="single" w:sz="8" w:space="0" w:color="9CC2E5"/>
            </w:tcBorders>
            <w:shd w:val="clear" w:color="auto" w:fill="auto"/>
            <w:noWrap/>
            <w:vAlign w:val="center"/>
            <w:hideMark/>
          </w:tcPr>
          <w:p w14:paraId="47B36156" w14:textId="35B8F699"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(10-20]</w:t>
            </w:r>
          </w:p>
        </w:tc>
        <w:tc>
          <w:tcPr>
            <w:tcW w:w="851" w:type="dxa"/>
            <w:tcBorders>
              <w:top w:val="nil"/>
              <w:left w:val="nil"/>
              <w:bottom w:val="single" w:sz="8" w:space="0" w:color="9CC2E5"/>
              <w:right w:val="single" w:sz="8" w:space="0" w:color="9CC2E5"/>
            </w:tcBorders>
            <w:shd w:val="clear" w:color="auto" w:fill="auto"/>
            <w:noWrap/>
            <w:vAlign w:val="center"/>
            <w:hideMark/>
          </w:tcPr>
          <w:p w14:paraId="47A9FEA7" w14:textId="09F6AF02"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0,156</w:t>
            </w:r>
          </w:p>
        </w:tc>
        <w:tc>
          <w:tcPr>
            <w:tcW w:w="1134" w:type="dxa"/>
            <w:tcBorders>
              <w:top w:val="nil"/>
              <w:left w:val="nil"/>
              <w:bottom w:val="single" w:sz="8" w:space="0" w:color="9CC2E5"/>
              <w:right w:val="single" w:sz="8" w:space="0" w:color="9CC2E5"/>
            </w:tcBorders>
            <w:shd w:val="clear" w:color="auto" w:fill="auto"/>
            <w:noWrap/>
            <w:vAlign w:val="center"/>
            <w:hideMark/>
          </w:tcPr>
          <w:p w14:paraId="5F9B2169" w14:textId="6098D916"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0,135</w:t>
            </w:r>
          </w:p>
        </w:tc>
        <w:tc>
          <w:tcPr>
            <w:tcW w:w="1417" w:type="dxa"/>
            <w:tcBorders>
              <w:top w:val="nil"/>
              <w:left w:val="nil"/>
              <w:bottom w:val="single" w:sz="8" w:space="0" w:color="9CC2E5"/>
              <w:right w:val="single" w:sz="8" w:space="0" w:color="9CC2E5"/>
            </w:tcBorders>
            <w:shd w:val="clear" w:color="auto" w:fill="auto"/>
            <w:noWrap/>
            <w:vAlign w:val="center"/>
            <w:hideMark/>
          </w:tcPr>
          <w:p w14:paraId="5D5DA3B1" w14:textId="6E661C0A"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0,867</w:t>
            </w:r>
          </w:p>
        </w:tc>
        <w:tc>
          <w:tcPr>
            <w:tcW w:w="1276" w:type="dxa"/>
            <w:tcBorders>
              <w:top w:val="nil"/>
              <w:left w:val="nil"/>
              <w:bottom w:val="single" w:sz="8" w:space="0" w:color="9CC2E5"/>
              <w:right w:val="single" w:sz="8" w:space="0" w:color="9CC2E5"/>
            </w:tcBorders>
            <w:shd w:val="clear" w:color="auto" w:fill="auto"/>
            <w:noWrap/>
            <w:vAlign w:val="center"/>
            <w:hideMark/>
          </w:tcPr>
          <w:p w14:paraId="6C5DA260" w14:textId="06859792"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0,333</w:t>
            </w:r>
          </w:p>
        </w:tc>
        <w:tc>
          <w:tcPr>
            <w:tcW w:w="992" w:type="dxa"/>
            <w:tcBorders>
              <w:top w:val="nil"/>
              <w:left w:val="nil"/>
              <w:bottom w:val="single" w:sz="8" w:space="0" w:color="9CC2E5"/>
              <w:right w:val="single" w:sz="8" w:space="0" w:color="9CC2E5"/>
            </w:tcBorders>
            <w:shd w:val="clear" w:color="auto" w:fill="auto"/>
            <w:noWrap/>
            <w:vAlign w:val="center"/>
            <w:hideMark/>
          </w:tcPr>
          <w:p w14:paraId="5F2B3E59" w14:textId="01D30372"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0,329</w:t>
            </w:r>
          </w:p>
        </w:tc>
        <w:tc>
          <w:tcPr>
            <w:tcW w:w="1134" w:type="dxa"/>
            <w:tcBorders>
              <w:top w:val="nil"/>
              <w:left w:val="nil"/>
              <w:bottom w:val="single" w:sz="8" w:space="0" w:color="9CC2E5"/>
              <w:right w:val="single" w:sz="8" w:space="0" w:color="9CC2E5"/>
            </w:tcBorders>
            <w:shd w:val="clear" w:color="auto" w:fill="auto"/>
            <w:noWrap/>
            <w:vAlign w:val="center"/>
            <w:hideMark/>
          </w:tcPr>
          <w:p w14:paraId="1903D7BE" w14:textId="57A8C793"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0,193</w:t>
            </w:r>
          </w:p>
        </w:tc>
      </w:tr>
      <w:tr w:rsidR="009B6C53" w:rsidRPr="00E0193D" w14:paraId="08E8A70A" w14:textId="77777777" w:rsidTr="00E173A1">
        <w:trPr>
          <w:trHeight w:val="315"/>
        </w:trPr>
        <w:tc>
          <w:tcPr>
            <w:tcW w:w="1134" w:type="dxa"/>
            <w:tcBorders>
              <w:top w:val="nil"/>
              <w:left w:val="single" w:sz="8" w:space="0" w:color="9CC2E5"/>
              <w:bottom w:val="single" w:sz="8" w:space="0" w:color="9CC2E5"/>
              <w:right w:val="single" w:sz="8" w:space="0" w:color="9CC2E5"/>
            </w:tcBorders>
            <w:shd w:val="clear" w:color="000000" w:fill="DEEAF6"/>
            <w:noWrap/>
            <w:vAlign w:val="center"/>
            <w:hideMark/>
          </w:tcPr>
          <w:p w14:paraId="794A606F" w14:textId="0FB328DE"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(20-30]</w:t>
            </w:r>
          </w:p>
        </w:tc>
        <w:tc>
          <w:tcPr>
            <w:tcW w:w="851" w:type="dxa"/>
            <w:tcBorders>
              <w:top w:val="nil"/>
              <w:left w:val="nil"/>
              <w:bottom w:val="single" w:sz="8" w:space="0" w:color="9CC2E5"/>
              <w:right w:val="single" w:sz="8" w:space="0" w:color="9CC2E5"/>
            </w:tcBorders>
            <w:shd w:val="clear" w:color="000000" w:fill="DEEAF6"/>
            <w:noWrap/>
            <w:vAlign w:val="center"/>
            <w:hideMark/>
          </w:tcPr>
          <w:p w14:paraId="3562854D" w14:textId="3BE43E87"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0,012</w:t>
            </w:r>
          </w:p>
        </w:tc>
        <w:tc>
          <w:tcPr>
            <w:tcW w:w="1134" w:type="dxa"/>
            <w:tcBorders>
              <w:top w:val="nil"/>
              <w:left w:val="nil"/>
              <w:bottom w:val="single" w:sz="8" w:space="0" w:color="9CC2E5"/>
              <w:right w:val="single" w:sz="8" w:space="0" w:color="9CC2E5"/>
            </w:tcBorders>
            <w:shd w:val="clear" w:color="000000" w:fill="DEEAF6"/>
            <w:noWrap/>
            <w:vAlign w:val="center"/>
            <w:hideMark/>
          </w:tcPr>
          <w:p w14:paraId="1FA0A1EF" w14:textId="25CA2872"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0,081</w:t>
            </w:r>
          </w:p>
        </w:tc>
        <w:tc>
          <w:tcPr>
            <w:tcW w:w="1417" w:type="dxa"/>
            <w:tcBorders>
              <w:top w:val="nil"/>
              <w:left w:val="nil"/>
              <w:bottom w:val="single" w:sz="8" w:space="0" w:color="9CC2E5"/>
              <w:right w:val="single" w:sz="8" w:space="0" w:color="9CC2E5"/>
            </w:tcBorders>
            <w:shd w:val="clear" w:color="000000" w:fill="DEEAF6"/>
            <w:noWrap/>
            <w:vAlign w:val="center"/>
            <w:hideMark/>
          </w:tcPr>
          <w:p w14:paraId="707101D2" w14:textId="24902564"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0,933</w:t>
            </w:r>
          </w:p>
        </w:tc>
        <w:tc>
          <w:tcPr>
            <w:tcW w:w="1276" w:type="dxa"/>
            <w:tcBorders>
              <w:top w:val="nil"/>
              <w:left w:val="nil"/>
              <w:bottom w:val="single" w:sz="8" w:space="0" w:color="9CC2E5"/>
              <w:right w:val="single" w:sz="8" w:space="0" w:color="9CC2E5"/>
            </w:tcBorders>
            <w:shd w:val="clear" w:color="000000" w:fill="DEEAF6"/>
            <w:noWrap/>
            <w:vAlign w:val="center"/>
            <w:hideMark/>
          </w:tcPr>
          <w:p w14:paraId="3A5FD7BD" w14:textId="4C282B34"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0,933</w:t>
            </w:r>
          </w:p>
        </w:tc>
        <w:tc>
          <w:tcPr>
            <w:tcW w:w="992" w:type="dxa"/>
            <w:tcBorders>
              <w:top w:val="nil"/>
              <w:left w:val="nil"/>
              <w:bottom w:val="single" w:sz="8" w:space="0" w:color="9CC2E5"/>
              <w:right w:val="single" w:sz="8" w:space="0" w:color="9CC2E5"/>
            </w:tcBorders>
            <w:shd w:val="clear" w:color="000000" w:fill="DEEAF6"/>
            <w:noWrap/>
            <w:vAlign w:val="center"/>
            <w:hideMark/>
          </w:tcPr>
          <w:p w14:paraId="09E450A5" w14:textId="0DA4A7F1"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0,740</w:t>
            </w:r>
          </w:p>
        </w:tc>
        <w:tc>
          <w:tcPr>
            <w:tcW w:w="1134" w:type="dxa"/>
            <w:tcBorders>
              <w:top w:val="nil"/>
              <w:left w:val="nil"/>
              <w:bottom w:val="single" w:sz="8" w:space="0" w:color="9CC2E5"/>
              <w:right w:val="single" w:sz="8" w:space="0" w:color="9CC2E5"/>
            </w:tcBorders>
            <w:shd w:val="clear" w:color="000000" w:fill="DEEAF6"/>
            <w:noWrap/>
            <w:vAlign w:val="center"/>
            <w:hideMark/>
          </w:tcPr>
          <w:p w14:paraId="16F67B66" w14:textId="18A152E2"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0,439</w:t>
            </w:r>
          </w:p>
        </w:tc>
      </w:tr>
      <w:tr w:rsidR="009B6C53" w:rsidRPr="00E0193D" w14:paraId="3D9B8916" w14:textId="77777777" w:rsidTr="00E173A1">
        <w:trPr>
          <w:trHeight w:val="315"/>
        </w:trPr>
        <w:tc>
          <w:tcPr>
            <w:tcW w:w="1134" w:type="dxa"/>
            <w:tcBorders>
              <w:top w:val="nil"/>
              <w:left w:val="single" w:sz="8" w:space="0" w:color="9CC2E5"/>
              <w:bottom w:val="single" w:sz="8" w:space="0" w:color="9CC2E5"/>
              <w:right w:val="single" w:sz="8" w:space="0" w:color="9CC2E5"/>
            </w:tcBorders>
            <w:shd w:val="clear" w:color="auto" w:fill="auto"/>
            <w:noWrap/>
            <w:vAlign w:val="center"/>
            <w:hideMark/>
          </w:tcPr>
          <w:p w14:paraId="605CD9D6" w14:textId="03D82DA8"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(30-40]</w:t>
            </w:r>
          </w:p>
        </w:tc>
        <w:tc>
          <w:tcPr>
            <w:tcW w:w="851" w:type="dxa"/>
            <w:tcBorders>
              <w:top w:val="nil"/>
              <w:left w:val="nil"/>
              <w:bottom w:val="single" w:sz="8" w:space="0" w:color="9CC2E5"/>
              <w:right w:val="single" w:sz="8" w:space="0" w:color="9CC2E5"/>
            </w:tcBorders>
            <w:shd w:val="clear" w:color="auto" w:fill="auto"/>
            <w:noWrap/>
            <w:vAlign w:val="center"/>
            <w:hideMark/>
          </w:tcPr>
          <w:p w14:paraId="651DD137" w14:textId="490E36C7"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0,500</w:t>
            </w:r>
          </w:p>
        </w:tc>
        <w:tc>
          <w:tcPr>
            <w:tcW w:w="1134" w:type="dxa"/>
            <w:tcBorders>
              <w:top w:val="nil"/>
              <w:left w:val="nil"/>
              <w:bottom w:val="single" w:sz="8" w:space="0" w:color="9CC2E5"/>
              <w:right w:val="single" w:sz="8" w:space="0" w:color="9CC2E5"/>
            </w:tcBorders>
            <w:shd w:val="clear" w:color="auto" w:fill="auto"/>
            <w:noWrap/>
            <w:vAlign w:val="center"/>
            <w:hideMark/>
          </w:tcPr>
          <w:p w14:paraId="43F00917" w14:textId="71B0DC93"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0,081</w:t>
            </w:r>
          </w:p>
        </w:tc>
        <w:tc>
          <w:tcPr>
            <w:tcW w:w="1417" w:type="dxa"/>
            <w:tcBorders>
              <w:top w:val="nil"/>
              <w:left w:val="nil"/>
              <w:bottom w:val="single" w:sz="8" w:space="0" w:color="9CC2E5"/>
              <w:right w:val="single" w:sz="8" w:space="0" w:color="9CC2E5"/>
            </w:tcBorders>
            <w:shd w:val="clear" w:color="auto" w:fill="auto"/>
            <w:noWrap/>
            <w:vAlign w:val="center"/>
            <w:hideMark/>
          </w:tcPr>
          <w:p w14:paraId="6A999696" w14:textId="22AF2463"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0,667</w:t>
            </w:r>
          </w:p>
        </w:tc>
        <w:tc>
          <w:tcPr>
            <w:tcW w:w="1276" w:type="dxa"/>
            <w:tcBorders>
              <w:top w:val="nil"/>
              <w:left w:val="nil"/>
              <w:bottom w:val="single" w:sz="8" w:space="0" w:color="9CC2E5"/>
              <w:right w:val="single" w:sz="8" w:space="0" w:color="9CC2E5"/>
            </w:tcBorders>
            <w:shd w:val="clear" w:color="auto" w:fill="auto"/>
            <w:noWrap/>
            <w:vAlign w:val="center"/>
            <w:hideMark/>
          </w:tcPr>
          <w:p w14:paraId="2132F387" w14:textId="72CA8458"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0,600</w:t>
            </w:r>
          </w:p>
        </w:tc>
        <w:tc>
          <w:tcPr>
            <w:tcW w:w="992" w:type="dxa"/>
            <w:tcBorders>
              <w:top w:val="nil"/>
              <w:left w:val="nil"/>
              <w:bottom w:val="single" w:sz="8" w:space="0" w:color="9CC2E5"/>
              <w:right w:val="single" w:sz="8" w:space="0" w:color="9CC2E5"/>
            </w:tcBorders>
            <w:shd w:val="clear" w:color="auto" w:fill="auto"/>
            <w:noWrap/>
            <w:vAlign w:val="center"/>
            <w:hideMark/>
          </w:tcPr>
          <w:p w14:paraId="3AB53F43" w14:textId="76D9218E"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0,658</w:t>
            </w:r>
          </w:p>
        </w:tc>
        <w:tc>
          <w:tcPr>
            <w:tcW w:w="1134" w:type="dxa"/>
            <w:tcBorders>
              <w:top w:val="nil"/>
              <w:left w:val="nil"/>
              <w:bottom w:val="single" w:sz="8" w:space="0" w:color="9CC2E5"/>
              <w:right w:val="single" w:sz="8" w:space="0" w:color="9CC2E5"/>
            </w:tcBorders>
            <w:shd w:val="clear" w:color="auto" w:fill="auto"/>
            <w:noWrap/>
            <w:vAlign w:val="center"/>
            <w:hideMark/>
          </w:tcPr>
          <w:p w14:paraId="5648B02D" w14:textId="46F00E83"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0,489</w:t>
            </w:r>
          </w:p>
        </w:tc>
      </w:tr>
      <w:tr w:rsidR="009B6C53" w:rsidRPr="00E0193D" w14:paraId="115B83F8" w14:textId="77777777" w:rsidTr="00E173A1">
        <w:trPr>
          <w:trHeight w:val="315"/>
        </w:trPr>
        <w:tc>
          <w:tcPr>
            <w:tcW w:w="1134" w:type="dxa"/>
            <w:tcBorders>
              <w:top w:val="nil"/>
              <w:left w:val="single" w:sz="8" w:space="0" w:color="9CC2E5"/>
              <w:bottom w:val="single" w:sz="8" w:space="0" w:color="9CC2E5"/>
              <w:right w:val="single" w:sz="8" w:space="0" w:color="9CC2E5"/>
            </w:tcBorders>
            <w:shd w:val="clear" w:color="000000" w:fill="DEEAF6"/>
            <w:noWrap/>
            <w:vAlign w:val="center"/>
            <w:hideMark/>
          </w:tcPr>
          <w:p w14:paraId="12E6E98F" w14:textId="2522C6FA"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(40-50]</w:t>
            </w:r>
          </w:p>
        </w:tc>
        <w:tc>
          <w:tcPr>
            <w:tcW w:w="851" w:type="dxa"/>
            <w:tcBorders>
              <w:top w:val="nil"/>
              <w:left w:val="nil"/>
              <w:bottom w:val="single" w:sz="8" w:space="0" w:color="9CC2E5"/>
              <w:right w:val="single" w:sz="8" w:space="0" w:color="9CC2E5"/>
            </w:tcBorders>
            <w:shd w:val="clear" w:color="000000" w:fill="DEEAF6"/>
            <w:noWrap/>
            <w:vAlign w:val="center"/>
            <w:hideMark/>
          </w:tcPr>
          <w:p w14:paraId="3F9AE140" w14:textId="7FC664BA"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0,054</w:t>
            </w:r>
          </w:p>
        </w:tc>
        <w:tc>
          <w:tcPr>
            <w:tcW w:w="1134" w:type="dxa"/>
            <w:tcBorders>
              <w:top w:val="nil"/>
              <w:left w:val="nil"/>
              <w:bottom w:val="single" w:sz="8" w:space="0" w:color="9CC2E5"/>
              <w:right w:val="single" w:sz="8" w:space="0" w:color="9CC2E5"/>
            </w:tcBorders>
            <w:shd w:val="clear" w:color="000000" w:fill="DEEAF6"/>
            <w:noWrap/>
            <w:vAlign w:val="center"/>
            <w:hideMark/>
          </w:tcPr>
          <w:p w14:paraId="33C026F9" w14:textId="6E1282FE"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0,189</w:t>
            </w:r>
          </w:p>
        </w:tc>
        <w:tc>
          <w:tcPr>
            <w:tcW w:w="1417" w:type="dxa"/>
            <w:tcBorders>
              <w:top w:val="nil"/>
              <w:left w:val="nil"/>
              <w:bottom w:val="single" w:sz="8" w:space="0" w:color="9CC2E5"/>
              <w:right w:val="single" w:sz="8" w:space="0" w:color="9CC2E5"/>
            </w:tcBorders>
            <w:shd w:val="clear" w:color="000000" w:fill="DEEAF6"/>
            <w:noWrap/>
            <w:vAlign w:val="center"/>
            <w:hideMark/>
          </w:tcPr>
          <w:p w14:paraId="6DA3E650" w14:textId="21272EC4"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0,667</w:t>
            </w:r>
          </w:p>
        </w:tc>
        <w:tc>
          <w:tcPr>
            <w:tcW w:w="1276" w:type="dxa"/>
            <w:tcBorders>
              <w:top w:val="nil"/>
              <w:left w:val="nil"/>
              <w:bottom w:val="single" w:sz="8" w:space="0" w:color="9CC2E5"/>
              <w:right w:val="single" w:sz="8" w:space="0" w:color="9CC2E5"/>
            </w:tcBorders>
            <w:shd w:val="clear" w:color="000000" w:fill="DEEAF6"/>
            <w:noWrap/>
            <w:vAlign w:val="center"/>
            <w:hideMark/>
          </w:tcPr>
          <w:p w14:paraId="43C76C52" w14:textId="006F9A65"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0,467</w:t>
            </w:r>
          </w:p>
        </w:tc>
        <w:tc>
          <w:tcPr>
            <w:tcW w:w="992" w:type="dxa"/>
            <w:tcBorders>
              <w:top w:val="nil"/>
              <w:left w:val="nil"/>
              <w:bottom w:val="single" w:sz="8" w:space="0" w:color="9CC2E5"/>
              <w:right w:val="single" w:sz="8" w:space="0" w:color="9CC2E5"/>
            </w:tcBorders>
            <w:shd w:val="clear" w:color="000000" w:fill="DEEAF6"/>
            <w:noWrap/>
            <w:vAlign w:val="center"/>
            <w:hideMark/>
          </w:tcPr>
          <w:p w14:paraId="549356EF" w14:textId="3623C3DE"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0,288</w:t>
            </w:r>
          </w:p>
        </w:tc>
        <w:tc>
          <w:tcPr>
            <w:tcW w:w="1134" w:type="dxa"/>
            <w:tcBorders>
              <w:top w:val="nil"/>
              <w:left w:val="nil"/>
              <w:bottom w:val="single" w:sz="8" w:space="0" w:color="9CC2E5"/>
              <w:right w:val="single" w:sz="8" w:space="0" w:color="9CC2E5"/>
            </w:tcBorders>
            <w:shd w:val="clear" w:color="000000" w:fill="DEEAF6"/>
            <w:noWrap/>
            <w:vAlign w:val="center"/>
            <w:hideMark/>
          </w:tcPr>
          <w:p w14:paraId="337B042A" w14:textId="37A20221" w:rsidR="009B6C53" w:rsidRPr="00E0193D" w:rsidRDefault="009B6C53" w:rsidP="009B6C53">
            <w:pPr>
              <w:spacing w:after="0" w:line="240" w:lineRule="auto"/>
              <w:jc w:val="center"/>
              <w:rPr>
                <w:rFonts w:ascii="Calibri" w:eastAsia="Times New Roman" w:hAnsi="Calibri" w:cs="Times New Roman"/>
                <w:color w:val="000000"/>
                <w:sz w:val="18"/>
                <w:szCs w:val="18"/>
                <w:lang w:eastAsia="es-EC"/>
              </w:rPr>
            </w:pPr>
            <w:r w:rsidRPr="00D17BA7">
              <w:rPr>
                <w:rFonts w:ascii="Calibri" w:eastAsia="Times New Roman" w:hAnsi="Calibri" w:cs="Times New Roman"/>
                <w:color w:val="000000"/>
                <w:sz w:val="18"/>
                <w:szCs w:val="18"/>
                <w:lang w:eastAsia="es-EC"/>
              </w:rPr>
              <w:t>1,000</w:t>
            </w:r>
          </w:p>
        </w:tc>
      </w:tr>
    </w:tbl>
    <w:p w14:paraId="0D645733" w14:textId="77777777" w:rsidR="00383AFB" w:rsidRPr="00C425EB" w:rsidRDefault="00383AFB" w:rsidP="00C425EB">
      <w:pPr>
        <w:ind w:left="360"/>
        <w:jc w:val="center"/>
        <w:rPr>
          <w:rFonts w:ascii="Arial" w:hAnsi="Arial" w:cs="Arial"/>
          <w:sz w:val="20"/>
          <w:szCs w:val="20"/>
        </w:rPr>
      </w:pPr>
    </w:p>
    <w:sectPr w:rsidR="00383AFB" w:rsidRPr="00C425EB">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B412" w14:textId="77777777" w:rsidR="00733D1F" w:rsidRDefault="00733D1F" w:rsidP="00B95912">
      <w:pPr>
        <w:spacing w:after="0" w:line="240" w:lineRule="auto"/>
      </w:pPr>
      <w:r>
        <w:separator/>
      </w:r>
    </w:p>
  </w:endnote>
  <w:endnote w:type="continuationSeparator" w:id="0">
    <w:p w14:paraId="342A69A2" w14:textId="77777777" w:rsidR="00733D1F" w:rsidRDefault="00733D1F" w:rsidP="00B9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9849D" w14:textId="77777777" w:rsidR="00733D1F" w:rsidRDefault="00733D1F" w:rsidP="00B95912">
      <w:pPr>
        <w:spacing w:after="0" w:line="240" w:lineRule="auto"/>
      </w:pPr>
      <w:r>
        <w:separator/>
      </w:r>
    </w:p>
  </w:footnote>
  <w:footnote w:type="continuationSeparator" w:id="0">
    <w:p w14:paraId="45C24438" w14:textId="77777777" w:rsidR="00733D1F" w:rsidRDefault="00733D1F" w:rsidP="00B9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125E" w14:textId="54984B4C" w:rsidR="00B95912" w:rsidRDefault="00B95912">
    <w:pPr>
      <w:pStyle w:val="Encabezado"/>
    </w:pPr>
    <w:r>
      <w:rPr>
        <w:noProof/>
      </w:rPr>
      <mc:AlternateContent>
        <mc:Choice Requires="wps">
          <w:drawing>
            <wp:anchor distT="0" distB="0" distL="114300" distR="114300" simplePos="0" relativeHeight="251659264" behindDoc="0" locked="0" layoutInCell="1" allowOverlap="1" wp14:anchorId="718D7ADF" wp14:editId="74ADCD13">
              <wp:simplePos x="0" y="0"/>
              <wp:positionH relativeFrom="column">
                <wp:posOffset>-73274</wp:posOffset>
              </wp:positionH>
              <wp:positionV relativeFrom="paragraph">
                <wp:posOffset>3496038</wp:posOffset>
              </wp:positionV>
              <wp:extent cx="6100767" cy="1370312"/>
              <wp:effectExtent l="1698625" t="0" r="1732280" b="0"/>
              <wp:wrapNone/>
              <wp:docPr id="1" name="1 Cuadro de texto"/>
              <wp:cNvGraphicFramePr/>
              <a:graphic xmlns:a="http://schemas.openxmlformats.org/drawingml/2006/main">
                <a:graphicData uri="http://schemas.microsoft.com/office/word/2010/wordprocessingShape">
                  <wps:wsp>
                    <wps:cNvSpPr txBox="1"/>
                    <wps:spPr>
                      <a:xfrm rot="18633931">
                        <a:off x="0" y="0"/>
                        <a:ext cx="6100767" cy="1370312"/>
                      </a:xfrm>
                      <a:prstGeom prst="rect">
                        <a:avLst/>
                      </a:prstGeom>
                      <a:noFill/>
                      <a:ln>
                        <a:noFill/>
                      </a:ln>
                      <a:effectLst/>
                    </wps:spPr>
                    <wps:txbx>
                      <w:txbxContent>
                        <w:p w14:paraId="6D249CEF" w14:textId="40CF72A3" w:rsidR="00B95912" w:rsidRPr="00B95912" w:rsidRDefault="00B95912" w:rsidP="00B95912">
                          <w:pPr>
                            <w:pStyle w:val="Encabezado"/>
                            <w:jc w:val="center"/>
                            <w:rPr>
                              <w:b/>
                              <w:color w:val="F8F8F8"/>
                              <w:spacing w:val="30"/>
                              <w:sz w:val="200"/>
                              <w:szCs w:val="72"/>
                              <w:lang w:val="es-EC"/>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95912">
                            <w:rPr>
                              <w:b/>
                              <w:color w:val="F8F8F8"/>
                              <w:spacing w:val="30"/>
                              <w:sz w:val="200"/>
                              <w:szCs w:val="72"/>
                              <w:lang w:val="es-EC"/>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Borrador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5.75pt;margin-top:275.3pt;width:480.4pt;height:107.9pt;rotation:-32397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" filled="f" stroked="f">
              <v:fill o:detectmouseclick="t"/>
              <v:textbox>
                <w:txbxContent>
                  <w:p w14:paraId="6D249CEF" w14:textId="40CF72A3" w:rsidR="00B95912" w:rsidRPr="00B95912" w:rsidRDefault="00B95912" w:rsidP="00B95912">
                    <w:pPr>
                      <w:pStyle w:val="Encabezado"/>
                      <w:jc w:val="center"/>
                      <w:rPr>
                        <w:b/>
                        <w:color w:val="F8F8F8"/>
                        <w:spacing w:val="30"/>
                        <w:sz w:val="200"/>
                        <w:szCs w:val="72"/>
                        <w:lang w:val="es-EC"/>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95912">
                      <w:rPr>
                        <w:b/>
                        <w:color w:val="F8F8F8"/>
                        <w:spacing w:val="30"/>
                        <w:sz w:val="200"/>
                        <w:szCs w:val="72"/>
                        <w:lang w:val="es-EC"/>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Borrador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26790A"/>
    <w:lvl w:ilvl="0">
      <w:start w:val="1"/>
      <w:numFmt w:val="bullet"/>
      <w:pStyle w:val="Textoindependiente"/>
      <w:lvlText w:val=""/>
      <w:lvlJc w:val="left"/>
      <w:pPr>
        <w:tabs>
          <w:tab w:val="num" w:pos="360"/>
        </w:tabs>
        <w:ind w:left="360" w:hanging="360"/>
      </w:pPr>
      <w:rPr>
        <w:rFonts w:ascii="Symbol" w:hAnsi="Symbol" w:hint="default"/>
      </w:rPr>
    </w:lvl>
  </w:abstractNum>
  <w:abstractNum w:abstractNumId="1">
    <w:nsid w:val="0F944B26"/>
    <w:multiLevelType w:val="singleLevel"/>
    <w:tmpl w:val="5FDE2A7A"/>
    <w:lvl w:ilvl="0">
      <w:start w:val="1"/>
      <w:numFmt w:val="decimal"/>
      <w:lvlText w:val="%1."/>
      <w:legacy w:legacy="1" w:legacySpace="0" w:legacyIndent="283"/>
      <w:lvlJc w:val="left"/>
      <w:rPr>
        <w:rFonts w:ascii="Arial" w:hAnsi="Arial" w:cs="Arial" w:hint="default"/>
      </w:rPr>
    </w:lvl>
  </w:abstractNum>
  <w:abstractNum w:abstractNumId="2">
    <w:nsid w:val="14E0187F"/>
    <w:multiLevelType w:val="hybridMultilevel"/>
    <w:tmpl w:val="050606E0"/>
    <w:lvl w:ilvl="0" w:tplc="57023A2C">
      <w:start w:val="3"/>
      <w:numFmt w:val="decimal"/>
      <w:suff w:val="nothing"/>
      <w:lvlText w:val="Artículo %1."/>
      <w:lvlJc w:val="left"/>
      <w:pPr>
        <w:ind w:left="0" w:firstLine="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4F36F99"/>
    <w:multiLevelType w:val="hybridMultilevel"/>
    <w:tmpl w:val="DD547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BB2A4C"/>
    <w:multiLevelType w:val="hybridMultilevel"/>
    <w:tmpl w:val="80305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777733"/>
    <w:multiLevelType w:val="hybridMultilevel"/>
    <w:tmpl w:val="4F86211C"/>
    <w:lvl w:ilvl="0" w:tplc="C090EB9A">
      <w:start w:val="1"/>
      <w:numFmt w:val="bullet"/>
      <w:pStyle w:val="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FC416E"/>
    <w:multiLevelType w:val="hybridMultilevel"/>
    <w:tmpl w:val="AA94732A"/>
    <w:lvl w:ilvl="0" w:tplc="300A0001">
      <w:start w:val="1"/>
      <w:numFmt w:val="bullet"/>
      <w:lvlText w:val=""/>
      <w:lvlJc w:val="left"/>
      <w:pPr>
        <w:ind w:left="1080" w:hanging="360"/>
      </w:pPr>
      <w:rPr>
        <w:rFonts w:ascii="Symbol" w:hAnsi="Symbol"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2B882ED5"/>
    <w:multiLevelType w:val="hybridMultilevel"/>
    <w:tmpl w:val="3A44900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C1B313B"/>
    <w:multiLevelType w:val="hybridMultilevel"/>
    <w:tmpl w:val="5726B6E0"/>
    <w:lvl w:ilvl="0" w:tplc="59323E1C">
      <w:start w:val="1"/>
      <w:numFmt w:val="lowerLetter"/>
      <w:lvlText w:val="%1)"/>
      <w:lvlJc w:val="left"/>
      <w:pPr>
        <w:ind w:left="360" w:hanging="360"/>
      </w:pPr>
      <w:rPr>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2D666E5C"/>
    <w:multiLevelType w:val="hybridMultilevel"/>
    <w:tmpl w:val="2EEA172A"/>
    <w:lvl w:ilvl="0" w:tplc="0652BA80">
      <w:start w:val="4"/>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B200BD8"/>
    <w:multiLevelType w:val="hybridMultilevel"/>
    <w:tmpl w:val="18086C7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2B6832"/>
    <w:multiLevelType w:val="hybridMultilevel"/>
    <w:tmpl w:val="CA98CB5E"/>
    <w:lvl w:ilvl="0" w:tplc="002C022E">
      <w:start w:val="1"/>
      <w:numFmt w:val="decimal"/>
      <w:suff w:val="nothing"/>
      <w:lvlText w:val="Artículo %1."/>
      <w:lvlJc w:val="left"/>
      <w:pPr>
        <w:ind w:left="0" w:firstLine="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4DC680E"/>
    <w:multiLevelType w:val="hybridMultilevel"/>
    <w:tmpl w:val="862E20BC"/>
    <w:lvl w:ilvl="0" w:tplc="7632CFE2">
      <w:start w:val="4"/>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4DE39EA"/>
    <w:multiLevelType w:val="hybridMultilevel"/>
    <w:tmpl w:val="BD202B9C"/>
    <w:lvl w:ilvl="0" w:tplc="145A4476">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46381F95"/>
    <w:multiLevelType w:val="hybridMultilevel"/>
    <w:tmpl w:val="850E0CB4"/>
    <w:lvl w:ilvl="0" w:tplc="300A0017">
      <w:start w:val="1"/>
      <w:numFmt w:val="lowerLetter"/>
      <w:lvlText w:val="%1)"/>
      <w:lvlJc w:val="left"/>
      <w:pPr>
        <w:ind w:left="644"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EA56882"/>
    <w:multiLevelType w:val="hybridMultilevel"/>
    <w:tmpl w:val="E4EE2D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08677FD"/>
    <w:multiLevelType w:val="hybridMultilevel"/>
    <w:tmpl w:val="0EFA04EA"/>
    <w:lvl w:ilvl="0" w:tplc="39E2DBC4">
      <w:start w:val="9"/>
      <w:numFmt w:val="decimal"/>
      <w:suff w:val="nothing"/>
      <w:lvlText w:val="Artículo %1."/>
      <w:lvlJc w:val="left"/>
      <w:pPr>
        <w:ind w:left="0" w:firstLine="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9171BB0"/>
    <w:multiLevelType w:val="hybridMultilevel"/>
    <w:tmpl w:val="CFEE54E2"/>
    <w:lvl w:ilvl="0" w:tplc="89C0FDA8">
      <w:start w:val="1"/>
      <w:numFmt w:val="lowerLetter"/>
      <w:lvlText w:val="%1)"/>
      <w:lvlJc w:val="left"/>
      <w:pPr>
        <w:ind w:left="720" w:hanging="360"/>
      </w:pPr>
      <w:rPr>
        <w:rFonts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47F186B"/>
    <w:multiLevelType w:val="hybridMultilevel"/>
    <w:tmpl w:val="E0A6E202"/>
    <w:lvl w:ilvl="0" w:tplc="300A0001">
      <w:start w:val="1"/>
      <w:numFmt w:val="bullet"/>
      <w:lvlText w:val=""/>
      <w:lvlJc w:val="left"/>
      <w:pPr>
        <w:ind w:left="1068" w:hanging="360"/>
      </w:pPr>
      <w:rPr>
        <w:rFonts w:ascii="Symbol" w:hAnsi="Symbol"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64986D2E"/>
    <w:multiLevelType w:val="hybridMultilevel"/>
    <w:tmpl w:val="6172C0D8"/>
    <w:lvl w:ilvl="0" w:tplc="D3BE9A6A">
      <w:start w:val="1"/>
      <w:numFmt w:val="lowerLetter"/>
      <w:lvlText w:val="%1)"/>
      <w:lvlJc w:val="left"/>
      <w:pPr>
        <w:ind w:left="720" w:hanging="360"/>
      </w:pPr>
      <w:rPr>
        <w:rFonts w:eastAsia="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CA00D93"/>
    <w:multiLevelType w:val="hybridMultilevel"/>
    <w:tmpl w:val="B1523E24"/>
    <w:lvl w:ilvl="0" w:tplc="5F7A3236">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773014"/>
    <w:multiLevelType w:val="hybridMultilevel"/>
    <w:tmpl w:val="69566E12"/>
    <w:lvl w:ilvl="0" w:tplc="300A0001">
      <w:start w:val="1"/>
      <w:numFmt w:val="bullet"/>
      <w:lvlText w:val=""/>
      <w:lvlJc w:val="left"/>
      <w:pPr>
        <w:ind w:left="1068" w:hanging="360"/>
      </w:pPr>
      <w:rPr>
        <w:rFonts w:ascii="Symbol" w:hAnsi="Symbol"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2">
    <w:nsid w:val="6DC44E3A"/>
    <w:multiLevelType w:val="hybridMultilevel"/>
    <w:tmpl w:val="FDF41C4A"/>
    <w:lvl w:ilvl="0" w:tplc="4BB49F04">
      <w:start w:val="1"/>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0054713"/>
    <w:multiLevelType w:val="hybridMultilevel"/>
    <w:tmpl w:val="D8AE1BD6"/>
    <w:lvl w:ilvl="0" w:tplc="40BA77F8">
      <w:start w:val="16"/>
      <w:numFmt w:val="decimal"/>
      <w:suff w:val="nothing"/>
      <w:lvlText w:val="Artículo %1."/>
      <w:lvlJc w:val="left"/>
      <w:pPr>
        <w:ind w:left="0" w:firstLine="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8676381"/>
    <w:multiLevelType w:val="hybridMultilevel"/>
    <w:tmpl w:val="048E2742"/>
    <w:lvl w:ilvl="0" w:tplc="81089B7C">
      <w:start w:val="1"/>
      <w:numFmt w:val="lowerLetter"/>
      <w:lvlText w:val="%1)"/>
      <w:lvlJc w:val="left"/>
      <w:pPr>
        <w:ind w:left="644"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BD4366C"/>
    <w:multiLevelType w:val="hybridMultilevel"/>
    <w:tmpl w:val="DD547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43463D"/>
    <w:multiLevelType w:val="hybridMultilevel"/>
    <w:tmpl w:val="AFA4A808"/>
    <w:lvl w:ilvl="0" w:tplc="A93C156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0"/>
  </w:num>
  <w:num w:numId="5">
    <w:abstractNumId w:val="13"/>
  </w:num>
  <w:num w:numId="6">
    <w:abstractNumId w:val="17"/>
  </w:num>
  <w:num w:numId="7">
    <w:abstractNumId w:val="24"/>
  </w:num>
  <w:num w:numId="8">
    <w:abstractNumId w:val="26"/>
  </w:num>
  <w:num w:numId="9">
    <w:abstractNumId w:val="12"/>
  </w:num>
  <w:num w:numId="10">
    <w:abstractNumId w:val="9"/>
  </w:num>
  <w:num w:numId="11">
    <w:abstractNumId w:val="15"/>
  </w:num>
  <w:num w:numId="12">
    <w:abstractNumId w:val="19"/>
  </w:num>
  <w:num w:numId="13">
    <w:abstractNumId w:val="7"/>
  </w:num>
  <w:num w:numId="14">
    <w:abstractNumId w:val="1"/>
  </w:num>
  <w:num w:numId="15">
    <w:abstractNumId w:val="18"/>
  </w:num>
  <w:num w:numId="16">
    <w:abstractNumId w:val="6"/>
  </w:num>
  <w:num w:numId="17">
    <w:abstractNumId w:val="21"/>
  </w:num>
  <w:num w:numId="18">
    <w:abstractNumId w:val="8"/>
  </w:num>
  <w:num w:numId="19">
    <w:abstractNumId w:val="14"/>
  </w:num>
  <w:num w:numId="20">
    <w:abstractNumId w:val="23"/>
  </w:num>
  <w:num w:numId="21">
    <w:abstractNumId w:val="2"/>
  </w:num>
  <w:num w:numId="22">
    <w:abstractNumId w:val="20"/>
  </w:num>
  <w:num w:numId="23">
    <w:abstractNumId w:val="25"/>
  </w:num>
  <w:num w:numId="24">
    <w:abstractNumId w:val="3"/>
  </w:num>
  <w:num w:numId="25">
    <w:abstractNumId w:val="4"/>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ITzHX4qEFdxcjuZS5BTrUX5Zrk=" w:salt="OKQ3VQ1QwNjcy9frJ223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55"/>
    <w:rsid w:val="00001AAA"/>
    <w:rsid w:val="00013451"/>
    <w:rsid w:val="00020658"/>
    <w:rsid w:val="000227B9"/>
    <w:rsid w:val="000239E5"/>
    <w:rsid w:val="00027622"/>
    <w:rsid w:val="00031264"/>
    <w:rsid w:val="000312D5"/>
    <w:rsid w:val="00031DC3"/>
    <w:rsid w:val="00032F36"/>
    <w:rsid w:val="00033C3C"/>
    <w:rsid w:val="0003789B"/>
    <w:rsid w:val="00037C1F"/>
    <w:rsid w:val="00041E00"/>
    <w:rsid w:val="00043544"/>
    <w:rsid w:val="00050304"/>
    <w:rsid w:val="00056075"/>
    <w:rsid w:val="000562EE"/>
    <w:rsid w:val="00062DAE"/>
    <w:rsid w:val="00066E6E"/>
    <w:rsid w:val="00067833"/>
    <w:rsid w:val="000704E1"/>
    <w:rsid w:val="00071958"/>
    <w:rsid w:val="00071A4C"/>
    <w:rsid w:val="00072754"/>
    <w:rsid w:val="00080C8A"/>
    <w:rsid w:val="000861B6"/>
    <w:rsid w:val="000A2F1E"/>
    <w:rsid w:val="000A3739"/>
    <w:rsid w:val="000A59E2"/>
    <w:rsid w:val="000A70A5"/>
    <w:rsid w:val="000B142E"/>
    <w:rsid w:val="000B20E0"/>
    <w:rsid w:val="000B46A8"/>
    <w:rsid w:val="000B6991"/>
    <w:rsid w:val="000B6AD6"/>
    <w:rsid w:val="000C12BC"/>
    <w:rsid w:val="000C5147"/>
    <w:rsid w:val="000C539F"/>
    <w:rsid w:val="000C7298"/>
    <w:rsid w:val="000D2181"/>
    <w:rsid w:val="000D3178"/>
    <w:rsid w:val="000D7D90"/>
    <w:rsid w:val="000E29CD"/>
    <w:rsid w:val="000E371C"/>
    <w:rsid w:val="000E47D9"/>
    <w:rsid w:val="000E64DF"/>
    <w:rsid w:val="000E65AB"/>
    <w:rsid w:val="000F2068"/>
    <w:rsid w:val="000F6CF6"/>
    <w:rsid w:val="000F7188"/>
    <w:rsid w:val="001017D2"/>
    <w:rsid w:val="00107F1A"/>
    <w:rsid w:val="00111A87"/>
    <w:rsid w:val="0011336A"/>
    <w:rsid w:val="00114D6B"/>
    <w:rsid w:val="001153C9"/>
    <w:rsid w:val="00115A53"/>
    <w:rsid w:val="00124137"/>
    <w:rsid w:val="001257DE"/>
    <w:rsid w:val="00131647"/>
    <w:rsid w:val="0013166C"/>
    <w:rsid w:val="00133CFF"/>
    <w:rsid w:val="00136EAE"/>
    <w:rsid w:val="0014207E"/>
    <w:rsid w:val="001428D0"/>
    <w:rsid w:val="001520C0"/>
    <w:rsid w:val="00152595"/>
    <w:rsid w:val="001527C6"/>
    <w:rsid w:val="00152D38"/>
    <w:rsid w:val="00152F51"/>
    <w:rsid w:val="00155E13"/>
    <w:rsid w:val="00167917"/>
    <w:rsid w:val="00170056"/>
    <w:rsid w:val="001718DA"/>
    <w:rsid w:val="00187093"/>
    <w:rsid w:val="001903D0"/>
    <w:rsid w:val="00191309"/>
    <w:rsid w:val="00192794"/>
    <w:rsid w:val="00193CA4"/>
    <w:rsid w:val="001A0F24"/>
    <w:rsid w:val="001A1517"/>
    <w:rsid w:val="001A1A3A"/>
    <w:rsid w:val="001A600D"/>
    <w:rsid w:val="001A7475"/>
    <w:rsid w:val="001A7FBA"/>
    <w:rsid w:val="001B0AEC"/>
    <w:rsid w:val="001B1E05"/>
    <w:rsid w:val="001B259A"/>
    <w:rsid w:val="001B266F"/>
    <w:rsid w:val="001B7607"/>
    <w:rsid w:val="001C0B30"/>
    <w:rsid w:val="001C0EEE"/>
    <w:rsid w:val="001C1F73"/>
    <w:rsid w:val="001C2758"/>
    <w:rsid w:val="001C3186"/>
    <w:rsid w:val="001C4AD8"/>
    <w:rsid w:val="001D2574"/>
    <w:rsid w:val="001D2ADB"/>
    <w:rsid w:val="001D62FD"/>
    <w:rsid w:val="001D7DCD"/>
    <w:rsid w:val="001E1FD5"/>
    <w:rsid w:val="001E2085"/>
    <w:rsid w:val="001E3113"/>
    <w:rsid w:val="001E6504"/>
    <w:rsid w:val="001F3E52"/>
    <w:rsid w:val="001F593B"/>
    <w:rsid w:val="001F5DFA"/>
    <w:rsid w:val="002018E4"/>
    <w:rsid w:val="002023B0"/>
    <w:rsid w:val="002027C0"/>
    <w:rsid w:val="00204623"/>
    <w:rsid w:val="00206199"/>
    <w:rsid w:val="00215AC4"/>
    <w:rsid w:val="00216096"/>
    <w:rsid w:val="002174AD"/>
    <w:rsid w:val="00224240"/>
    <w:rsid w:val="002244D7"/>
    <w:rsid w:val="002257B7"/>
    <w:rsid w:val="00230309"/>
    <w:rsid w:val="002303FA"/>
    <w:rsid w:val="002325D9"/>
    <w:rsid w:val="002339C5"/>
    <w:rsid w:val="00233CEB"/>
    <w:rsid w:val="00234515"/>
    <w:rsid w:val="002371B5"/>
    <w:rsid w:val="002408BA"/>
    <w:rsid w:val="00241ADD"/>
    <w:rsid w:val="0025268E"/>
    <w:rsid w:val="002528AC"/>
    <w:rsid w:val="00261911"/>
    <w:rsid w:val="00262488"/>
    <w:rsid w:val="00264DDE"/>
    <w:rsid w:val="00271CC9"/>
    <w:rsid w:val="00275E86"/>
    <w:rsid w:val="00276033"/>
    <w:rsid w:val="00283240"/>
    <w:rsid w:val="0028491D"/>
    <w:rsid w:val="00286952"/>
    <w:rsid w:val="00295307"/>
    <w:rsid w:val="002A1474"/>
    <w:rsid w:val="002A2212"/>
    <w:rsid w:val="002A2876"/>
    <w:rsid w:val="002A79AE"/>
    <w:rsid w:val="002A7A18"/>
    <w:rsid w:val="002B010F"/>
    <w:rsid w:val="002B249D"/>
    <w:rsid w:val="002B4877"/>
    <w:rsid w:val="002B4AD6"/>
    <w:rsid w:val="002B55B0"/>
    <w:rsid w:val="002C5FC4"/>
    <w:rsid w:val="002C614A"/>
    <w:rsid w:val="002C644C"/>
    <w:rsid w:val="002C68ED"/>
    <w:rsid w:val="002E0D02"/>
    <w:rsid w:val="002F2770"/>
    <w:rsid w:val="002F382C"/>
    <w:rsid w:val="002F7B64"/>
    <w:rsid w:val="0030686C"/>
    <w:rsid w:val="00306AC1"/>
    <w:rsid w:val="00306C85"/>
    <w:rsid w:val="003174A0"/>
    <w:rsid w:val="003207C2"/>
    <w:rsid w:val="00327BCC"/>
    <w:rsid w:val="003315F0"/>
    <w:rsid w:val="003339AD"/>
    <w:rsid w:val="00334B8F"/>
    <w:rsid w:val="00336036"/>
    <w:rsid w:val="00337D39"/>
    <w:rsid w:val="00343CA8"/>
    <w:rsid w:val="00346FB2"/>
    <w:rsid w:val="00356034"/>
    <w:rsid w:val="003600A6"/>
    <w:rsid w:val="00363EDD"/>
    <w:rsid w:val="00365BB0"/>
    <w:rsid w:val="00370D07"/>
    <w:rsid w:val="00371763"/>
    <w:rsid w:val="00373B20"/>
    <w:rsid w:val="0037662F"/>
    <w:rsid w:val="00376958"/>
    <w:rsid w:val="003772C0"/>
    <w:rsid w:val="00377F5E"/>
    <w:rsid w:val="00383AFB"/>
    <w:rsid w:val="00383EAF"/>
    <w:rsid w:val="00384343"/>
    <w:rsid w:val="003844C1"/>
    <w:rsid w:val="0038498D"/>
    <w:rsid w:val="0038635D"/>
    <w:rsid w:val="00390A78"/>
    <w:rsid w:val="00391AB4"/>
    <w:rsid w:val="003933AB"/>
    <w:rsid w:val="003A0CE6"/>
    <w:rsid w:val="003A1FC0"/>
    <w:rsid w:val="003A30DC"/>
    <w:rsid w:val="003A6CE5"/>
    <w:rsid w:val="003A7F2D"/>
    <w:rsid w:val="003B77D5"/>
    <w:rsid w:val="003C09FA"/>
    <w:rsid w:val="003D1A16"/>
    <w:rsid w:val="003D6A91"/>
    <w:rsid w:val="003E158D"/>
    <w:rsid w:val="003E2F42"/>
    <w:rsid w:val="003E3109"/>
    <w:rsid w:val="003E3587"/>
    <w:rsid w:val="003E5884"/>
    <w:rsid w:val="003F06DF"/>
    <w:rsid w:val="003F2535"/>
    <w:rsid w:val="003F35F3"/>
    <w:rsid w:val="003F4744"/>
    <w:rsid w:val="003F6061"/>
    <w:rsid w:val="003F66E1"/>
    <w:rsid w:val="003F6A09"/>
    <w:rsid w:val="003F7604"/>
    <w:rsid w:val="003F7F38"/>
    <w:rsid w:val="00400E7A"/>
    <w:rsid w:val="0040700D"/>
    <w:rsid w:val="00414B81"/>
    <w:rsid w:val="00416C4A"/>
    <w:rsid w:val="004171D9"/>
    <w:rsid w:val="004246CB"/>
    <w:rsid w:val="00430407"/>
    <w:rsid w:val="0043121A"/>
    <w:rsid w:val="00432340"/>
    <w:rsid w:val="0043449C"/>
    <w:rsid w:val="004349E8"/>
    <w:rsid w:val="00435506"/>
    <w:rsid w:val="004358AB"/>
    <w:rsid w:val="00440B0B"/>
    <w:rsid w:val="00442794"/>
    <w:rsid w:val="004448D0"/>
    <w:rsid w:val="0044499B"/>
    <w:rsid w:val="00454ED6"/>
    <w:rsid w:val="0046003E"/>
    <w:rsid w:val="00463A1F"/>
    <w:rsid w:val="00467933"/>
    <w:rsid w:val="004777D6"/>
    <w:rsid w:val="004822B2"/>
    <w:rsid w:val="004904CA"/>
    <w:rsid w:val="00496A6E"/>
    <w:rsid w:val="00496AA9"/>
    <w:rsid w:val="004A1128"/>
    <w:rsid w:val="004A3043"/>
    <w:rsid w:val="004A4885"/>
    <w:rsid w:val="004C02BB"/>
    <w:rsid w:val="004C0F6C"/>
    <w:rsid w:val="004C2C6B"/>
    <w:rsid w:val="004C5FFD"/>
    <w:rsid w:val="004D6E7F"/>
    <w:rsid w:val="004E354F"/>
    <w:rsid w:val="004E4CF1"/>
    <w:rsid w:val="004E5022"/>
    <w:rsid w:val="004E6CBC"/>
    <w:rsid w:val="004E7937"/>
    <w:rsid w:val="004F0C60"/>
    <w:rsid w:val="004F7947"/>
    <w:rsid w:val="00504A4E"/>
    <w:rsid w:val="00504ACA"/>
    <w:rsid w:val="00505A1F"/>
    <w:rsid w:val="00506F6E"/>
    <w:rsid w:val="005079D3"/>
    <w:rsid w:val="0051178C"/>
    <w:rsid w:val="00513379"/>
    <w:rsid w:val="00514EED"/>
    <w:rsid w:val="005174E3"/>
    <w:rsid w:val="0052466C"/>
    <w:rsid w:val="00530279"/>
    <w:rsid w:val="0053106D"/>
    <w:rsid w:val="005373EF"/>
    <w:rsid w:val="00540E66"/>
    <w:rsid w:val="0054426B"/>
    <w:rsid w:val="00546E19"/>
    <w:rsid w:val="00550728"/>
    <w:rsid w:val="00551ABA"/>
    <w:rsid w:val="00551B42"/>
    <w:rsid w:val="00553001"/>
    <w:rsid w:val="00557103"/>
    <w:rsid w:val="00562AF2"/>
    <w:rsid w:val="005749AF"/>
    <w:rsid w:val="0057635C"/>
    <w:rsid w:val="005838FE"/>
    <w:rsid w:val="0058623B"/>
    <w:rsid w:val="005906EA"/>
    <w:rsid w:val="00590F66"/>
    <w:rsid w:val="0059497A"/>
    <w:rsid w:val="00595C56"/>
    <w:rsid w:val="00597807"/>
    <w:rsid w:val="005A07BE"/>
    <w:rsid w:val="005A0EC0"/>
    <w:rsid w:val="005A4A41"/>
    <w:rsid w:val="005B0C6A"/>
    <w:rsid w:val="005B7D94"/>
    <w:rsid w:val="005C125D"/>
    <w:rsid w:val="005C2148"/>
    <w:rsid w:val="005C54D0"/>
    <w:rsid w:val="005D4455"/>
    <w:rsid w:val="005D64DF"/>
    <w:rsid w:val="005E07E2"/>
    <w:rsid w:val="005E6F30"/>
    <w:rsid w:val="005F1362"/>
    <w:rsid w:val="005F39E6"/>
    <w:rsid w:val="005F70CD"/>
    <w:rsid w:val="0060775B"/>
    <w:rsid w:val="00613232"/>
    <w:rsid w:val="00616A9C"/>
    <w:rsid w:val="00621BA8"/>
    <w:rsid w:val="006267EA"/>
    <w:rsid w:val="00640649"/>
    <w:rsid w:val="00643B53"/>
    <w:rsid w:val="00652198"/>
    <w:rsid w:val="0065351A"/>
    <w:rsid w:val="006543C2"/>
    <w:rsid w:val="006606BC"/>
    <w:rsid w:val="00660B29"/>
    <w:rsid w:val="006616A3"/>
    <w:rsid w:val="00661B73"/>
    <w:rsid w:val="00662781"/>
    <w:rsid w:val="00673C47"/>
    <w:rsid w:val="00675BF4"/>
    <w:rsid w:val="00676E62"/>
    <w:rsid w:val="0068158E"/>
    <w:rsid w:val="0068342F"/>
    <w:rsid w:val="00683687"/>
    <w:rsid w:val="00685CEB"/>
    <w:rsid w:val="0069419E"/>
    <w:rsid w:val="006947B1"/>
    <w:rsid w:val="0069600C"/>
    <w:rsid w:val="006A1E9C"/>
    <w:rsid w:val="006A4FD1"/>
    <w:rsid w:val="006A5471"/>
    <w:rsid w:val="006B3716"/>
    <w:rsid w:val="006B71E3"/>
    <w:rsid w:val="006D30BD"/>
    <w:rsid w:val="006D4649"/>
    <w:rsid w:val="006D6F6F"/>
    <w:rsid w:val="006D6FAA"/>
    <w:rsid w:val="006E0685"/>
    <w:rsid w:val="006E0BE5"/>
    <w:rsid w:val="006E1AB9"/>
    <w:rsid w:val="006E28FF"/>
    <w:rsid w:val="006E6A43"/>
    <w:rsid w:val="006F2819"/>
    <w:rsid w:val="006F555F"/>
    <w:rsid w:val="006F6DD2"/>
    <w:rsid w:val="0070022C"/>
    <w:rsid w:val="00700A85"/>
    <w:rsid w:val="0070119C"/>
    <w:rsid w:val="00704944"/>
    <w:rsid w:val="007061F6"/>
    <w:rsid w:val="00710190"/>
    <w:rsid w:val="00714259"/>
    <w:rsid w:val="007145EC"/>
    <w:rsid w:val="00717B0A"/>
    <w:rsid w:val="00722FAC"/>
    <w:rsid w:val="00725870"/>
    <w:rsid w:val="00732CB6"/>
    <w:rsid w:val="00733D1F"/>
    <w:rsid w:val="00736707"/>
    <w:rsid w:val="00744CBC"/>
    <w:rsid w:val="007471E7"/>
    <w:rsid w:val="00750814"/>
    <w:rsid w:val="007552A4"/>
    <w:rsid w:val="007559BF"/>
    <w:rsid w:val="00761EA9"/>
    <w:rsid w:val="00762508"/>
    <w:rsid w:val="00766EBF"/>
    <w:rsid w:val="00767A25"/>
    <w:rsid w:val="007719AB"/>
    <w:rsid w:val="00775223"/>
    <w:rsid w:val="00780C07"/>
    <w:rsid w:val="00784721"/>
    <w:rsid w:val="00784DA8"/>
    <w:rsid w:val="00790225"/>
    <w:rsid w:val="00795814"/>
    <w:rsid w:val="007965D3"/>
    <w:rsid w:val="007A1EBB"/>
    <w:rsid w:val="007A29BF"/>
    <w:rsid w:val="007A3C0B"/>
    <w:rsid w:val="007A3F58"/>
    <w:rsid w:val="007B2BB6"/>
    <w:rsid w:val="007B3834"/>
    <w:rsid w:val="007B497E"/>
    <w:rsid w:val="007B681A"/>
    <w:rsid w:val="007C48E3"/>
    <w:rsid w:val="007D1F4F"/>
    <w:rsid w:val="007D3359"/>
    <w:rsid w:val="007D4BC8"/>
    <w:rsid w:val="007D4EE1"/>
    <w:rsid w:val="007E4DFD"/>
    <w:rsid w:val="007E5CCC"/>
    <w:rsid w:val="007F35BA"/>
    <w:rsid w:val="007F596E"/>
    <w:rsid w:val="00802502"/>
    <w:rsid w:val="00802E4E"/>
    <w:rsid w:val="00811CA7"/>
    <w:rsid w:val="00815475"/>
    <w:rsid w:val="00816B37"/>
    <w:rsid w:val="00817B23"/>
    <w:rsid w:val="00822FE9"/>
    <w:rsid w:val="00826745"/>
    <w:rsid w:val="008324FE"/>
    <w:rsid w:val="00832C48"/>
    <w:rsid w:val="0083439A"/>
    <w:rsid w:val="00837AE8"/>
    <w:rsid w:val="00837B28"/>
    <w:rsid w:val="00841913"/>
    <w:rsid w:val="00844425"/>
    <w:rsid w:val="00844B8C"/>
    <w:rsid w:val="008512AF"/>
    <w:rsid w:val="00853B6E"/>
    <w:rsid w:val="008551DC"/>
    <w:rsid w:val="008556F2"/>
    <w:rsid w:val="00860AA6"/>
    <w:rsid w:val="008634EA"/>
    <w:rsid w:val="00864C76"/>
    <w:rsid w:val="00864EC8"/>
    <w:rsid w:val="0086553A"/>
    <w:rsid w:val="00867F49"/>
    <w:rsid w:val="00871707"/>
    <w:rsid w:val="00871F3F"/>
    <w:rsid w:val="00872C9B"/>
    <w:rsid w:val="0087435C"/>
    <w:rsid w:val="00877C63"/>
    <w:rsid w:val="00880632"/>
    <w:rsid w:val="00882462"/>
    <w:rsid w:val="008838E8"/>
    <w:rsid w:val="008841FD"/>
    <w:rsid w:val="00887DA4"/>
    <w:rsid w:val="00891631"/>
    <w:rsid w:val="008926F2"/>
    <w:rsid w:val="008B0996"/>
    <w:rsid w:val="008B3BF9"/>
    <w:rsid w:val="008C3F55"/>
    <w:rsid w:val="008C4DC3"/>
    <w:rsid w:val="008C7331"/>
    <w:rsid w:val="008D1834"/>
    <w:rsid w:val="008D226A"/>
    <w:rsid w:val="008D2E0E"/>
    <w:rsid w:val="008D471B"/>
    <w:rsid w:val="008D61AD"/>
    <w:rsid w:val="008E1722"/>
    <w:rsid w:val="008E4656"/>
    <w:rsid w:val="008E482B"/>
    <w:rsid w:val="008E62FF"/>
    <w:rsid w:val="008F4922"/>
    <w:rsid w:val="008F7417"/>
    <w:rsid w:val="008F79B3"/>
    <w:rsid w:val="00900A29"/>
    <w:rsid w:val="00902CAE"/>
    <w:rsid w:val="009043FA"/>
    <w:rsid w:val="009047A2"/>
    <w:rsid w:val="009048DD"/>
    <w:rsid w:val="009111C8"/>
    <w:rsid w:val="009146A1"/>
    <w:rsid w:val="00914CE3"/>
    <w:rsid w:val="009166A5"/>
    <w:rsid w:val="00917DD2"/>
    <w:rsid w:val="0092287E"/>
    <w:rsid w:val="00933F23"/>
    <w:rsid w:val="0093622D"/>
    <w:rsid w:val="0093660A"/>
    <w:rsid w:val="00942152"/>
    <w:rsid w:val="00943EAE"/>
    <w:rsid w:val="009521BA"/>
    <w:rsid w:val="0095747D"/>
    <w:rsid w:val="0096450B"/>
    <w:rsid w:val="00964F0E"/>
    <w:rsid w:val="00965ABB"/>
    <w:rsid w:val="009671DA"/>
    <w:rsid w:val="009706AB"/>
    <w:rsid w:val="00972548"/>
    <w:rsid w:val="009754A3"/>
    <w:rsid w:val="0098751C"/>
    <w:rsid w:val="00991E82"/>
    <w:rsid w:val="00993D3D"/>
    <w:rsid w:val="00995D6E"/>
    <w:rsid w:val="009A0E90"/>
    <w:rsid w:val="009B2E12"/>
    <w:rsid w:val="009B3F58"/>
    <w:rsid w:val="009B424F"/>
    <w:rsid w:val="009B6C53"/>
    <w:rsid w:val="009B76C9"/>
    <w:rsid w:val="009C7906"/>
    <w:rsid w:val="009D10F6"/>
    <w:rsid w:val="009D2925"/>
    <w:rsid w:val="009D5038"/>
    <w:rsid w:val="009E3EBF"/>
    <w:rsid w:val="009E74C8"/>
    <w:rsid w:val="009F0712"/>
    <w:rsid w:val="009F2ACD"/>
    <w:rsid w:val="009F4B24"/>
    <w:rsid w:val="009F76A1"/>
    <w:rsid w:val="009F7BB1"/>
    <w:rsid w:val="00A118B6"/>
    <w:rsid w:val="00A13E44"/>
    <w:rsid w:val="00A13ECC"/>
    <w:rsid w:val="00A207C2"/>
    <w:rsid w:val="00A30001"/>
    <w:rsid w:val="00A31D1A"/>
    <w:rsid w:val="00A342DD"/>
    <w:rsid w:val="00A3653B"/>
    <w:rsid w:val="00A404F8"/>
    <w:rsid w:val="00A40F16"/>
    <w:rsid w:val="00A52777"/>
    <w:rsid w:val="00A52C47"/>
    <w:rsid w:val="00A5369E"/>
    <w:rsid w:val="00A53C27"/>
    <w:rsid w:val="00A569A2"/>
    <w:rsid w:val="00A6007F"/>
    <w:rsid w:val="00A60259"/>
    <w:rsid w:val="00A60F2A"/>
    <w:rsid w:val="00A643B9"/>
    <w:rsid w:val="00A6656A"/>
    <w:rsid w:val="00A7570E"/>
    <w:rsid w:val="00A769B3"/>
    <w:rsid w:val="00A82BEA"/>
    <w:rsid w:val="00A832BE"/>
    <w:rsid w:val="00A93361"/>
    <w:rsid w:val="00A93C24"/>
    <w:rsid w:val="00A95979"/>
    <w:rsid w:val="00A97812"/>
    <w:rsid w:val="00AA3635"/>
    <w:rsid w:val="00AA4579"/>
    <w:rsid w:val="00AA6233"/>
    <w:rsid w:val="00AA72C8"/>
    <w:rsid w:val="00AA7711"/>
    <w:rsid w:val="00AB06E4"/>
    <w:rsid w:val="00AC0AF6"/>
    <w:rsid w:val="00AC0FA5"/>
    <w:rsid w:val="00AC37AC"/>
    <w:rsid w:val="00AC395A"/>
    <w:rsid w:val="00AC3F4E"/>
    <w:rsid w:val="00AD0622"/>
    <w:rsid w:val="00AD2158"/>
    <w:rsid w:val="00AE5055"/>
    <w:rsid w:val="00AE5389"/>
    <w:rsid w:val="00AE53A1"/>
    <w:rsid w:val="00AF12F7"/>
    <w:rsid w:val="00AF48F9"/>
    <w:rsid w:val="00AF5091"/>
    <w:rsid w:val="00AF69C1"/>
    <w:rsid w:val="00B0075A"/>
    <w:rsid w:val="00B12419"/>
    <w:rsid w:val="00B20514"/>
    <w:rsid w:val="00B22840"/>
    <w:rsid w:val="00B26BF4"/>
    <w:rsid w:val="00B321DC"/>
    <w:rsid w:val="00B32A8C"/>
    <w:rsid w:val="00B376F9"/>
    <w:rsid w:val="00B41AB7"/>
    <w:rsid w:val="00B425D8"/>
    <w:rsid w:val="00B42C71"/>
    <w:rsid w:val="00B434C6"/>
    <w:rsid w:val="00B45583"/>
    <w:rsid w:val="00B47D97"/>
    <w:rsid w:val="00B52FDA"/>
    <w:rsid w:val="00B54DBE"/>
    <w:rsid w:val="00B55D71"/>
    <w:rsid w:val="00B57479"/>
    <w:rsid w:val="00B635C4"/>
    <w:rsid w:val="00B67C08"/>
    <w:rsid w:val="00B70BD3"/>
    <w:rsid w:val="00B70C0A"/>
    <w:rsid w:val="00B70DA7"/>
    <w:rsid w:val="00B72DDC"/>
    <w:rsid w:val="00B7450F"/>
    <w:rsid w:val="00B7453E"/>
    <w:rsid w:val="00B74B7E"/>
    <w:rsid w:val="00B80FE3"/>
    <w:rsid w:val="00B816EB"/>
    <w:rsid w:val="00B8352B"/>
    <w:rsid w:val="00B85C3D"/>
    <w:rsid w:val="00B932D1"/>
    <w:rsid w:val="00B948A9"/>
    <w:rsid w:val="00B95912"/>
    <w:rsid w:val="00B97A6E"/>
    <w:rsid w:val="00BA0729"/>
    <w:rsid w:val="00BA142F"/>
    <w:rsid w:val="00BA2CED"/>
    <w:rsid w:val="00BA53F0"/>
    <w:rsid w:val="00BA60F6"/>
    <w:rsid w:val="00BA6781"/>
    <w:rsid w:val="00BA74C9"/>
    <w:rsid w:val="00BA7853"/>
    <w:rsid w:val="00BB0E00"/>
    <w:rsid w:val="00BB597C"/>
    <w:rsid w:val="00BB653C"/>
    <w:rsid w:val="00BB73A4"/>
    <w:rsid w:val="00BC1918"/>
    <w:rsid w:val="00BD039B"/>
    <w:rsid w:val="00BD1896"/>
    <w:rsid w:val="00BD437B"/>
    <w:rsid w:val="00BD53F4"/>
    <w:rsid w:val="00BD729A"/>
    <w:rsid w:val="00BE476B"/>
    <w:rsid w:val="00BE7734"/>
    <w:rsid w:val="00BE7EE1"/>
    <w:rsid w:val="00BF203B"/>
    <w:rsid w:val="00BF2DDF"/>
    <w:rsid w:val="00BF34CE"/>
    <w:rsid w:val="00BF3B6F"/>
    <w:rsid w:val="00BF3FC0"/>
    <w:rsid w:val="00BF6C07"/>
    <w:rsid w:val="00BF7751"/>
    <w:rsid w:val="00BF7FF0"/>
    <w:rsid w:val="00C02400"/>
    <w:rsid w:val="00C04168"/>
    <w:rsid w:val="00C06124"/>
    <w:rsid w:val="00C07EF6"/>
    <w:rsid w:val="00C12A4C"/>
    <w:rsid w:val="00C20C92"/>
    <w:rsid w:val="00C21B47"/>
    <w:rsid w:val="00C24B7C"/>
    <w:rsid w:val="00C32C46"/>
    <w:rsid w:val="00C362D2"/>
    <w:rsid w:val="00C401AF"/>
    <w:rsid w:val="00C40AB6"/>
    <w:rsid w:val="00C4196A"/>
    <w:rsid w:val="00C425EB"/>
    <w:rsid w:val="00C4497E"/>
    <w:rsid w:val="00C453BA"/>
    <w:rsid w:val="00C45BC4"/>
    <w:rsid w:val="00C471F4"/>
    <w:rsid w:val="00C52661"/>
    <w:rsid w:val="00C52913"/>
    <w:rsid w:val="00C52DFA"/>
    <w:rsid w:val="00C549C7"/>
    <w:rsid w:val="00C55915"/>
    <w:rsid w:val="00C57BD0"/>
    <w:rsid w:val="00C632DC"/>
    <w:rsid w:val="00C65674"/>
    <w:rsid w:val="00C73974"/>
    <w:rsid w:val="00C746E9"/>
    <w:rsid w:val="00C8514C"/>
    <w:rsid w:val="00C875F4"/>
    <w:rsid w:val="00C90681"/>
    <w:rsid w:val="00CA0A04"/>
    <w:rsid w:val="00CA1853"/>
    <w:rsid w:val="00CA42FB"/>
    <w:rsid w:val="00CA67FB"/>
    <w:rsid w:val="00CB1F3A"/>
    <w:rsid w:val="00CB3932"/>
    <w:rsid w:val="00CB3C8E"/>
    <w:rsid w:val="00CB6EAD"/>
    <w:rsid w:val="00CC4326"/>
    <w:rsid w:val="00CC6BAF"/>
    <w:rsid w:val="00CC7444"/>
    <w:rsid w:val="00CD2740"/>
    <w:rsid w:val="00CD49A2"/>
    <w:rsid w:val="00CD7DD1"/>
    <w:rsid w:val="00CE04E2"/>
    <w:rsid w:val="00CE5E96"/>
    <w:rsid w:val="00CE6D3D"/>
    <w:rsid w:val="00CE7CF7"/>
    <w:rsid w:val="00CF37FB"/>
    <w:rsid w:val="00CF3951"/>
    <w:rsid w:val="00CF7266"/>
    <w:rsid w:val="00D01ED4"/>
    <w:rsid w:val="00D039BC"/>
    <w:rsid w:val="00D13B69"/>
    <w:rsid w:val="00D20B51"/>
    <w:rsid w:val="00D2431B"/>
    <w:rsid w:val="00D31EF3"/>
    <w:rsid w:val="00D37604"/>
    <w:rsid w:val="00D37ED3"/>
    <w:rsid w:val="00D41530"/>
    <w:rsid w:val="00D42769"/>
    <w:rsid w:val="00D61FB6"/>
    <w:rsid w:val="00D63FEC"/>
    <w:rsid w:val="00D67484"/>
    <w:rsid w:val="00D719C9"/>
    <w:rsid w:val="00D759D5"/>
    <w:rsid w:val="00D75F68"/>
    <w:rsid w:val="00D83498"/>
    <w:rsid w:val="00D8537E"/>
    <w:rsid w:val="00D862A6"/>
    <w:rsid w:val="00D93965"/>
    <w:rsid w:val="00D93D01"/>
    <w:rsid w:val="00D94C67"/>
    <w:rsid w:val="00D95454"/>
    <w:rsid w:val="00D958E7"/>
    <w:rsid w:val="00D9705E"/>
    <w:rsid w:val="00DA0EEB"/>
    <w:rsid w:val="00DA346E"/>
    <w:rsid w:val="00DA3C96"/>
    <w:rsid w:val="00DA72D4"/>
    <w:rsid w:val="00DB33EB"/>
    <w:rsid w:val="00DB6BC3"/>
    <w:rsid w:val="00DC25AC"/>
    <w:rsid w:val="00DC3059"/>
    <w:rsid w:val="00DC3D24"/>
    <w:rsid w:val="00DC4FE5"/>
    <w:rsid w:val="00DC56D9"/>
    <w:rsid w:val="00DC670C"/>
    <w:rsid w:val="00DC728E"/>
    <w:rsid w:val="00DD003B"/>
    <w:rsid w:val="00DD378E"/>
    <w:rsid w:val="00DD540E"/>
    <w:rsid w:val="00DE19BE"/>
    <w:rsid w:val="00DE2571"/>
    <w:rsid w:val="00DF2732"/>
    <w:rsid w:val="00DF476F"/>
    <w:rsid w:val="00DF5404"/>
    <w:rsid w:val="00DF6668"/>
    <w:rsid w:val="00E0047A"/>
    <w:rsid w:val="00E04446"/>
    <w:rsid w:val="00E04563"/>
    <w:rsid w:val="00E068E4"/>
    <w:rsid w:val="00E1151F"/>
    <w:rsid w:val="00E14F13"/>
    <w:rsid w:val="00E173A1"/>
    <w:rsid w:val="00E22282"/>
    <w:rsid w:val="00E2455D"/>
    <w:rsid w:val="00E25970"/>
    <w:rsid w:val="00E27265"/>
    <w:rsid w:val="00E303BE"/>
    <w:rsid w:val="00E32746"/>
    <w:rsid w:val="00E32D16"/>
    <w:rsid w:val="00E4527B"/>
    <w:rsid w:val="00E4536B"/>
    <w:rsid w:val="00E478FE"/>
    <w:rsid w:val="00E50150"/>
    <w:rsid w:val="00E50D77"/>
    <w:rsid w:val="00E53D2E"/>
    <w:rsid w:val="00E573E1"/>
    <w:rsid w:val="00E62E52"/>
    <w:rsid w:val="00E631B5"/>
    <w:rsid w:val="00E66864"/>
    <w:rsid w:val="00E711BD"/>
    <w:rsid w:val="00E714BD"/>
    <w:rsid w:val="00E744F2"/>
    <w:rsid w:val="00E939F4"/>
    <w:rsid w:val="00E94C82"/>
    <w:rsid w:val="00E9724F"/>
    <w:rsid w:val="00EB44C8"/>
    <w:rsid w:val="00EB54D2"/>
    <w:rsid w:val="00EC51F1"/>
    <w:rsid w:val="00EC5976"/>
    <w:rsid w:val="00EE20BA"/>
    <w:rsid w:val="00EE23A6"/>
    <w:rsid w:val="00EE2F1B"/>
    <w:rsid w:val="00EE65BC"/>
    <w:rsid w:val="00EE6824"/>
    <w:rsid w:val="00EE7D2A"/>
    <w:rsid w:val="00EF11E0"/>
    <w:rsid w:val="00EF7EAC"/>
    <w:rsid w:val="00F02841"/>
    <w:rsid w:val="00F02847"/>
    <w:rsid w:val="00F03494"/>
    <w:rsid w:val="00F07E6B"/>
    <w:rsid w:val="00F14D53"/>
    <w:rsid w:val="00F21B1E"/>
    <w:rsid w:val="00F24315"/>
    <w:rsid w:val="00F27200"/>
    <w:rsid w:val="00F27862"/>
    <w:rsid w:val="00F27B4E"/>
    <w:rsid w:val="00F35D81"/>
    <w:rsid w:val="00F368D9"/>
    <w:rsid w:val="00F47DA6"/>
    <w:rsid w:val="00F52E61"/>
    <w:rsid w:val="00F53D42"/>
    <w:rsid w:val="00F542B8"/>
    <w:rsid w:val="00F5612E"/>
    <w:rsid w:val="00F6198B"/>
    <w:rsid w:val="00F7106D"/>
    <w:rsid w:val="00F71CEA"/>
    <w:rsid w:val="00F77291"/>
    <w:rsid w:val="00F77FCF"/>
    <w:rsid w:val="00F80E82"/>
    <w:rsid w:val="00F812D0"/>
    <w:rsid w:val="00F82183"/>
    <w:rsid w:val="00F825D9"/>
    <w:rsid w:val="00F87501"/>
    <w:rsid w:val="00F91C13"/>
    <w:rsid w:val="00F9389B"/>
    <w:rsid w:val="00F96E68"/>
    <w:rsid w:val="00F97380"/>
    <w:rsid w:val="00F97A14"/>
    <w:rsid w:val="00FA183C"/>
    <w:rsid w:val="00FA2CF1"/>
    <w:rsid w:val="00FA2FE9"/>
    <w:rsid w:val="00FA3FE2"/>
    <w:rsid w:val="00FA4B31"/>
    <w:rsid w:val="00FB2094"/>
    <w:rsid w:val="00FB2355"/>
    <w:rsid w:val="00FB5D44"/>
    <w:rsid w:val="00FB5F2E"/>
    <w:rsid w:val="00FB61B0"/>
    <w:rsid w:val="00FC261A"/>
    <w:rsid w:val="00FC3DA5"/>
    <w:rsid w:val="00FC4AC1"/>
    <w:rsid w:val="00FC6899"/>
    <w:rsid w:val="00FC7B22"/>
    <w:rsid w:val="00FD2B4A"/>
    <w:rsid w:val="00FD3F00"/>
    <w:rsid w:val="00FD4100"/>
    <w:rsid w:val="00FD45C2"/>
    <w:rsid w:val="00FD57FE"/>
    <w:rsid w:val="00FD624A"/>
    <w:rsid w:val="00FD655E"/>
    <w:rsid w:val="00FD6F36"/>
    <w:rsid w:val="00FD76AD"/>
    <w:rsid w:val="00FE3F93"/>
    <w:rsid w:val="00FE7DF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965D3"/>
    <w:pPr>
      <w:keepNext/>
      <w:widowControl w:val="0"/>
      <w:spacing w:after="0" w:line="240" w:lineRule="auto"/>
      <w:jc w:val="both"/>
      <w:outlineLvl w:val="0"/>
    </w:pPr>
    <w:rPr>
      <w:rFonts w:ascii="Arial" w:eastAsia="Times New Roman" w:hAnsi="Arial" w:cs="Times New Roman"/>
      <w:b/>
      <w:sz w:val="20"/>
      <w:szCs w:val="20"/>
      <w:lang w:val="es-ES_tradnl" w:eastAsia="es-ES"/>
    </w:rPr>
  </w:style>
  <w:style w:type="paragraph" w:styleId="Ttulo2">
    <w:name w:val="heading 2"/>
    <w:basedOn w:val="Normal"/>
    <w:next w:val="Normal"/>
    <w:link w:val="Ttulo2Car"/>
    <w:qFormat/>
    <w:rsid w:val="007965D3"/>
    <w:pPr>
      <w:keepNext/>
      <w:spacing w:after="0" w:line="240" w:lineRule="auto"/>
      <w:jc w:val="both"/>
      <w:outlineLvl w:val="1"/>
    </w:pPr>
    <w:rPr>
      <w:rFonts w:ascii="Arial" w:eastAsia="Times New Roman" w:hAnsi="Arial" w:cs="Times New Roman"/>
      <w:b/>
      <w:bCs/>
      <w:szCs w:val="20"/>
      <w:lang w:val="es-ES" w:eastAsia="es-ES"/>
    </w:rPr>
  </w:style>
  <w:style w:type="paragraph" w:styleId="Ttulo3">
    <w:name w:val="heading 3"/>
    <w:basedOn w:val="Normal"/>
    <w:next w:val="Normal"/>
    <w:link w:val="Ttulo3Car"/>
    <w:qFormat/>
    <w:rsid w:val="007965D3"/>
    <w:pPr>
      <w:keepNext/>
      <w:spacing w:after="0" w:line="240" w:lineRule="auto"/>
      <w:outlineLvl w:val="2"/>
    </w:pPr>
    <w:rPr>
      <w:rFonts w:ascii="Arial" w:eastAsia="Times New Roman" w:hAnsi="Arial" w:cs="Arial"/>
      <w:b/>
      <w:bCs/>
      <w:sz w:val="24"/>
      <w:szCs w:val="20"/>
      <w:lang w:val="es-ES" w:eastAsia="es-ES"/>
    </w:rPr>
  </w:style>
  <w:style w:type="paragraph" w:styleId="Ttulo4">
    <w:name w:val="heading 4"/>
    <w:basedOn w:val="Normal"/>
    <w:next w:val="Normal"/>
    <w:link w:val="Ttulo4Car"/>
    <w:qFormat/>
    <w:rsid w:val="007965D3"/>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7965D3"/>
    <w:pPr>
      <w:keepNext/>
      <w:spacing w:after="0" w:line="240" w:lineRule="auto"/>
      <w:outlineLvl w:val="4"/>
    </w:pPr>
    <w:rPr>
      <w:rFonts w:ascii="Arial" w:eastAsia="Times New Roman" w:hAnsi="Arial" w:cs="Times New Roman"/>
      <w:b/>
      <w:bCs/>
      <w:sz w:val="24"/>
      <w:szCs w:val="24"/>
      <w:u w:val="single"/>
      <w:lang w:val="es-ES" w:eastAsia="es-ES"/>
    </w:rPr>
  </w:style>
  <w:style w:type="paragraph" w:styleId="Ttulo6">
    <w:name w:val="heading 6"/>
    <w:basedOn w:val="Normal"/>
    <w:next w:val="Normal"/>
    <w:link w:val="Ttulo6Car"/>
    <w:qFormat/>
    <w:rsid w:val="007965D3"/>
    <w:pPr>
      <w:keepNext/>
      <w:spacing w:after="0" w:line="240" w:lineRule="auto"/>
      <w:jc w:val="center"/>
      <w:outlineLvl w:val="5"/>
    </w:pPr>
    <w:rPr>
      <w:rFonts w:ascii="Arial" w:eastAsia="Times New Roman" w:hAnsi="Arial" w:cs="Arial"/>
      <w:b/>
      <w:sz w:val="16"/>
      <w:szCs w:val="20"/>
      <w:lang w:val="es-ES" w:eastAsia="es-ES"/>
    </w:rPr>
  </w:style>
  <w:style w:type="paragraph" w:styleId="Ttulo7">
    <w:name w:val="heading 7"/>
    <w:basedOn w:val="Normal"/>
    <w:next w:val="Normal"/>
    <w:link w:val="Ttulo7Car"/>
    <w:qFormat/>
    <w:rsid w:val="007965D3"/>
    <w:pPr>
      <w:keepNext/>
      <w:spacing w:after="0" w:line="240" w:lineRule="auto"/>
      <w:jc w:val="both"/>
      <w:outlineLvl w:val="6"/>
    </w:pPr>
    <w:rPr>
      <w:rFonts w:ascii="Arial" w:eastAsia="Times New Roman" w:hAnsi="Arial" w:cs="Arial"/>
      <w:b/>
      <w:bCs/>
      <w:sz w:val="16"/>
      <w:szCs w:val="24"/>
      <w:lang w:val="es-ES" w:eastAsia="es-ES"/>
    </w:rPr>
  </w:style>
  <w:style w:type="paragraph" w:styleId="Ttulo9">
    <w:name w:val="heading 9"/>
    <w:basedOn w:val="Normal"/>
    <w:next w:val="Normal"/>
    <w:link w:val="Ttulo9Car"/>
    <w:qFormat/>
    <w:rsid w:val="007965D3"/>
    <w:pPr>
      <w:keepNext/>
      <w:spacing w:after="0" w:line="240" w:lineRule="auto"/>
      <w:ind w:firstLine="658"/>
      <w:outlineLvl w:val="8"/>
    </w:pPr>
    <w:rPr>
      <w:rFonts w:ascii="Arial" w:eastAsia="Times New Roman" w:hAnsi="Arial" w:cs="Arial"/>
      <w:b/>
      <w:bCs/>
      <w:sz w:val="20"/>
      <w:szCs w:val="1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65D3"/>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7965D3"/>
    <w:rPr>
      <w:rFonts w:ascii="Arial" w:eastAsia="Times New Roman" w:hAnsi="Arial" w:cs="Times New Roman"/>
      <w:b/>
      <w:bCs/>
      <w:szCs w:val="20"/>
      <w:lang w:val="es-ES" w:eastAsia="es-ES"/>
    </w:rPr>
  </w:style>
  <w:style w:type="character" w:customStyle="1" w:styleId="Ttulo3Car">
    <w:name w:val="Título 3 Car"/>
    <w:basedOn w:val="Fuentedeprrafopredeter"/>
    <w:link w:val="Ttulo3"/>
    <w:rsid w:val="007965D3"/>
    <w:rPr>
      <w:rFonts w:ascii="Arial" w:eastAsia="Times New Roman" w:hAnsi="Arial" w:cs="Arial"/>
      <w:b/>
      <w:bCs/>
      <w:sz w:val="24"/>
      <w:szCs w:val="20"/>
      <w:lang w:val="es-ES" w:eastAsia="es-ES"/>
    </w:rPr>
  </w:style>
  <w:style w:type="character" w:customStyle="1" w:styleId="Ttulo4Car">
    <w:name w:val="Título 4 Car"/>
    <w:basedOn w:val="Fuentedeprrafopredeter"/>
    <w:link w:val="Ttulo4"/>
    <w:rsid w:val="007965D3"/>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7965D3"/>
    <w:rPr>
      <w:rFonts w:ascii="Arial" w:eastAsia="Times New Roman" w:hAnsi="Arial" w:cs="Times New Roman"/>
      <w:b/>
      <w:bCs/>
      <w:sz w:val="24"/>
      <w:szCs w:val="24"/>
      <w:u w:val="single"/>
      <w:lang w:val="es-ES" w:eastAsia="es-ES"/>
    </w:rPr>
  </w:style>
  <w:style w:type="character" w:customStyle="1" w:styleId="Ttulo6Car">
    <w:name w:val="Título 6 Car"/>
    <w:basedOn w:val="Fuentedeprrafopredeter"/>
    <w:link w:val="Ttulo6"/>
    <w:rsid w:val="007965D3"/>
    <w:rPr>
      <w:rFonts w:ascii="Arial" w:eastAsia="Times New Roman" w:hAnsi="Arial" w:cs="Arial"/>
      <w:b/>
      <w:sz w:val="16"/>
      <w:szCs w:val="20"/>
      <w:lang w:val="es-ES" w:eastAsia="es-ES"/>
    </w:rPr>
  </w:style>
  <w:style w:type="character" w:customStyle="1" w:styleId="Ttulo7Car">
    <w:name w:val="Título 7 Car"/>
    <w:basedOn w:val="Fuentedeprrafopredeter"/>
    <w:link w:val="Ttulo7"/>
    <w:rsid w:val="007965D3"/>
    <w:rPr>
      <w:rFonts w:ascii="Arial" w:eastAsia="Times New Roman" w:hAnsi="Arial" w:cs="Arial"/>
      <w:b/>
      <w:bCs/>
      <w:sz w:val="16"/>
      <w:szCs w:val="24"/>
      <w:lang w:val="es-ES" w:eastAsia="es-ES"/>
    </w:rPr>
  </w:style>
  <w:style w:type="character" w:customStyle="1" w:styleId="Ttulo9Car">
    <w:name w:val="Título 9 Car"/>
    <w:basedOn w:val="Fuentedeprrafopredeter"/>
    <w:link w:val="Ttulo9"/>
    <w:rsid w:val="007965D3"/>
    <w:rPr>
      <w:rFonts w:ascii="Arial" w:eastAsia="Times New Roman" w:hAnsi="Arial" w:cs="Arial"/>
      <w:b/>
      <w:bCs/>
      <w:sz w:val="20"/>
      <w:szCs w:val="14"/>
      <w:lang w:val="es-ES" w:eastAsia="es-ES"/>
    </w:rPr>
  </w:style>
  <w:style w:type="paragraph" w:styleId="Prrafodelista">
    <w:name w:val="List Paragraph"/>
    <w:aliases w:val="Párrafo artículo,numeral"/>
    <w:basedOn w:val="Normal"/>
    <w:link w:val="PrrafodelistaCar"/>
    <w:uiPriority w:val="34"/>
    <w:qFormat/>
    <w:rsid w:val="00DF6668"/>
    <w:pPr>
      <w:ind w:left="720"/>
      <w:contextualSpacing/>
    </w:pPr>
  </w:style>
  <w:style w:type="character" w:customStyle="1" w:styleId="PrrafodelistaCar">
    <w:name w:val="Párrafo de lista Car"/>
    <w:aliases w:val="Párrafo artículo Car,numeral Car"/>
    <w:link w:val="Prrafodelista"/>
    <w:uiPriority w:val="34"/>
    <w:rsid w:val="007965D3"/>
  </w:style>
  <w:style w:type="table" w:styleId="Tablaconcuadrcula">
    <w:name w:val="Table Grid"/>
    <w:basedOn w:val="Tablanormal"/>
    <w:uiPriority w:val="39"/>
    <w:rsid w:val="00AA6233"/>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AA6233"/>
    <w:rPr>
      <w:sz w:val="16"/>
      <w:szCs w:val="16"/>
    </w:rPr>
  </w:style>
  <w:style w:type="paragraph" w:styleId="Textocomentario">
    <w:name w:val="annotation text"/>
    <w:basedOn w:val="Normal"/>
    <w:link w:val="TextocomentarioCar"/>
    <w:uiPriority w:val="99"/>
    <w:rsid w:val="00AA6233"/>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AA6233"/>
    <w:rPr>
      <w:rFonts w:ascii="Arial" w:eastAsia="Times New Roman" w:hAnsi="Arial" w:cs="Times New Roman"/>
      <w:sz w:val="20"/>
      <w:szCs w:val="20"/>
      <w:lang w:val="es-ES" w:eastAsia="es-ES"/>
    </w:rPr>
  </w:style>
  <w:style w:type="paragraph" w:styleId="Textodeglobo">
    <w:name w:val="Balloon Text"/>
    <w:basedOn w:val="Normal"/>
    <w:link w:val="TextodegloboCar"/>
    <w:semiHidden/>
    <w:unhideWhenUsed/>
    <w:rsid w:val="00AA62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A6233"/>
    <w:rPr>
      <w:rFonts w:ascii="Segoe UI" w:hAnsi="Segoe UI" w:cs="Segoe UI"/>
      <w:sz w:val="18"/>
      <w:szCs w:val="18"/>
    </w:rPr>
  </w:style>
  <w:style w:type="paragraph" w:styleId="Asuntodelcomentario">
    <w:name w:val="annotation subject"/>
    <w:basedOn w:val="Textocomentario"/>
    <w:next w:val="Textocomentario"/>
    <w:link w:val="AsuntodelcomentarioCar"/>
    <w:unhideWhenUsed/>
    <w:rsid w:val="00AA6233"/>
    <w:pPr>
      <w:spacing w:after="160"/>
    </w:pPr>
    <w:rPr>
      <w:rFonts w:asciiTheme="minorHAnsi" w:eastAsiaTheme="minorHAnsi" w:hAnsiTheme="minorHAnsi" w:cstheme="minorBidi"/>
      <w:b/>
      <w:bCs/>
      <w:lang w:val="es-EC" w:eastAsia="en-US"/>
    </w:rPr>
  </w:style>
  <w:style w:type="character" w:customStyle="1" w:styleId="AsuntodelcomentarioCar">
    <w:name w:val="Asunto del comentario Car"/>
    <w:basedOn w:val="TextocomentarioCar"/>
    <w:link w:val="Asuntodelcomentario"/>
    <w:rsid w:val="00AA6233"/>
    <w:rPr>
      <w:rFonts w:ascii="Arial" w:eastAsia="Times New Roman" w:hAnsi="Arial" w:cs="Times New Roman"/>
      <w:b/>
      <w:bCs/>
      <w:sz w:val="20"/>
      <w:szCs w:val="20"/>
      <w:lang w:val="es-ES" w:eastAsia="es-ES"/>
    </w:rPr>
  </w:style>
  <w:style w:type="paragraph" w:styleId="Encabezado">
    <w:name w:val="header"/>
    <w:basedOn w:val="Normal"/>
    <w:link w:val="EncabezadoCar"/>
    <w:uiPriority w:val="99"/>
    <w:rsid w:val="007965D3"/>
    <w:pPr>
      <w:tabs>
        <w:tab w:val="center" w:pos="4252"/>
        <w:tab w:val="right" w:pos="8504"/>
      </w:tabs>
      <w:spacing w:after="0" w:line="240" w:lineRule="auto"/>
    </w:pPr>
    <w:rPr>
      <w:rFonts w:ascii="Arial" w:eastAsia="Times New Roman" w:hAnsi="Arial" w:cs="Times New Roman"/>
      <w:sz w:val="16"/>
      <w:szCs w:val="20"/>
      <w:lang w:val="es-ES_tradnl" w:eastAsia="es-ES"/>
    </w:rPr>
  </w:style>
  <w:style w:type="character" w:customStyle="1" w:styleId="EncabezadoCar">
    <w:name w:val="Encabezado Car"/>
    <w:basedOn w:val="Fuentedeprrafopredeter"/>
    <w:link w:val="Encabezado"/>
    <w:uiPriority w:val="99"/>
    <w:rsid w:val="007965D3"/>
    <w:rPr>
      <w:rFonts w:ascii="Arial" w:eastAsia="Times New Roman" w:hAnsi="Arial" w:cs="Times New Roman"/>
      <w:sz w:val="16"/>
      <w:szCs w:val="20"/>
      <w:lang w:val="es-ES_tradnl" w:eastAsia="es-ES"/>
    </w:rPr>
  </w:style>
  <w:style w:type="paragraph" w:styleId="Piedepgina">
    <w:name w:val="footer"/>
    <w:basedOn w:val="Normal"/>
    <w:link w:val="PiedepginaCar"/>
    <w:uiPriority w:val="99"/>
    <w:rsid w:val="007965D3"/>
    <w:pPr>
      <w:tabs>
        <w:tab w:val="center" w:pos="4252"/>
        <w:tab w:val="right" w:pos="8504"/>
      </w:tabs>
      <w:spacing w:after="0" w:line="240" w:lineRule="auto"/>
    </w:pPr>
    <w:rPr>
      <w:rFonts w:ascii="Arial" w:eastAsia="Times New Roman" w:hAnsi="Arial" w:cs="Times New Roman"/>
      <w:sz w:val="16"/>
      <w:szCs w:val="20"/>
      <w:lang w:val="es-ES_tradnl" w:eastAsia="es-ES"/>
    </w:rPr>
  </w:style>
  <w:style w:type="character" w:customStyle="1" w:styleId="PiedepginaCar">
    <w:name w:val="Pie de página Car"/>
    <w:basedOn w:val="Fuentedeprrafopredeter"/>
    <w:link w:val="Piedepgina"/>
    <w:uiPriority w:val="99"/>
    <w:rsid w:val="007965D3"/>
    <w:rPr>
      <w:rFonts w:ascii="Arial" w:eastAsia="Times New Roman" w:hAnsi="Arial" w:cs="Times New Roman"/>
      <w:sz w:val="16"/>
      <w:szCs w:val="20"/>
      <w:lang w:val="es-ES_tradnl" w:eastAsia="es-ES"/>
    </w:rPr>
  </w:style>
  <w:style w:type="paragraph" w:styleId="Textoindependiente">
    <w:name w:val="Body Text"/>
    <w:basedOn w:val="Normal"/>
    <w:link w:val="TextoindependienteCar"/>
    <w:rsid w:val="007965D3"/>
    <w:pPr>
      <w:numPr>
        <w:numId w:val="4"/>
      </w:numPr>
      <w:tabs>
        <w:tab w:val="clear" w:pos="360"/>
      </w:tabs>
      <w:spacing w:after="0" w:line="240" w:lineRule="auto"/>
      <w:ind w:left="0" w:firstLine="0"/>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7965D3"/>
    <w:rPr>
      <w:rFonts w:ascii="Arial" w:eastAsia="Times New Roman" w:hAnsi="Arial" w:cs="Times New Roman"/>
      <w:sz w:val="20"/>
      <w:szCs w:val="20"/>
      <w:lang w:eastAsia="es-ES"/>
    </w:rPr>
  </w:style>
  <w:style w:type="character" w:styleId="Nmerodepgina">
    <w:name w:val="page number"/>
    <w:rsid w:val="007965D3"/>
    <w:rPr>
      <w:rFonts w:ascii="Arial" w:hAnsi="Arial"/>
      <w:sz w:val="16"/>
    </w:rPr>
  </w:style>
  <w:style w:type="paragraph" w:styleId="Listaconvietas">
    <w:name w:val="List Bullet"/>
    <w:basedOn w:val="Normal"/>
    <w:autoRedefine/>
    <w:rsid w:val="007965D3"/>
    <w:pPr>
      <w:tabs>
        <w:tab w:val="num" w:pos="360"/>
      </w:tabs>
      <w:spacing w:after="0" w:line="240" w:lineRule="auto"/>
      <w:ind w:left="360" w:hanging="360"/>
    </w:pPr>
    <w:rPr>
      <w:rFonts w:ascii="Arial" w:eastAsia="Times New Roman" w:hAnsi="Arial" w:cs="Times New Roman"/>
      <w:sz w:val="20"/>
      <w:szCs w:val="20"/>
      <w:lang w:val="es-ES" w:eastAsia="es-ES"/>
    </w:rPr>
  </w:style>
  <w:style w:type="paragraph" w:styleId="Ttulo">
    <w:name w:val="Title"/>
    <w:basedOn w:val="Normal"/>
    <w:link w:val="TtuloCar"/>
    <w:qFormat/>
    <w:rsid w:val="007965D3"/>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7965D3"/>
    <w:rPr>
      <w:rFonts w:ascii="Arial" w:eastAsia="Times New Roman" w:hAnsi="Arial" w:cs="Arial"/>
      <w:b/>
      <w:bCs/>
      <w:sz w:val="24"/>
      <w:szCs w:val="20"/>
      <w:lang w:val="es-ES" w:eastAsia="es-ES"/>
    </w:rPr>
  </w:style>
  <w:style w:type="character" w:styleId="Hipervnculovisitado">
    <w:name w:val="FollowedHyperlink"/>
    <w:uiPriority w:val="99"/>
    <w:rsid w:val="007965D3"/>
    <w:rPr>
      <w:color w:val="800080"/>
      <w:u w:val="single"/>
    </w:rPr>
  </w:style>
  <w:style w:type="paragraph" w:styleId="Sangradetextonormal">
    <w:name w:val="Body Text Indent"/>
    <w:basedOn w:val="Normal"/>
    <w:link w:val="SangradetextonormalCar"/>
    <w:rsid w:val="007965D3"/>
    <w:pPr>
      <w:spacing w:after="0" w:line="240" w:lineRule="auto"/>
      <w:ind w:left="180" w:hanging="180"/>
    </w:pPr>
    <w:rPr>
      <w:rFonts w:ascii="Arial" w:eastAsia="Times New Roman" w:hAnsi="Arial" w:cs="Arial"/>
      <w:sz w:val="20"/>
      <w:szCs w:val="24"/>
      <w:lang w:val="es-ES" w:eastAsia="es-ES"/>
    </w:rPr>
  </w:style>
  <w:style w:type="character" w:customStyle="1" w:styleId="SangradetextonormalCar">
    <w:name w:val="Sangría de texto normal Car"/>
    <w:basedOn w:val="Fuentedeprrafopredeter"/>
    <w:link w:val="Sangradetextonormal"/>
    <w:rsid w:val="007965D3"/>
    <w:rPr>
      <w:rFonts w:ascii="Arial" w:eastAsia="Times New Roman" w:hAnsi="Arial" w:cs="Arial"/>
      <w:sz w:val="20"/>
      <w:szCs w:val="24"/>
      <w:lang w:val="es-ES" w:eastAsia="es-ES"/>
    </w:rPr>
  </w:style>
  <w:style w:type="character" w:styleId="Hipervnculo">
    <w:name w:val="Hyperlink"/>
    <w:uiPriority w:val="99"/>
    <w:rsid w:val="007965D3"/>
    <w:rPr>
      <w:color w:val="0000FF"/>
      <w:u w:val="single"/>
    </w:rPr>
  </w:style>
  <w:style w:type="character" w:customStyle="1" w:styleId="Rtulodeencabezadodemensaje">
    <w:name w:val="Rótulo de encabezado de mensaje"/>
    <w:rsid w:val="007965D3"/>
    <w:rPr>
      <w:rFonts w:ascii="Arial Black" w:hAnsi="Arial Black"/>
      <w:spacing w:val="-10"/>
      <w:sz w:val="18"/>
    </w:rPr>
  </w:style>
  <w:style w:type="paragraph" w:customStyle="1" w:styleId="Bulletlist">
    <w:name w:val="Bullet list"/>
    <w:basedOn w:val="Normal"/>
    <w:rsid w:val="007965D3"/>
    <w:pPr>
      <w:numPr>
        <w:numId w:val="3"/>
      </w:numPr>
      <w:spacing w:after="120" w:line="240" w:lineRule="auto"/>
    </w:pPr>
    <w:rPr>
      <w:rFonts w:ascii="Arial" w:eastAsia="Times New Roman" w:hAnsi="Arial" w:cs="Times New Roman"/>
      <w:sz w:val="20"/>
      <w:szCs w:val="20"/>
      <w:lang w:val="es-ES" w:eastAsia="es-ES"/>
    </w:rPr>
  </w:style>
  <w:style w:type="character" w:customStyle="1" w:styleId="MapadeldocumentoCar">
    <w:name w:val="Mapa del documento Car"/>
    <w:basedOn w:val="Fuentedeprrafopredeter"/>
    <w:link w:val="Mapadeldocumento"/>
    <w:semiHidden/>
    <w:rsid w:val="007965D3"/>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7965D3"/>
    <w:pPr>
      <w:shd w:val="clear" w:color="auto" w:fill="000080"/>
      <w:spacing w:after="0" w:line="240" w:lineRule="auto"/>
    </w:pPr>
    <w:rPr>
      <w:rFonts w:ascii="Tahoma" w:eastAsia="Times New Roman" w:hAnsi="Tahoma" w:cs="Tahoma"/>
      <w:sz w:val="20"/>
      <w:szCs w:val="20"/>
      <w:lang w:val="es-ES" w:eastAsia="es-ES"/>
    </w:rPr>
  </w:style>
  <w:style w:type="paragraph" w:customStyle="1" w:styleId="Estilo">
    <w:name w:val="Estilo"/>
    <w:basedOn w:val="Ttulo2"/>
    <w:rsid w:val="007965D3"/>
    <w:pPr>
      <w:keepNext w:val="0"/>
    </w:pPr>
    <w:rPr>
      <w:b w:val="0"/>
      <w:bCs w:val="0"/>
      <w:snapToGrid w:val="0"/>
      <w:color w:val="000000"/>
      <w:sz w:val="24"/>
      <w:szCs w:val="24"/>
      <w:lang w:val="es-ES_tradnl"/>
    </w:rPr>
  </w:style>
  <w:style w:type="paragraph" w:styleId="Textoindependiente2">
    <w:name w:val="Body Text 2"/>
    <w:basedOn w:val="Normal"/>
    <w:link w:val="Textoindependiente2Car"/>
    <w:rsid w:val="007965D3"/>
    <w:pPr>
      <w:spacing w:after="120" w:line="480" w:lineRule="auto"/>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7965D3"/>
    <w:rPr>
      <w:rFonts w:ascii="Arial" w:eastAsia="Times New Roman" w:hAnsi="Arial" w:cs="Times New Roman"/>
      <w:sz w:val="20"/>
      <w:szCs w:val="20"/>
      <w:lang w:val="es-ES" w:eastAsia="es-ES"/>
    </w:rPr>
  </w:style>
  <w:style w:type="paragraph" w:customStyle="1" w:styleId="CM10">
    <w:name w:val="CM10"/>
    <w:basedOn w:val="Normal"/>
    <w:next w:val="Normal"/>
    <w:rsid w:val="007965D3"/>
    <w:pPr>
      <w:autoSpaceDE w:val="0"/>
      <w:autoSpaceDN w:val="0"/>
      <w:adjustRightInd w:val="0"/>
      <w:spacing w:after="245" w:line="240" w:lineRule="auto"/>
    </w:pPr>
    <w:rPr>
      <w:rFonts w:ascii="Arial" w:eastAsia="Times New Roman" w:hAnsi="Arial" w:cs="Times New Roman"/>
      <w:sz w:val="24"/>
      <w:szCs w:val="24"/>
      <w:lang w:val="es-ES" w:eastAsia="es-ES"/>
    </w:rPr>
  </w:style>
  <w:style w:type="paragraph" w:customStyle="1" w:styleId="CM9">
    <w:name w:val="CM9"/>
    <w:basedOn w:val="Normal"/>
    <w:next w:val="Normal"/>
    <w:rsid w:val="007965D3"/>
    <w:pPr>
      <w:autoSpaceDE w:val="0"/>
      <w:autoSpaceDN w:val="0"/>
      <w:adjustRightInd w:val="0"/>
      <w:spacing w:after="105" w:line="240" w:lineRule="auto"/>
    </w:pPr>
    <w:rPr>
      <w:rFonts w:ascii="Arial" w:eastAsia="Times New Roman" w:hAnsi="Arial" w:cs="Times New Roman"/>
      <w:sz w:val="24"/>
      <w:szCs w:val="24"/>
      <w:lang w:val="es-ES" w:eastAsia="es-ES"/>
    </w:rPr>
  </w:style>
  <w:style w:type="paragraph" w:customStyle="1" w:styleId="Default">
    <w:name w:val="Default"/>
    <w:rsid w:val="007965D3"/>
    <w:pPr>
      <w:autoSpaceDE w:val="0"/>
      <w:autoSpaceDN w:val="0"/>
      <w:adjustRightInd w:val="0"/>
      <w:spacing w:after="0" w:line="240" w:lineRule="auto"/>
    </w:pPr>
    <w:rPr>
      <w:rFonts w:ascii="Arial" w:eastAsia="Calibri" w:hAnsi="Arial" w:cs="Arial"/>
      <w:color w:val="000000"/>
      <w:sz w:val="24"/>
      <w:szCs w:val="24"/>
    </w:rPr>
  </w:style>
  <w:style w:type="paragraph" w:styleId="Textoindependiente3">
    <w:name w:val="Body Text 3"/>
    <w:basedOn w:val="Normal"/>
    <w:link w:val="Textoindependiente3Car"/>
    <w:rsid w:val="007965D3"/>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7965D3"/>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7965D3"/>
    <w:pPr>
      <w:spacing w:after="120" w:line="480" w:lineRule="auto"/>
      <w:ind w:left="283"/>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7965D3"/>
    <w:rPr>
      <w:rFonts w:ascii="Arial" w:eastAsia="Times New Roman" w:hAnsi="Arial" w:cs="Times New Roman"/>
      <w:sz w:val="20"/>
      <w:szCs w:val="20"/>
      <w:lang w:val="es-ES" w:eastAsia="es-ES"/>
    </w:rPr>
  </w:style>
  <w:style w:type="paragraph" w:customStyle="1" w:styleId="xl24">
    <w:name w:val="xl24"/>
    <w:basedOn w:val="Normal"/>
    <w:rsid w:val="00796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25">
    <w:name w:val="xl25"/>
    <w:basedOn w:val="Normal"/>
    <w:rsid w:val="00796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rsid w:val="00796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27">
    <w:name w:val="xl27"/>
    <w:basedOn w:val="Normal"/>
    <w:rsid w:val="00796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28">
    <w:name w:val="xl28"/>
    <w:basedOn w:val="Normal"/>
    <w:rsid w:val="00796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9">
    <w:name w:val="xl29"/>
    <w:basedOn w:val="Normal"/>
    <w:rsid w:val="00796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30">
    <w:name w:val="xl30"/>
    <w:basedOn w:val="Normal"/>
    <w:rsid w:val="007965D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Arial Unicode MS" w:hAnsi="Arial" w:cs="Arial"/>
      <w:sz w:val="16"/>
      <w:szCs w:val="16"/>
      <w:lang w:val="es-ES" w:eastAsia="es-ES"/>
    </w:rPr>
  </w:style>
  <w:style w:type="paragraph" w:styleId="Textonotapie">
    <w:name w:val="footnote text"/>
    <w:basedOn w:val="Normal"/>
    <w:link w:val="TextonotapieCar"/>
    <w:uiPriority w:val="99"/>
    <w:rsid w:val="007965D3"/>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7965D3"/>
    <w:rPr>
      <w:rFonts w:ascii="Arial" w:eastAsia="Times New Roman" w:hAnsi="Arial" w:cs="Times New Roman"/>
      <w:sz w:val="20"/>
      <w:szCs w:val="20"/>
      <w:lang w:val="es-ES" w:eastAsia="es-ES"/>
    </w:rPr>
  </w:style>
  <w:style w:type="character" w:styleId="Refdenotaalpie">
    <w:name w:val="footnote reference"/>
    <w:uiPriority w:val="99"/>
    <w:rsid w:val="007965D3"/>
    <w:rPr>
      <w:vertAlign w:val="superscript"/>
    </w:rPr>
  </w:style>
  <w:style w:type="paragraph" w:styleId="NormalWeb">
    <w:name w:val="Normal (Web)"/>
    <w:basedOn w:val="Normal"/>
    <w:uiPriority w:val="99"/>
    <w:unhideWhenUsed/>
    <w:rsid w:val="007965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cuadrcula4-nfasis11">
    <w:name w:val="Tabla de cuadrícula 4 - Énfasis 11"/>
    <w:basedOn w:val="Tablanormal"/>
    <w:uiPriority w:val="49"/>
    <w:rsid w:val="007965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sonormal0">
    <w:name w:val="msonormal"/>
    <w:basedOn w:val="Normal"/>
    <w:rsid w:val="00CA0A0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53">
    <w:name w:val="xl59253"/>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54">
    <w:name w:val="xl59254"/>
    <w:basedOn w:val="Normal"/>
    <w:rsid w:val="00CA0A0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000000"/>
      <w:lang w:eastAsia="es-EC"/>
    </w:rPr>
  </w:style>
  <w:style w:type="paragraph" w:customStyle="1" w:styleId="xl59255">
    <w:name w:val="xl59255"/>
    <w:basedOn w:val="Normal"/>
    <w:rsid w:val="00CA0A04"/>
    <w:pPr>
      <w:pBdr>
        <w:left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000000"/>
      <w:lang w:eastAsia="es-EC"/>
    </w:rPr>
  </w:style>
  <w:style w:type="paragraph" w:customStyle="1" w:styleId="xl59256">
    <w:name w:val="xl59256"/>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es-EC"/>
    </w:rPr>
  </w:style>
  <w:style w:type="paragraph" w:customStyle="1" w:styleId="xl59257">
    <w:name w:val="xl59257"/>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59258">
    <w:name w:val="xl59258"/>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59259">
    <w:name w:val="xl59259"/>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60">
    <w:name w:val="xl59260"/>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C"/>
    </w:rPr>
  </w:style>
  <w:style w:type="paragraph" w:customStyle="1" w:styleId="xl59261">
    <w:name w:val="xl59261"/>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C"/>
    </w:rPr>
  </w:style>
  <w:style w:type="paragraph" w:customStyle="1" w:styleId="xl59262">
    <w:name w:val="xl59262"/>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es-EC"/>
    </w:rPr>
  </w:style>
  <w:style w:type="paragraph" w:customStyle="1" w:styleId="xl59263">
    <w:name w:val="xl59263"/>
    <w:basedOn w:val="Normal"/>
    <w:rsid w:val="00CA0A04"/>
    <w:pPr>
      <w:pBdr>
        <w:left w:val="single" w:sz="4" w:space="0" w:color="auto"/>
        <w:right w:val="single" w:sz="4" w:space="0" w:color="auto"/>
      </w:pBdr>
      <w:shd w:val="clear" w:color="000000" w:fill="C4D79B"/>
      <w:spacing w:before="100" w:beforeAutospacing="1" w:after="100" w:afterAutospacing="1" w:line="240" w:lineRule="auto"/>
      <w:jc w:val="center"/>
    </w:pPr>
    <w:rPr>
      <w:rFonts w:ascii="Calibri" w:eastAsia="Times New Roman" w:hAnsi="Calibri" w:cs="Times New Roman"/>
      <w:b/>
      <w:bCs/>
      <w:color w:val="FF0000"/>
      <w:lang w:eastAsia="es-EC"/>
    </w:rPr>
  </w:style>
  <w:style w:type="paragraph" w:customStyle="1" w:styleId="xl59264">
    <w:name w:val="xl59264"/>
    <w:basedOn w:val="Normal"/>
    <w:rsid w:val="00CA0A0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66">
    <w:name w:val="xl59266"/>
    <w:basedOn w:val="Normal"/>
    <w:rsid w:val="00CA0A04"/>
    <w:pPr>
      <w:pBdr>
        <w:left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000000"/>
      <w:lang w:eastAsia="es-EC"/>
    </w:rPr>
  </w:style>
  <w:style w:type="character" w:customStyle="1" w:styleId="tgc">
    <w:name w:val="_tgc"/>
    <w:basedOn w:val="Fuentedeprrafopredeter"/>
    <w:rsid w:val="00942152"/>
  </w:style>
  <w:style w:type="table" w:customStyle="1" w:styleId="GridTable4-Accent11">
    <w:name w:val="Grid Table 4 - Accent 11"/>
    <w:basedOn w:val="Tablanormal"/>
    <w:uiPriority w:val="49"/>
    <w:rsid w:val="001E1FD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1E1FD5"/>
    <w:pPr>
      <w:spacing w:after="0" w:line="240" w:lineRule="auto"/>
    </w:pPr>
  </w:style>
  <w:style w:type="table" w:customStyle="1" w:styleId="GridTable4Accent1">
    <w:name w:val="Grid Table 4 Accent 1"/>
    <w:basedOn w:val="Tablanormal"/>
    <w:uiPriority w:val="49"/>
    <w:rsid w:val="006B371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965D3"/>
    <w:pPr>
      <w:keepNext/>
      <w:widowControl w:val="0"/>
      <w:spacing w:after="0" w:line="240" w:lineRule="auto"/>
      <w:jc w:val="both"/>
      <w:outlineLvl w:val="0"/>
    </w:pPr>
    <w:rPr>
      <w:rFonts w:ascii="Arial" w:eastAsia="Times New Roman" w:hAnsi="Arial" w:cs="Times New Roman"/>
      <w:b/>
      <w:sz w:val="20"/>
      <w:szCs w:val="20"/>
      <w:lang w:val="es-ES_tradnl" w:eastAsia="es-ES"/>
    </w:rPr>
  </w:style>
  <w:style w:type="paragraph" w:styleId="Ttulo2">
    <w:name w:val="heading 2"/>
    <w:basedOn w:val="Normal"/>
    <w:next w:val="Normal"/>
    <w:link w:val="Ttulo2Car"/>
    <w:qFormat/>
    <w:rsid w:val="007965D3"/>
    <w:pPr>
      <w:keepNext/>
      <w:spacing w:after="0" w:line="240" w:lineRule="auto"/>
      <w:jc w:val="both"/>
      <w:outlineLvl w:val="1"/>
    </w:pPr>
    <w:rPr>
      <w:rFonts w:ascii="Arial" w:eastAsia="Times New Roman" w:hAnsi="Arial" w:cs="Times New Roman"/>
      <w:b/>
      <w:bCs/>
      <w:szCs w:val="20"/>
      <w:lang w:val="es-ES" w:eastAsia="es-ES"/>
    </w:rPr>
  </w:style>
  <w:style w:type="paragraph" w:styleId="Ttulo3">
    <w:name w:val="heading 3"/>
    <w:basedOn w:val="Normal"/>
    <w:next w:val="Normal"/>
    <w:link w:val="Ttulo3Car"/>
    <w:qFormat/>
    <w:rsid w:val="007965D3"/>
    <w:pPr>
      <w:keepNext/>
      <w:spacing w:after="0" w:line="240" w:lineRule="auto"/>
      <w:outlineLvl w:val="2"/>
    </w:pPr>
    <w:rPr>
      <w:rFonts w:ascii="Arial" w:eastAsia="Times New Roman" w:hAnsi="Arial" w:cs="Arial"/>
      <w:b/>
      <w:bCs/>
      <w:sz w:val="24"/>
      <w:szCs w:val="20"/>
      <w:lang w:val="es-ES" w:eastAsia="es-ES"/>
    </w:rPr>
  </w:style>
  <w:style w:type="paragraph" w:styleId="Ttulo4">
    <w:name w:val="heading 4"/>
    <w:basedOn w:val="Normal"/>
    <w:next w:val="Normal"/>
    <w:link w:val="Ttulo4Car"/>
    <w:qFormat/>
    <w:rsid w:val="007965D3"/>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7965D3"/>
    <w:pPr>
      <w:keepNext/>
      <w:spacing w:after="0" w:line="240" w:lineRule="auto"/>
      <w:outlineLvl w:val="4"/>
    </w:pPr>
    <w:rPr>
      <w:rFonts w:ascii="Arial" w:eastAsia="Times New Roman" w:hAnsi="Arial" w:cs="Times New Roman"/>
      <w:b/>
      <w:bCs/>
      <w:sz w:val="24"/>
      <w:szCs w:val="24"/>
      <w:u w:val="single"/>
      <w:lang w:val="es-ES" w:eastAsia="es-ES"/>
    </w:rPr>
  </w:style>
  <w:style w:type="paragraph" w:styleId="Ttulo6">
    <w:name w:val="heading 6"/>
    <w:basedOn w:val="Normal"/>
    <w:next w:val="Normal"/>
    <w:link w:val="Ttulo6Car"/>
    <w:qFormat/>
    <w:rsid w:val="007965D3"/>
    <w:pPr>
      <w:keepNext/>
      <w:spacing w:after="0" w:line="240" w:lineRule="auto"/>
      <w:jc w:val="center"/>
      <w:outlineLvl w:val="5"/>
    </w:pPr>
    <w:rPr>
      <w:rFonts w:ascii="Arial" w:eastAsia="Times New Roman" w:hAnsi="Arial" w:cs="Arial"/>
      <w:b/>
      <w:sz w:val="16"/>
      <w:szCs w:val="20"/>
      <w:lang w:val="es-ES" w:eastAsia="es-ES"/>
    </w:rPr>
  </w:style>
  <w:style w:type="paragraph" w:styleId="Ttulo7">
    <w:name w:val="heading 7"/>
    <w:basedOn w:val="Normal"/>
    <w:next w:val="Normal"/>
    <w:link w:val="Ttulo7Car"/>
    <w:qFormat/>
    <w:rsid w:val="007965D3"/>
    <w:pPr>
      <w:keepNext/>
      <w:spacing w:after="0" w:line="240" w:lineRule="auto"/>
      <w:jc w:val="both"/>
      <w:outlineLvl w:val="6"/>
    </w:pPr>
    <w:rPr>
      <w:rFonts w:ascii="Arial" w:eastAsia="Times New Roman" w:hAnsi="Arial" w:cs="Arial"/>
      <w:b/>
      <w:bCs/>
      <w:sz w:val="16"/>
      <w:szCs w:val="24"/>
      <w:lang w:val="es-ES" w:eastAsia="es-ES"/>
    </w:rPr>
  </w:style>
  <w:style w:type="paragraph" w:styleId="Ttulo9">
    <w:name w:val="heading 9"/>
    <w:basedOn w:val="Normal"/>
    <w:next w:val="Normal"/>
    <w:link w:val="Ttulo9Car"/>
    <w:qFormat/>
    <w:rsid w:val="007965D3"/>
    <w:pPr>
      <w:keepNext/>
      <w:spacing w:after="0" w:line="240" w:lineRule="auto"/>
      <w:ind w:firstLine="658"/>
      <w:outlineLvl w:val="8"/>
    </w:pPr>
    <w:rPr>
      <w:rFonts w:ascii="Arial" w:eastAsia="Times New Roman" w:hAnsi="Arial" w:cs="Arial"/>
      <w:b/>
      <w:bCs/>
      <w:sz w:val="20"/>
      <w:szCs w:val="1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65D3"/>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7965D3"/>
    <w:rPr>
      <w:rFonts w:ascii="Arial" w:eastAsia="Times New Roman" w:hAnsi="Arial" w:cs="Times New Roman"/>
      <w:b/>
      <w:bCs/>
      <w:szCs w:val="20"/>
      <w:lang w:val="es-ES" w:eastAsia="es-ES"/>
    </w:rPr>
  </w:style>
  <w:style w:type="character" w:customStyle="1" w:styleId="Ttulo3Car">
    <w:name w:val="Título 3 Car"/>
    <w:basedOn w:val="Fuentedeprrafopredeter"/>
    <w:link w:val="Ttulo3"/>
    <w:rsid w:val="007965D3"/>
    <w:rPr>
      <w:rFonts w:ascii="Arial" w:eastAsia="Times New Roman" w:hAnsi="Arial" w:cs="Arial"/>
      <w:b/>
      <w:bCs/>
      <w:sz w:val="24"/>
      <w:szCs w:val="20"/>
      <w:lang w:val="es-ES" w:eastAsia="es-ES"/>
    </w:rPr>
  </w:style>
  <w:style w:type="character" w:customStyle="1" w:styleId="Ttulo4Car">
    <w:name w:val="Título 4 Car"/>
    <w:basedOn w:val="Fuentedeprrafopredeter"/>
    <w:link w:val="Ttulo4"/>
    <w:rsid w:val="007965D3"/>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7965D3"/>
    <w:rPr>
      <w:rFonts w:ascii="Arial" w:eastAsia="Times New Roman" w:hAnsi="Arial" w:cs="Times New Roman"/>
      <w:b/>
      <w:bCs/>
      <w:sz w:val="24"/>
      <w:szCs w:val="24"/>
      <w:u w:val="single"/>
      <w:lang w:val="es-ES" w:eastAsia="es-ES"/>
    </w:rPr>
  </w:style>
  <w:style w:type="character" w:customStyle="1" w:styleId="Ttulo6Car">
    <w:name w:val="Título 6 Car"/>
    <w:basedOn w:val="Fuentedeprrafopredeter"/>
    <w:link w:val="Ttulo6"/>
    <w:rsid w:val="007965D3"/>
    <w:rPr>
      <w:rFonts w:ascii="Arial" w:eastAsia="Times New Roman" w:hAnsi="Arial" w:cs="Arial"/>
      <w:b/>
      <w:sz w:val="16"/>
      <w:szCs w:val="20"/>
      <w:lang w:val="es-ES" w:eastAsia="es-ES"/>
    </w:rPr>
  </w:style>
  <w:style w:type="character" w:customStyle="1" w:styleId="Ttulo7Car">
    <w:name w:val="Título 7 Car"/>
    <w:basedOn w:val="Fuentedeprrafopredeter"/>
    <w:link w:val="Ttulo7"/>
    <w:rsid w:val="007965D3"/>
    <w:rPr>
      <w:rFonts w:ascii="Arial" w:eastAsia="Times New Roman" w:hAnsi="Arial" w:cs="Arial"/>
      <w:b/>
      <w:bCs/>
      <w:sz w:val="16"/>
      <w:szCs w:val="24"/>
      <w:lang w:val="es-ES" w:eastAsia="es-ES"/>
    </w:rPr>
  </w:style>
  <w:style w:type="character" w:customStyle="1" w:styleId="Ttulo9Car">
    <w:name w:val="Título 9 Car"/>
    <w:basedOn w:val="Fuentedeprrafopredeter"/>
    <w:link w:val="Ttulo9"/>
    <w:rsid w:val="007965D3"/>
    <w:rPr>
      <w:rFonts w:ascii="Arial" w:eastAsia="Times New Roman" w:hAnsi="Arial" w:cs="Arial"/>
      <w:b/>
      <w:bCs/>
      <w:sz w:val="20"/>
      <w:szCs w:val="14"/>
      <w:lang w:val="es-ES" w:eastAsia="es-ES"/>
    </w:rPr>
  </w:style>
  <w:style w:type="paragraph" w:styleId="Prrafodelista">
    <w:name w:val="List Paragraph"/>
    <w:aliases w:val="Párrafo artículo,numeral"/>
    <w:basedOn w:val="Normal"/>
    <w:link w:val="PrrafodelistaCar"/>
    <w:uiPriority w:val="34"/>
    <w:qFormat/>
    <w:rsid w:val="00DF6668"/>
    <w:pPr>
      <w:ind w:left="720"/>
      <w:contextualSpacing/>
    </w:pPr>
  </w:style>
  <w:style w:type="character" w:customStyle="1" w:styleId="PrrafodelistaCar">
    <w:name w:val="Párrafo de lista Car"/>
    <w:aliases w:val="Párrafo artículo Car,numeral Car"/>
    <w:link w:val="Prrafodelista"/>
    <w:uiPriority w:val="34"/>
    <w:rsid w:val="007965D3"/>
  </w:style>
  <w:style w:type="table" w:styleId="Tablaconcuadrcula">
    <w:name w:val="Table Grid"/>
    <w:basedOn w:val="Tablanormal"/>
    <w:uiPriority w:val="39"/>
    <w:rsid w:val="00AA6233"/>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AA6233"/>
    <w:rPr>
      <w:sz w:val="16"/>
      <w:szCs w:val="16"/>
    </w:rPr>
  </w:style>
  <w:style w:type="paragraph" w:styleId="Textocomentario">
    <w:name w:val="annotation text"/>
    <w:basedOn w:val="Normal"/>
    <w:link w:val="TextocomentarioCar"/>
    <w:uiPriority w:val="99"/>
    <w:rsid w:val="00AA6233"/>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AA6233"/>
    <w:rPr>
      <w:rFonts w:ascii="Arial" w:eastAsia="Times New Roman" w:hAnsi="Arial" w:cs="Times New Roman"/>
      <w:sz w:val="20"/>
      <w:szCs w:val="20"/>
      <w:lang w:val="es-ES" w:eastAsia="es-ES"/>
    </w:rPr>
  </w:style>
  <w:style w:type="paragraph" w:styleId="Textodeglobo">
    <w:name w:val="Balloon Text"/>
    <w:basedOn w:val="Normal"/>
    <w:link w:val="TextodegloboCar"/>
    <w:semiHidden/>
    <w:unhideWhenUsed/>
    <w:rsid w:val="00AA62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A6233"/>
    <w:rPr>
      <w:rFonts w:ascii="Segoe UI" w:hAnsi="Segoe UI" w:cs="Segoe UI"/>
      <w:sz w:val="18"/>
      <w:szCs w:val="18"/>
    </w:rPr>
  </w:style>
  <w:style w:type="paragraph" w:styleId="Asuntodelcomentario">
    <w:name w:val="annotation subject"/>
    <w:basedOn w:val="Textocomentario"/>
    <w:next w:val="Textocomentario"/>
    <w:link w:val="AsuntodelcomentarioCar"/>
    <w:unhideWhenUsed/>
    <w:rsid w:val="00AA6233"/>
    <w:pPr>
      <w:spacing w:after="160"/>
    </w:pPr>
    <w:rPr>
      <w:rFonts w:asciiTheme="minorHAnsi" w:eastAsiaTheme="minorHAnsi" w:hAnsiTheme="minorHAnsi" w:cstheme="minorBidi"/>
      <w:b/>
      <w:bCs/>
      <w:lang w:val="es-EC" w:eastAsia="en-US"/>
    </w:rPr>
  </w:style>
  <w:style w:type="character" w:customStyle="1" w:styleId="AsuntodelcomentarioCar">
    <w:name w:val="Asunto del comentario Car"/>
    <w:basedOn w:val="TextocomentarioCar"/>
    <w:link w:val="Asuntodelcomentario"/>
    <w:rsid w:val="00AA6233"/>
    <w:rPr>
      <w:rFonts w:ascii="Arial" w:eastAsia="Times New Roman" w:hAnsi="Arial" w:cs="Times New Roman"/>
      <w:b/>
      <w:bCs/>
      <w:sz w:val="20"/>
      <w:szCs w:val="20"/>
      <w:lang w:val="es-ES" w:eastAsia="es-ES"/>
    </w:rPr>
  </w:style>
  <w:style w:type="paragraph" w:styleId="Encabezado">
    <w:name w:val="header"/>
    <w:basedOn w:val="Normal"/>
    <w:link w:val="EncabezadoCar"/>
    <w:uiPriority w:val="99"/>
    <w:rsid w:val="007965D3"/>
    <w:pPr>
      <w:tabs>
        <w:tab w:val="center" w:pos="4252"/>
        <w:tab w:val="right" w:pos="8504"/>
      </w:tabs>
      <w:spacing w:after="0" w:line="240" w:lineRule="auto"/>
    </w:pPr>
    <w:rPr>
      <w:rFonts w:ascii="Arial" w:eastAsia="Times New Roman" w:hAnsi="Arial" w:cs="Times New Roman"/>
      <w:sz w:val="16"/>
      <w:szCs w:val="20"/>
      <w:lang w:val="es-ES_tradnl" w:eastAsia="es-ES"/>
    </w:rPr>
  </w:style>
  <w:style w:type="character" w:customStyle="1" w:styleId="EncabezadoCar">
    <w:name w:val="Encabezado Car"/>
    <w:basedOn w:val="Fuentedeprrafopredeter"/>
    <w:link w:val="Encabezado"/>
    <w:uiPriority w:val="99"/>
    <w:rsid w:val="007965D3"/>
    <w:rPr>
      <w:rFonts w:ascii="Arial" w:eastAsia="Times New Roman" w:hAnsi="Arial" w:cs="Times New Roman"/>
      <w:sz w:val="16"/>
      <w:szCs w:val="20"/>
      <w:lang w:val="es-ES_tradnl" w:eastAsia="es-ES"/>
    </w:rPr>
  </w:style>
  <w:style w:type="paragraph" w:styleId="Piedepgina">
    <w:name w:val="footer"/>
    <w:basedOn w:val="Normal"/>
    <w:link w:val="PiedepginaCar"/>
    <w:uiPriority w:val="99"/>
    <w:rsid w:val="007965D3"/>
    <w:pPr>
      <w:tabs>
        <w:tab w:val="center" w:pos="4252"/>
        <w:tab w:val="right" w:pos="8504"/>
      </w:tabs>
      <w:spacing w:after="0" w:line="240" w:lineRule="auto"/>
    </w:pPr>
    <w:rPr>
      <w:rFonts w:ascii="Arial" w:eastAsia="Times New Roman" w:hAnsi="Arial" w:cs="Times New Roman"/>
      <w:sz w:val="16"/>
      <w:szCs w:val="20"/>
      <w:lang w:val="es-ES_tradnl" w:eastAsia="es-ES"/>
    </w:rPr>
  </w:style>
  <w:style w:type="character" w:customStyle="1" w:styleId="PiedepginaCar">
    <w:name w:val="Pie de página Car"/>
    <w:basedOn w:val="Fuentedeprrafopredeter"/>
    <w:link w:val="Piedepgina"/>
    <w:uiPriority w:val="99"/>
    <w:rsid w:val="007965D3"/>
    <w:rPr>
      <w:rFonts w:ascii="Arial" w:eastAsia="Times New Roman" w:hAnsi="Arial" w:cs="Times New Roman"/>
      <w:sz w:val="16"/>
      <w:szCs w:val="20"/>
      <w:lang w:val="es-ES_tradnl" w:eastAsia="es-ES"/>
    </w:rPr>
  </w:style>
  <w:style w:type="paragraph" w:styleId="Textoindependiente">
    <w:name w:val="Body Text"/>
    <w:basedOn w:val="Normal"/>
    <w:link w:val="TextoindependienteCar"/>
    <w:rsid w:val="007965D3"/>
    <w:pPr>
      <w:numPr>
        <w:numId w:val="4"/>
      </w:numPr>
      <w:tabs>
        <w:tab w:val="clear" w:pos="360"/>
      </w:tabs>
      <w:spacing w:after="0" w:line="240" w:lineRule="auto"/>
      <w:ind w:left="0" w:firstLine="0"/>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7965D3"/>
    <w:rPr>
      <w:rFonts w:ascii="Arial" w:eastAsia="Times New Roman" w:hAnsi="Arial" w:cs="Times New Roman"/>
      <w:sz w:val="20"/>
      <w:szCs w:val="20"/>
      <w:lang w:eastAsia="es-ES"/>
    </w:rPr>
  </w:style>
  <w:style w:type="character" w:styleId="Nmerodepgina">
    <w:name w:val="page number"/>
    <w:rsid w:val="007965D3"/>
    <w:rPr>
      <w:rFonts w:ascii="Arial" w:hAnsi="Arial"/>
      <w:sz w:val="16"/>
    </w:rPr>
  </w:style>
  <w:style w:type="paragraph" w:styleId="Listaconvietas">
    <w:name w:val="List Bullet"/>
    <w:basedOn w:val="Normal"/>
    <w:autoRedefine/>
    <w:rsid w:val="007965D3"/>
    <w:pPr>
      <w:tabs>
        <w:tab w:val="num" w:pos="360"/>
      </w:tabs>
      <w:spacing w:after="0" w:line="240" w:lineRule="auto"/>
      <w:ind w:left="360" w:hanging="360"/>
    </w:pPr>
    <w:rPr>
      <w:rFonts w:ascii="Arial" w:eastAsia="Times New Roman" w:hAnsi="Arial" w:cs="Times New Roman"/>
      <w:sz w:val="20"/>
      <w:szCs w:val="20"/>
      <w:lang w:val="es-ES" w:eastAsia="es-ES"/>
    </w:rPr>
  </w:style>
  <w:style w:type="paragraph" w:styleId="Ttulo">
    <w:name w:val="Title"/>
    <w:basedOn w:val="Normal"/>
    <w:link w:val="TtuloCar"/>
    <w:qFormat/>
    <w:rsid w:val="007965D3"/>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7965D3"/>
    <w:rPr>
      <w:rFonts w:ascii="Arial" w:eastAsia="Times New Roman" w:hAnsi="Arial" w:cs="Arial"/>
      <w:b/>
      <w:bCs/>
      <w:sz w:val="24"/>
      <w:szCs w:val="20"/>
      <w:lang w:val="es-ES" w:eastAsia="es-ES"/>
    </w:rPr>
  </w:style>
  <w:style w:type="character" w:styleId="Hipervnculovisitado">
    <w:name w:val="FollowedHyperlink"/>
    <w:uiPriority w:val="99"/>
    <w:rsid w:val="007965D3"/>
    <w:rPr>
      <w:color w:val="800080"/>
      <w:u w:val="single"/>
    </w:rPr>
  </w:style>
  <w:style w:type="paragraph" w:styleId="Sangradetextonormal">
    <w:name w:val="Body Text Indent"/>
    <w:basedOn w:val="Normal"/>
    <w:link w:val="SangradetextonormalCar"/>
    <w:rsid w:val="007965D3"/>
    <w:pPr>
      <w:spacing w:after="0" w:line="240" w:lineRule="auto"/>
      <w:ind w:left="180" w:hanging="180"/>
    </w:pPr>
    <w:rPr>
      <w:rFonts w:ascii="Arial" w:eastAsia="Times New Roman" w:hAnsi="Arial" w:cs="Arial"/>
      <w:sz w:val="20"/>
      <w:szCs w:val="24"/>
      <w:lang w:val="es-ES" w:eastAsia="es-ES"/>
    </w:rPr>
  </w:style>
  <w:style w:type="character" w:customStyle="1" w:styleId="SangradetextonormalCar">
    <w:name w:val="Sangría de texto normal Car"/>
    <w:basedOn w:val="Fuentedeprrafopredeter"/>
    <w:link w:val="Sangradetextonormal"/>
    <w:rsid w:val="007965D3"/>
    <w:rPr>
      <w:rFonts w:ascii="Arial" w:eastAsia="Times New Roman" w:hAnsi="Arial" w:cs="Arial"/>
      <w:sz w:val="20"/>
      <w:szCs w:val="24"/>
      <w:lang w:val="es-ES" w:eastAsia="es-ES"/>
    </w:rPr>
  </w:style>
  <w:style w:type="character" w:styleId="Hipervnculo">
    <w:name w:val="Hyperlink"/>
    <w:uiPriority w:val="99"/>
    <w:rsid w:val="007965D3"/>
    <w:rPr>
      <w:color w:val="0000FF"/>
      <w:u w:val="single"/>
    </w:rPr>
  </w:style>
  <w:style w:type="character" w:customStyle="1" w:styleId="Rtulodeencabezadodemensaje">
    <w:name w:val="Rótulo de encabezado de mensaje"/>
    <w:rsid w:val="007965D3"/>
    <w:rPr>
      <w:rFonts w:ascii="Arial Black" w:hAnsi="Arial Black"/>
      <w:spacing w:val="-10"/>
      <w:sz w:val="18"/>
    </w:rPr>
  </w:style>
  <w:style w:type="paragraph" w:customStyle="1" w:styleId="Bulletlist">
    <w:name w:val="Bullet list"/>
    <w:basedOn w:val="Normal"/>
    <w:rsid w:val="007965D3"/>
    <w:pPr>
      <w:numPr>
        <w:numId w:val="3"/>
      </w:numPr>
      <w:spacing w:after="120" w:line="240" w:lineRule="auto"/>
    </w:pPr>
    <w:rPr>
      <w:rFonts w:ascii="Arial" w:eastAsia="Times New Roman" w:hAnsi="Arial" w:cs="Times New Roman"/>
      <w:sz w:val="20"/>
      <w:szCs w:val="20"/>
      <w:lang w:val="es-ES" w:eastAsia="es-ES"/>
    </w:rPr>
  </w:style>
  <w:style w:type="character" w:customStyle="1" w:styleId="MapadeldocumentoCar">
    <w:name w:val="Mapa del documento Car"/>
    <w:basedOn w:val="Fuentedeprrafopredeter"/>
    <w:link w:val="Mapadeldocumento"/>
    <w:semiHidden/>
    <w:rsid w:val="007965D3"/>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7965D3"/>
    <w:pPr>
      <w:shd w:val="clear" w:color="auto" w:fill="000080"/>
      <w:spacing w:after="0" w:line="240" w:lineRule="auto"/>
    </w:pPr>
    <w:rPr>
      <w:rFonts w:ascii="Tahoma" w:eastAsia="Times New Roman" w:hAnsi="Tahoma" w:cs="Tahoma"/>
      <w:sz w:val="20"/>
      <w:szCs w:val="20"/>
      <w:lang w:val="es-ES" w:eastAsia="es-ES"/>
    </w:rPr>
  </w:style>
  <w:style w:type="paragraph" w:customStyle="1" w:styleId="Estilo">
    <w:name w:val="Estilo"/>
    <w:basedOn w:val="Ttulo2"/>
    <w:rsid w:val="007965D3"/>
    <w:pPr>
      <w:keepNext w:val="0"/>
    </w:pPr>
    <w:rPr>
      <w:b w:val="0"/>
      <w:bCs w:val="0"/>
      <w:snapToGrid w:val="0"/>
      <w:color w:val="000000"/>
      <w:sz w:val="24"/>
      <w:szCs w:val="24"/>
      <w:lang w:val="es-ES_tradnl"/>
    </w:rPr>
  </w:style>
  <w:style w:type="paragraph" w:styleId="Textoindependiente2">
    <w:name w:val="Body Text 2"/>
    <w:basedOn w:val="Normal"/>
    <w:link w:val="Textoindependiente2Car"/>
    <w:rsid w:val="007965D3"/>
    <w:pPr>
      <w:spacing w:after="120" w:line="480" w:lineRule="auto"/>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7965D3"/>
    <w:rPr>
      <w:rFonts w:ascii="Arial" w:eastAsia="Times New Roman" w:hAnsi="Arial" w:cs="Times New Roman"/>
      <w:sz w:val="20"/>
      <w:szCs w:val="20"/>
      <w:lang w:val="es-ES" w:eastAsia="es-ES"/>
    </w:rPr>
  </w:style>
  <w:style w:type="paragraph" w:customStyle="1" w:styleId="CM10">
    <w:name w:val="CM10"/>
    <w:basedOn w:val="Normal"/>
    <w:next w:val="Normal"/>
    <w:rsid w:val="007965D3"/>
    <w:pPr>
      <w:autoSpaceDE w:val="0"/>
      <w:autoSpaceDN w:val="0"/>
      <w:adjustRightInd w:val="0"/>
      <w:spacing w:after="245" w:line="240" w:lineRule="auto"/>
    </w:pPr>
    <w:rPr>
      <w:rFonts w:ascii="Arial" w:eastAsia="Times New Roman" w:hAnsi="Arial" w:cs="Times New Roman"/>
      <w:sz w:val="24"/>
      <w:szCs w:val="24"/>
      <w:lang w:val="es-ES" w:eastAsia="es-ES"/>
    </w:rPr>
  </w:style>
  <w:style w:type="paragraph" w:customStyle="1" w:styleId="CM9">
    <w:name w:val="CM9"/>
    <w:basedOn w:val="Normal"/>
    <w:next w:val="Normal"/>
    <w:rsid w:val="007965D3"/>
    <w:pPr>
      <w:autoSpaceDE w:val="0"/>
      <w:autoSpaceDN w:val="0"/>
      <w:adjustRightInd w:val="0"/>
      <w:spacing w:after="105" w:line="240" w:lineRule="auto"/>
    </w:pPr>
    <w:rPr>
      <w:rFonts w:ascii="Arial" w:eastAsia="Times New Roman" w:hAnsi="Arial" w:cs="Times New Roman"/>
      <w:sz w:val="24"/>
      <w:szCs w:val="24"/>
      <w:lang w:val="es-ES" w:eastAsia="es-ES"/>
    </w:rPr>
  </w:style>
  <w:style w:type="paragraph" w:customStyle="1" w:styleId="Default">
    <w:name w:val="Default"/>
    <w:rsid w:val="007965D3"/>
    <w:pPr>
      <w:autoSpaceDE w:val="0"/>
      <w:autoSpaceDN w:val="0"/>
      <w:adjustRightInd w:val="0"/>
      <w:spacing w:after="0" w:line="240" w:lineRule="auto"/>
    </w:pPr>
    <w:rPr>
      <w:rFonts w:ascii="Arial" w:eastAsia="Calibri" w:hAnsi="Arial" w:cs="Arial"/>
      <w:color w:val="000000"/>
      <w:sz w:val="24"/>
      <w:szCs w:val="24"/>
    </w:rPr>
  </w:style>
  <w:style w:type="paragraph" w:styleId="Textoindependiente3">
    <w:name w:val="Body Text 3"/>
    <w:basedOn w:val="Normal"/>
    <w:link w:val="Textoindependiente3Car"/>
    <w:rsid w:val="007965D3"/>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7965D3"/>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7965D3"/>
    <w:pPr>
      <w:spacing w:after="120" w:line="480" w:lineRule="auto"/>
      <w:ind w:left="283"/>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7965D3"/>
    <w:rPr>
      <w:rFonts w:ascii="Arial" w:eastAsia="Times New Roman" w:hAnsi="Arial" w:cs="Times New Roman"/>
      <w:sz w:val="20"/>
      <w:szCs w:val="20"/>
      <w:lang w:val="es-ES" w:eastAsia="es-ES"/>
    </w:rPr>
  </w:style>
  <w:style w:type="paragraph" w:customStyle="1" w:styleId="xl24">
    <w:name w:val="xl24"/>
    <w:basedOn w:val="Normal"/>
    <w:rsid w:val="00796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25">
    <w:name w:val="xl25"/>
    <w:basedOn w:val="Normal"/>
    <w:rsid w:val="00796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rsid w:val="00796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27">
    <w:name w:val="xl27"/>
    <w:basedOn w:val="Normal"/>
    <w:rsid w:val="00796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28">
    <w:name w:val="xl28"/>
    <w:basedOn w:val="Normal"/>
    <w:rsid w:val="00796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9">
    <w:name w:val="xl29"/>
    <w:basedOn w:val="Normal"/>
    <w:rsid w:val="00796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30">
    <w:name w:val="xl30"/>
    <w:basedOn w:val="Normal"/>
    <w:rsid w:val="007965D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Arial Unicode MS" w:hAnsi="Arial" w:cs="Arial"/>
      <w:sz w:val="16"/>
      <w:szCs w:val="16"/>
      <w:lang w:val="es-ES" w:eastAsia="es-ES"/>
    </w:rPr>
  </w:style>
  <w:style w:type="paragraph" w:styleId="Textonotapie">
    <w:name w:val="footnote text"/>
    <w:basedOn w:val="Normal"/>
    <w:link w:val="TextonotapieCar"/>
    <w:uiPriority w:val="99"/>
    <w:rsid w:val="007965D3"/>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7965D3"/>
    <w:rPr>
      <w:rFonts w:ascii="Arial" w:eastAsia="Times New Roman" w:hAnsi="Arial" w:cs="Times New Roman"/>
      <w:sz w:val="20"/>
      <w:szCs w:val="20"/>
      <w:lang w:val="es-ES" w:eastAsia="es-ES"/>
    </w:rPr>
  </w:style>
  <w:style w:type="character" w:styleId="Refdenotaalpie">
    <w:name w:val="footnote reference"/>
    <w:uiPriority w:val="99"/>
    <w:rsid w:val="007965D3"/>
    <w:rPr>
      <w:vertAlign w:val="superscript"/>
    </w:rPr>
  </w:style>
  <w:style w:type="paragraph" w:styleId="NormalWeb">
    <w:name w:val="Normal (Web)"/>
    <w:basedOn w:val="Normal"/>
    <w:uiPriority w:val="99"/>
    <w:unhideWhenUsed/>
    <w:rsid w:val="007965D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cuadrcula4-nfasis11">
    <w:name w:val="Tabla de cuadrícula 4 - Énfasis 11"/>
    <w:basedOn w:val="Tablanormal"/>
    <w:uiPriority w:val="49"/>
    <w:rsid w:val="007965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sonormal0">
    <w:name w:val="msonormal"/>
    <w:basedOn w:val="Normal"/>
    <w:rsid w:val="00CA0A0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53">
    <w:name w:val="xl59253"/>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54">
    <w:name w:val="xl59254"/>
    <w:basedOn w:val="Normal"/>
    <w:rsid w:val="00CA0A0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000000"/>
      <w:lang w:eastAsia="es-EC"/>
    </w:rPr>
  </w:style>
  <w:style w:type="paragraph" w:customStyle="1" w:styleId="xl59255">
    <w:name w:val="xl59255"/>
    <w:basedOn w:val="Normal"/>
    <w:rsid w:val="00CA0A04"/>
    <w:pPr>
      <w:pBdr>
        <w:left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000000"/>
      <w:lang w:eastAsia="es-EC"/>
    </w:rPr>
  </w:style>
  <w:style w:type="paragraph" w:customStyle="1" w:styleId="xl59256">
    <w:name w:val="xl59256"/>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es-EC"/>
    </w:rPr>
  </w:style>
  <w:style w:type="paragraph" w:customStyle="1" w:styleId="xl59257">
    <w:name w:val="xl59257"/>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59258">
    <w:name w:val="xl59258"/>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es-EC"/>
    </w:rPr>
  </w:style>
  <w:style w:type="paragraph" w:customStyle="1" w:styleId="xl59259">
    <w:name w:val="xl59259"/>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60">
    <w:name w:val="xl59260"/>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C"/>
    </w:rPr>
  </w:style>
  <w:style w:type="paragraph" w:customStyle="1" w:styleId="xl59261">
    <w:name w:val="xl59261"/>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C"/>
    </w:rPr>
  </w:style>
  <w:style w:type="paragraph" w:customStyle="1" w:styleId="xl59262">
    <w:name w:val="xl59262"/>
    <w:basedOn w:val="Normal"/>
    <w:rsid w:val="00CA0A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es-EC"/>
    </w:rPr>
  </w:style>
  <w:style w:type="paragraph" w:customStyle="1" w:styleId="xl59263">
    <w:name w:val="xl59263"/>
    <w:basedOn w:val="Normal"/>
    <w:rsid w:val="00CA0A04"/>
    <w:pPr>
      <w:pBdr>
        <w:left w:val="single" w:sz="4" w:space="0" w:color="auto"/>
        <w:right w:val="single" w:sz="4" w:space="0" w:color="auto"/>
      </w:pBdr>
      <w:shd w:val="clear" w:color="000000" w:fill="C4D79B"/>
      <w:spacing w:before="100" w:beforeAutospacing="1" w:after="100" w:afterAutospacing="1" w:line="240" w:lineRule="auto"/>
      <w:jc w:val="center"/>
    </w:pPr>
    <w:rPr>
      <w:rFonts w:ascii="Calibri" w:eastAsia="Times New Roman" w:hAnsi="Calibri" w:cs="Times New Roman"/>
      <w:b/>
      <w:bCs/>
      <w:color w:val="FF0000"/>
      <w:lang w:eastAsia="es-EC"/>
    </w:rPr>
  </w:style>
  <w:style w:type="paragraph" w:customStyle="1" w:styleId="xl59264">
    <w:name w:val="xl59264"/>
    <w:basedOn w:val="Normal"/>
    <w:rsid w:val="00CA0A0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59266">
    <w:name w:val="xl59266"/>
    <w:basedOn w:val="Normal"/>
    <w:rsid w:val="00CA0A04"/>
    <w:pPr>
      <w:pBdr>
        <w:left w:val="single" w:sz="4" w:space="0" w:color="auto"/>
        <w:right w:val="single" w:sz="4" w:space="0" w:color="auto"/>
      </w:pBdr>
      <w:shd w:val="clear" w:color="000000" w:fill="C5D9F1"/>
      <w:spacing w:before="100" w:beforeAutospacing="1" w:after="100" w:afterAutospacing="1" w:line="240" w:lineRule="auto"/>
      <w:jc w:val="center"/>
    </w:pPr>
    <w:rPr>
      <w:rFonts w:ascii="Calibri" w:eastAsia="Times New Roman" w:hAnsi="Calibri" w:cs="Times New Roman"/>
      <w:b/>
      <w:bCs/>
      <w:color w:val="000000"/>
      <w:lang w:eastAsia="es-EC"/>
    </w:rPr>
  </w:style>
  <w:style w:type="character" w:customStyle="1" w:styleId="tgc">
    <w:name w:val="_tgc"/>
    <w:basedOn w:val="Fuentedeprrafopredeter"/>
    <w:rsid w:val="00942152"/>
  </w:style>
  <w:style w:type="table" w:customStyle="1" w:styleId="GridTable4-Accent11">
    <w:name w:val="Grid Table 4 - Accent 11"/>
    <w:basedOn w:val="Tablanormal"/>
    <w:uiPriority w:val="49"/>
    <w:rsid w:val="001E1FD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1E1FD5"/>
    <w:pPr>
      <w:spacing w:after="0" w:line="240" w:lineRule="auto"/>
    </w:pPr>
  </w:style>
  <w:style w:type="table" w:customStyle="1" w:styleId="GridTable4Accent1">
    <w:name w:val="Grid Table 4 Accent 1"/>
    <w:basedOn w:val="Tablanormal"/>
    <w:uiPriority w:val="49"/>
    <w:rsid w:val="006B371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8021">
      <w:bodyDiv w:val="1"/>
      <w:marLeft w:val="0"/>
      <w:marRight w:val="0"/>
      <w:marTop w:val="0"/>
      <w:marBottom w:val="0"/>
      <w:divBdr>
        <w:top w:val="none" w:sz="0" w:space="0" w:color="auto"/>
        <w:left w:val="none" w:sz="0" w:space="0" w:color="auto"/>
        <w:bottom w:val="none" w:sz="0" w:space="0" w:color="auto"/>
        <w:right w:val="none" w:sz="0" w:space="0" w:color="auto"/>
      </w:divBdr>
    </w:div>
    <w:div w:id="800029553">
      <w:bodyDiv w:val="1"/>
      <w:marLeft w:val="0"/>
      <w:marRight w:val="0"/>
      <w:marTop w:val="0"/>
      <w:marBottom w:val="0"/>
      <w:divBdr>
        <w:top w:val="none" w:sz="0" w:space="0" w:color="auto"/>
        <w:left w:val="none" w:sz="0" w:space="0" w:color="auto"/>
        <w:bottom w:val="none" w:sz="0" w:space="0" w:color="auto"/>
        <w:right w:val="none" w:sz="0" w:space="0" w:color="auto"/>
      </w:divBdr>
      <w:divsChild>
        <w:div w:id="1328510448">
          <w:marLeft w:val="0"/>
          <w:marRight w:val="0"/>
          <w:marTop w:val="0"/>
          <w:marBottom w:val="0"/>
          <w:divBdr>
            <w:top w:val="none" w:sz="0" w:space="0" w:color="auto"/>
            <w:left w:val="none" w:sz="0" w:space="0" w:color="auto"/>
            <w:bottom w:val="none" w:sz="0" w:space="0" w:color="auto"/>
            <w:right w:val="none" w:sz="0" w:space="0" w:color="auto"/>
          </w:divBdr>
        </w:div>
        <w:div w:id="1735153139">
          <w:marLeft w:val="0"/>
          <w:marRight w:val="0"/>
          <w:marTop w:val="0"/>
          <w:marBottom w:val="0"/>
          <w:divBdr>
            <w:top w:val="none" w:sz="0" w:space="0" w:color="auto"/>
            <w:left w:val="none" w:sz="0" w:space="0" w:color="auto"/>
            <w:bottom w:val="none" w:sz="0" w:space="0" w:color="auto"/>
            <w:right w:val="none" w:sz="0" w:space="0" w:color="auto"/>
          </w:divBdr>
        </w:div>
        <w:div w:id="2123914482">
          <w:marLeft w:val="0"/>
          <w:marRight w:val="0"/>
          <w:marTop w:val="0"/>
          <w:marBottom w:val="0"/>
          <w:divBdr>
            <w:top w:val="none" w:sz="0" w:space="0" w:color="auto"/>
            <w:left w:val="none" w:sz="0" w:space="0" w:color="auto"/>
            <w:bottom w:val="none" w:sz="0" w:space="0" w:color="auto"/>
            <w:right w:val="none" w:sz="0" w:space="0" w:color="auto"/>
          </w:divBdr>
        </w:div>
      </w:divsChild>
    </w:div>
    <w:div w:id="16593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mriofrio\AppData\Local\Temp\&#205;ndice%20de%20Servicio%20cuando%20ocupan%20frecuencias%20(ISEf)%2001-12-2016.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B424-2CF6-45BF-9AD6-F6FB196F5793}">
  <ds:schemaRefs>
    <ds:schemaRef ds:uri="http://schemas.openxmlformats.org/officeDocument/2006/bibliography"/>
  </ds:schemaRefs>
</ds:datastoreItem>
</file>

<file path=customXml/itemProps2.xml><?xml version="1.0" encoding="utf-8"?>
<ds:datastoreItem xmlns:ds="http://schemas.openxmlformats.org/officeDocument/2006/customXml" ds:itemID="{9AF67B4C-763A-4098-A8FD-8DB50887FC48}">
  <ds:schemaRefs>
    <ds:schemaRef ds:uri="http://schemas.openxmlformats.org/officeDocument/2006/bibliography"/>
  </ds:schemaRefs>
</ds:datastoreItem>
</file>

<file path=customXml/itemProps3.xml><?xml version="1.0" encoding="utf-8"?>
<ds:datastoreItem xmlns:ds="http://schemas.openxmlformats.org/officeDocument/2006/customXml" ds:itemID="{B9DE6ED1-32AA-44B8-B91C-3E131CA70485}">
  <ds:schemaRefs>
    <ds:schemaRef ds:uri="http://schemas.openxmlformats.org/officeDocument/2006/bibliography"/>
  </ds:schemaRefs>
</ds:datastoreItem>
</file>

<file path=customXml/itemProps4.xml><?xml version="1.0" encoding="utf-8"?>
<ds:datastoreItem xmlns:ds="http://schemas.openxmlformats.org/officeDocument/2006/customXml" ds:itemID="{4EC4862C-7FB1-47F4-A9A7-185023BC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10010</Words>
  <Characters>55059</Characters>
  <Application>Microsoft Office Word</Application>
  <DocSecurity>8</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Luisa Perugachi</dc:creator>
  <cp:keywords/>
  <dc:description/>
  <cp:lastModifiedBy>JARRIN COELLO MARIO FERNANDO</cp:lastModifiedBy>
  <cp:revision>7</cp:revision>
  <cp:lastPrinted>2017-05-02T19:56:00Z</cp:lastPrinted>
  <dcterms:created xsi:type="dcterms:W3CDTF">2017-09-22T13:46:00Z</dcterms:created>
  <dcterms:modified xsi:type="dcterms:W3CDTF">2017-09-22T20:43:00Z</dcterms:modified>
</cp:coreProperties>
</file>