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AA0CB" w14:textId="23FF3463" w:rsidR="00EF771C" w:rsidRPr="00EA3753" w:rsidRDefault="00EF771C" w:rsidP="00712C06">
      <w:pPr>
        <w:pStyle w:val="Ttulo1"/>
        <w:jc w:val="center"/>
        <w:rPr>
          <w:rFonts w:ascii="Arial" w:hAnsi="Arial" w:cs="Arial"/>
          <w:b/>
          <w:color w:val="auto"/>
          <w:sz w:val="20"/>
          <w:szCs w:val="20"/>
        </w:rPr>
      </w:pPr>
      <w:bookmarkStart w:id="0" w:name="_Toc472498361"/>
      <w:bookmarkStart w:id="1" w:name="_GoBack"/>
      <w:bookmarkEnd w:id="1"/>
      <w:r w:rsidRPr="00EA3753">
        <w:rPr>
          <w:rFonts w:ascii="Arial" w:hAnsi="Arial" w:cs="Arial"/>
          <w:b/>
          <w:color w:val="auto"/>
          <w:sz w:val="20"/>
          <w:szCs w:val="20"/>
        </w:rPr>
        <w:t>RESOLUCIÓN ARCOTEL-201</w:t>
      </w:r>
      <w:r w:rsidR="00351C39" w:rsidRPr="00EA3753">
        <w:rPr>
          <w:rFonts w:ascii="Arial" w:hAnsi="Arial" w:cs="Arial"/>
          <w:b/>
          <w:color w:val="auto"/>
          <w:sz w:val="20"/>
          <w:szCs w:val="20"/>
        </w:rPr>
        <w:t>8</w:t>
      </w:r>
      <w:r w:rsidRPr="00EA3753">
        <w:rPr>
          <w:rFonts w:ascii="Arial" w:hAnsi="Arial" w:cs="Arial"/>
          <w:b/>
          <w:color w:val="auto"/>
          <w:sz w:val="20"/>
          <w:szCs w:val="20"/>
        </w:rPr>
        <w:t>-</w:t>
      </w:r>
      <w:bookmarkEnd w:id="0"/>
      <w:r w:rsidRPr="00EA3753">
        <w:rPr>
          <w:rFonts w:ascii="Arial" w:hAnsi="Arial" w:cs="Arial"/>
          <w:b/>
          <w:color w:val="auto"/>
          <w:sz w:val="20"/>
          <w:szCs w:val="20"/>
        </w:rPr>
        <w:t>XXXX</w:t>
      </w:r>
    </w:p>
    <w:p w14:paraId="36A738B4" w14:textId="77777777" w:rsidR="00EF771C" w:rsidRPr="008360A1" w:rsidRDefault="00EF771C" w:rsidP="008360A1">
      <w:pPr>
        <w:pStyle w:val="NormalWeb"/>
        <w:spacing w:before="0" w:beforeAutospacing="0" w:after="0" w:afterAutospacing="0"/>
        <w:jc w:val="center"/>
        <w:rPr>
          <w:rFonts w:ascii="Arial" w:hAnsi="Arial" w:cs="Arial"/>
          <w:b/>
          <w:sz w:val="20"/>
          <w:szCs w:val="20"/>
        </w:rPr>
      </w:pPr>
    </w:p>
    <w:p w14:paraId="48372AA1" w14:textId="77777777" w:rsidR="00EF771C" w:rsidRPr="008360A1" w:rsidRDefault="00EF771C" w:rsidP="008360A1">
      <w:pPr>
        <w:pStyle w:val="NormalWeb"/>
        <w:spacing w:before="0" w:beforeAutospacing="0" w:after="0" w:afterAutospacing="0"/>
        <w:jc w:val="center"/>
        <w:rPr>
          <w:rFonts w:ascii="Arial" w:hAnsi="Arial" w:cs="Arial"/>
          <w:b/>
          <w:sz w:val="20"/>
          <w:szCs w:val="20"/>
        </w:rPr>
      </w:pPr>
      <w:r w:rsidRPr="008360A1">
        <w:rPr>
          <w:rFonts w:ascii="Arial" w:hAnsi="Arial" w:cs="Arial"/>
          <w:b/>
          <w:sz w:val="20"/>
          <w:szCs w:val="20"/>
        </w:rPr>
        <w:t>LA AGENCIA DE REGULACIÓN Y CONTROL DE LAS TELECOMUNICACIONES</w:t>
      </w:r>
    </w:p>
    <w:p w14:paraId="076B4925" w14:textId="77777777" w:rsidR="00EF771C" w:rsidRPr="008360A1" w:rsidRDefault="00EF771C" w:rsidP="008360A1">
      <w:pPr>
        <w:pStyle w:val="NormalWeb"/>
        <w:spacing w:before="0" w:beforeAutospacing="0" w:after="0" w:afterAutospacing="0"/>
        <w:jc w:val="center"/>
        <w:rPr>
          <w:rFonts w:ascii="Arial" w:hAnsi="Arial" w:cs="Arial"/>
          <w:b/>
          <w:sz w:val="20"/>
          <w:szCs w:val="20"/>
        </w:rPr>
      </w:pPr>
    </w:p>
    <w:p w14:paraId="39E1BE13" w14:textId="77777777" w:rsidR="00EF771C" w:rsidRPr="008360A1" w:rsidRDefault="00EF771C" w:rsidP="008360A1">
      <w:pPr>
        <w:pStyle w:val="NormalWeb"/>
        <w:spacing w:before="0" w:beforeAutospacing="0" w:after="0" w:afterAutospacing="0"/>
        <w:jc w:val="center"/>
        <w:rPr>
          <w:rFonts w:ascii="Arial" w:hAnsi="Arial" w:cs="Arial"/>
          <w:b/>
          <w:sz w:val="20"/>
          <w:szCs w:val="20"/>
        </w:rPr>
      </w:pPr>
      <w:r w:rsidRPr="008360A1">
        <w:rPr>
          <w:rFonts w:ascii="Arial" w:hAnsi="Arial" w:cs="Arial"/>
          <w:b/>
          <w:sz w:val="20"/>
          <w:szCs w:val="20"/>
        </w:rPr>
        <w:t>CONSIDERANDO:</w:t>
      </w:r>
    </w:p>
    <w:p w14:paraId="410CB44C" w14:textId="77777777" w:rsidR="001A5991" w:rsidRPr="008360A1" w:rsidRDefault="001A5991" w:rsidP="008360A1">
      <w:pPr>
        <w:pStyle w:val="NormalWeb"/>
        <w:spacing w:before="0" w:beforeAutospacing="0" w:after="0" w:afterAutospacing="0"/>
        <w:jc w:val="center"/>
        <w:rPr>
          <w:rFonts w:ascii="Arial" w:hAnsi="Arial" w:cs="Arial"/>
          <w:b/>
          <w:sz w:val="20"/>
          <w:szCs w:val="20"/>
        </w:rPr>
      </w:pPr>
    </w:p>
    <w:p w14:paraId="66CF66A5" w14:textId="77777777" w:rsidR="00EF771C" w:rsidRPr="008360A1" w:rsidRDefault="00EF771C" w:rsidP="008360A1">
      <w:pPr>
        <w:pStyle w:val="NormalWeb"/>
        <w:spacing w:before="0" w:beforeAutospacing="0" w:after="0" w:afterAutospacing="0"/>
        <w:jc w:val="both"/>
        <w:rPr>
          <w:rFonts w:ascii="Arial" w:hAnsi="Arial" w:cs="Arial"/>
          <w:sz w:val="20"/>
          <w:szCs w:val="20"/>
        </w:rPr>
      </w:pPr>
    </w:p>
    <w:p w14:paraId="67AEADEB" w14:textId="73A02C78" w:rsidR="001A5991" w:rsidRPr="002504C0" w:rsidRDefault="005604D0" w:rsidP="008360A1">
      <w:pPr>
        <w:autoSpaceDE w:val="0"/>
        <w:autoSpaceDN w:val="0"/>
        <w:adjustRightInd w:val="0"/>
        <w:spacing w:after="0" w:line="240" w:lineRule="auto"/>
        <w:ind w:left="705" w:hanging="705"/>
        <w:jc w:val="both"/>
        <w:rPr>
          <w:rFonts w:ascii="Arial" w:hAnsi="Arial"/>
          <w:sz w:val="20"/>
          <w:szCs w:val="20"/>
        </w:rPr>
      </w:pPr>
      <w:r w:rsidRPr="008360A1">
        <w:rPr>
          <w:rFonts w:ascii="Arial" w:hAnsi="Arial"/>
          <w:sz w:val="20"/>
          <w:szCs w:val="20"/>
        </w:rPr>
        <w:t xml:space="preserve">Que, </w:t>
      </w:r>
      <w:r w:rsidRPr="008360A1">
        <w:rPr>
          <w:rFonts w:ascii="Arial" w:hAnsi="Arial"/>
          <w:sz w:val="20"/>
          <w:szCs w:val="20"/>
        </w:rPr>
        <w:tab/>
        <w:t xml:space="preserve">la Constitución de la República, </w:t>
      </w:r>
      <w:r w:rsidR="00B64521" w:rsidRPr="008360A1">
        <w:rPr>
          <w:rFonts w:ascii="Arial" w:hAnsi="Arial"/>
          <w:sz w:val="20"/>
          <w:szCs w:val="20"/>
        </w:rPr>
        <w:t xml:space="preserve">publicada en el Registro Oficial No. 449 de 20 de octubre de 2008, </w:t>
      </w:r>
      <w:r w:rsidRPr="008360A1">
        <w:rPr>
          <w:rFonts w:ascii="Arial" w:hAnsi="Arial"/>
          <w:sz w:val="20"/>
          <w:szCs w:val="20"/>
        </w:rPr>
        <w:t>dispone</w:t>
      </w:r>
      <w:r w:rsidRPr="002504C0">
        <w:rPr>
          <w:rFonts w:ascii="Arial" w:hAnsi="Arial"/>
          <w:sz w:val="20"/>
          <w:szCs w:val="20"/>
        </w:rPr>
        <w:t xml:space="preserve">: </w:t>
      </w:r>
      <w:r w:rsidR="00192B92" w:rsidRPr="002504C0">
        <w:rPr>
          <w:rFonts w:ascii="Arial" w:hAnsi="Arial"/>
          <w:sz w:val="20"/>
          <w:szCs w:val="20"/>
        </w:rPr>
        <w:t>“</w:t>
      </w:r>
      <w:r w:rsidR="001A5991" w:rsidRPr="00B366CE">
        <w:rPr>
          <w:rFonts w:ascii="Arial" w:hAnsi="Arial"/>
          <w:i/>
          <w:sz w:val="20"/>
          <w:szCs w:val="20"/>
        </w:rPr>
        <w:t>Art. 11.-</w:t>
      </w:r>
      <w:r w:rsidR="001A5991" w:rsidRPr="002504C0">
        <w:rPr>
          <w:rFonts w:ascii="Arial" w:hAnsi="Arial"/>
          <w:i/>
          <w:sz w:val="20"/>
          <w:szCs w:val="20"/>
        </w:rPr>
        <w:t xml:space="preserve"> El ejercicio de los derechos se regirá por los siguientes principios: (…) 3. Los derechos y garantías establecidos en la Constitución y en los instrumentos internacionales de derechos humanos serán de directa e inmediata aplicación por y ante cualquier s</w:t>
      </w:r>
      <w:r w:rsidR="001A5991" w:rsidRPr="009979A8">
        <w:rPr>
          <w:rFonts w:ascii="Arial" w:hAnsi="Arial"/>
          <w:i/>
          <w:sz w:val="20"/>
          <w:szCs w:val="20"/>
        </w:rPr>
        <w:t xml:space="preserve">ervidora o servidor público, administrativo o judicial, de oficio o a petición de parte. </w:t>
      </w:r>
      <w:r w:rsidR="001A5991" w:rsidRPr="00B366CE">
        <w:rPr>
          <w:rFonts w:ascii="Arial" w:hAnsi="Arial"/>
          <w:i/>
          <w:sz w:val="20"/>
          <w:szCs w:val="20"/>
        </w:rPr>
        <w:t>Para el ejercicio de los derechos y las garantías constitucionales no se exigirán condiciones o requisitos que no estén establecidos en la Constitución o la ley</w:t>
      </w:r>
      <w:r w:rsidR="001A5991" w:rsidRPr="002504C0">
        <w:rPr>
          <w:rFonts w:ascii="Arial" w:hAnsi="Arial"/>
          <w:i/>
          <w:sz w:val="20"/>
          <w:szCs w:val="20"/>
        </w:rPr>
        <w:t>. Los derechos serán plenamente justiciables. No podrá alegarse falta de norma jurídica para justificar su violación o desconocimiento, para desechar la acción por esos hechos ni para negar su reconocimiento. (…) 8. El contenido de los derechos se desarrollará d</w:t>
      </w:r>
      <w:r w:rsidR="001A5991" w:rsidRPr="009979A8">
        <w:rPr>
          <w:rFonts w:ascii="Arial" w:hAnsi="Arial"/>
          <w:i/>
          <w:sz w:val="20"/>
          <w:szCs w:val="20"/>
        </w:rPr>
        <w:t>e manera progresiva a t</w:t>
      </w:r>
      <w:r w:rsidR="001A5991" w:rsidRPr="002504C0">
        <w:rPr>
          <w:rFonts w:ascii="Arial" w:hAnsi="Arial"/>
          <w:i/>
          <w:sz w:val="20"/>
          <w:szCs w:val="20"/>
        </w:rPr>
        <w:t>ravés de las normas, la jurisprudencia y las políticas públicas. El Estado generará y garantizará las condiciones necesarias para su pleno reconocimiento y ejercicio. Será inconstitucional cualquier acción u omisión de carácter regresivo que disminuya, menoscabe o anule injustificadamente el ejercicio de los derechos. (…) El Estado, sus delegatarios, concesionarios y toda persona que actúe en ejercicio de una potestad pública, estarán obligados a reparar las violaciones a los derechos de los particulares por la falta o deficiencia en la prestación de los servicios públicos, o por las acciones u omisiones de sus funcionarias y funcionarios, y empleadas y empleados públicos en el desempeño de sus cargos.</w:t>
      </w:r>
      <w:r w:rsidR="00192B92" w:rsidRPr="002504C0">
        <w:rPr>
          <w:rFonts w:ascii="Arial" w:hAnsi="Arial"/>
          <w:sz w:val="20"/>
          <w:szCs w:val="20"/>
        </w:rPr>
        <w:t xml:space="preserve"> </w:t>
      </w:r>
    </w:p>
    <w:p w14:paraId="1328BAAA" w14:textId="77777777" w:rsidR="001A5991" w:rsidRPr="002504C0" w:rsidRDefault="001A5991" w:rsidP="008360A1">
      <w:pPr>
        <w:autoSpaceDE w:val="0"/>
        <w:autoSpaceDN w:val="0"/>
        <w:adjustRightInd w:val="0"/>
        <w:spacing w:after="0" w:line="240" w:lineRule="auto"/>
        <w:ind w:left="705" w:hanging="705"/>
        <w:jc w:val="both"/>
        <w:rPr>
          <w:rFonts w:ascii="Arial" w:hAnsi="Arial"/>
          <w:sz w:val="20"/>
          <w:szCs w:val="20"/>
          <w:lang w:eastAsia="es-EC"/>
        </w:rPr>
      </w:pPr>
    </w:p>
    <w:p w14:paraId="6AC2E776" w14:textId="62D6E104" w:rsidR="005604D0" w:rsidRPr="002504C0" w:rsidRDefault="00192B92" w:rsidP="008360A1">
      <w:pPr>
        <w:autoSpaceDE w:val="0"/>
        <w:autoSpaceDN w:val="0"/>
        <w:adjustRightInd w:val="0"/>
        <w:spacing w:after="0" w:line="240" w:lineRule="auto"/>
        <w:ind w:left="705" w:hanging="705"/>
        <w:jc w:val="both"/>
        <w:rPr>
          <w:rFonts w:ascii="Arial" w:hAnsi="Arial"/>
          <w:i/>
          <w:sz w:val="20"/>
          <w:szCs w:val="20"/>
        </w:rPr>
      </w:pPr>
      <w:r w:rsidRPr="002504C0">
        <w:rPr>
          <w:rFonts w:ascii="Arial" w:hAnsi="Arial"/>
          <w:sz w:val="20"/>
          <w:szCs w:val="20"/>
        </w:rPr>
        <w:t>Que,</w:t>
      </w:r>
      <w:r w:rsidRPr="002504C0">
        <w:rPr>
          <w:rFonts w:ascii="Arial" w:hAnsi="Arial"/>
          <w:i/>
          <w:sz w:val="20"/>
          <w:szCs w:val="20"/>
        </w:rPr>
        <w:tab/>
      </w:r>
      <w:r w:rsidRPr="002504C0">
        <w:rPr>
          <w:rFonts w:ascii="Arial" w:hAnsi="Arial"/>
          <w:sz w:val="20"/>
          <w:szCs w:val="20"/>
        </w:rPr>
        <w:t>la carta magna establece</w:t>
      </w:r>
      <w:r w:rsidRPr="002504C0">
        <w:rPr>
          <w:rFonts w:ascii="Arial" w:hAnsi="Arial"/>
          <w:i/>
          <w:sz w:val="20"/>
          <w:szCs w:val="20"/>
        </w:rPr>
        <w:t>:</w:t>
      </w:r>
      <w:r w:rsidR="001A5991" w:rsidRPr="002504C0">
        <w:rPr>
          <w:rFonts w:ascii="Arial" w:hAnsi="Arial"/>
          <w:i/>
          <w:sz w:val="20"/>
          <w:szCs w:val="20"/>
        </w:rPr>
        <w:t xml:space="preserve"> </w:t>
      </w:r>
      <w:r w:rsidR="005604D0" w:rsidRPr="002504C0">
        <w:rPr>
          <w:rFonts w:ascii="Arial" w:hAnsi="Arial"/>
          <w:i/>
          <w:sz w:val="20"/>
          <w:szCs w:val="20"/>
        </w:rPr>
        <w:t>“</w:t>
      </w:r>
      <w:r w:rsidR="005604D0" w:rsidRPr="00B366CE">
        <w:rPr>
          <w:rFonts w:ascii="Arial" w:hAnsi="Arial"/>
          <w:i/>
          <w:sz w:val="20"/>
          <w:szCs w:val="20"/>
        </w:rPr>
        <w:t>Art. 16.-</w:t>
      </w:r>
      <w:r w:rsidR="005604D0" w:rsidRPr="002504C0">
        <w:rPr>
          <w:rFonts w:ascii="Arial" w:hAnsi="Arial"/>
          <w:i/>
          <w:sz w:val="20"/>
          <w:szCs w:val="20"/>
        </w:rPr>
        <w:t xml:space="preserve"> Todas las personas, en forma individual o colectiva, tienen derecho a (…) 2. El acceso universal a las tecnologías de información y comunicación”.</w:t>
      </w:r>
      <w:r w:rsidR="001A5991" w:rsidRPr="002504C0">
        <w:rPr>
          <w:rFonts w:ascii="Arial" w:hAnsi="Arial"/>
          <w:i/>
          <w:sz w:val="20"/>
          <w:szCs w:val="20"/>
        </w:rPr>
        <w:t>- “</w:t>
      </w:r>
      <w:r w:rsidR="005604D0" w:rsidRPr="00B366CE">
        <w:rPr>
          <w:rFonts w:ascii="Arial" w:hAnsi="Arial"/>
          <w:i/>
          <w:sz w:val="20"/>
          <w:szCs w:val="20"/>
        </w:rPr>
        <w:t>Art. 52.-</w:t>
      </w:r>
      <w:r w:rsidR="001A5991" w:rsidRPr="00B366CE">
        <w:rPr>
          <w:rFonts w:ascii="Arial" w:hAnsi="Arial"/>
          <w:i/>
          <w:sz w:val="20"/>
          <w:szCs w:val="20"/>
        </w:rPr>
        <w:t xml:space="preserve"> </w:t>
      </w:r>
      <w:r w:rsidR="005604D0" w:rsidRPr="002504C0">
        <w:rPr>
          <w:rFonts w:ascii="Arial" w:hAnsi="Arial"/>
          <w:i/>
          <w:sz w:val="20"/>
          <w:szCs w:val="20"/>
        </w:rPr>
        <w:t xml:space="preserve">Las personas tienen derecho a disponer de bienes y servicios de óptima calidad y a elegirlos con libertad, así como a una información precisa y no engañosa sobre su contenido y características. La ley establecerá los mecanismos de control de calidad y los procedimientos de defensa de las consumidoras y </w:t>
      </w:r>
      <w:r w:rsidR="005604D0" w:rsidRPr="009979A8">
        <w:rPr>
          <w:rFonts w:ascii="Arial" w:hAnsi="Arial"/>
          <w:i/>
          <w:sz w:val="20"/>
          <w:szCs w:val="20"/>
        </w:rPr>
        <w:t>consumidores; y las sanciones por vulneración de estos derechos, la reparación e indemnización por deficiencias, daños o mala calidad de bienes y servicios, y por la interrupción de los servicios públicos que no fuera ocasionada por caso fortuito o fuerza mayor”.</w:t>
      </w:r>
      <w:r w:rsidR="001A5991" w:rsidRPr="009F0DF9">
        <w:rPr>
          <w:rFonts w:ascii="Arial" w:hAnsi="Arial"/>
          <w:i/>
          <w:sz w:val="20"/>
          <w:szCs w:val="20"/>
        </w:rPr>
        <w:t>- “</w:t>
      </w:r>
      <w:r w:rsidR="005604D0" w:rsidRPr="00B366CE">
        <w:rPr>
          <w:rFonts w:ascii="Arial" w:hAnsi="Arial"/>
          <w:i/>
          <w:sz w:val="20"/>
          <w:szCs w:val="20"/>
        </w:rPr>
        <w:t>Art. 66.-</w:t>
      </w:r>
      <w:r w:rsidR="005604D0" w:rsidRPr="002504C0">
        <w:rPr>
          <w:rFonts w:ascii="Arial" w:hAnsi="Arial"/>
          <w:i/>
          <w:sz w:val="20"/>
          <w:szCs w:val="20"/>
        </w:rPr>
        <w:t xml:space="preserve"> Se reconoce y garantizará a las personas:</w:t>
      </w:r>
      <w:r w:rsidR="001A5991" w:rsidRPr="009979A8">
        <w:rPr>
          <w:rFonts w:ascii="Arial" w:hAnsi="Arial"/>
          <w:i/>
          <w:sz w:val="20"/>
          <w:szCs w:val="20"/>
        </w:rPr>
        <w:t xml:space="preserve"> (…)</w:t>
      </w:r>
      <w:r w:rsidR="005604D0" w:rsidRPr="009979A8">
        <w:rPr>
          <w:rFonts w:ascii="Arial" w:hAnsi="Arial"/>
          <w:i/>
          <w:sz w:val="20"/>
          <w:szCs w:val="20"/>
        </w:rPr>
        <w:t xml:space="preserve"> 4. Derecho a la igualdad formal, igualdad material y no discriminación; (…) 16. El derecho a la libertad de contratación: (…) 19. El derecho a la protección de los datos de carácter personal, que incluye el acceso</w:t>
      </w:r>
      <w:r w:rsidR="005604D0" w:rsidRPr="002504C0">
        <w:rPr>
          <w:rFonts w:ascii="Arial" w:hAnsi="Arial"/>
          <w:i/>
          <w:sz w:val="20"/>
          <w:szCs w:val="20"/>
        </w:rPr>
        <w:t xml:space="preserve"> y la decisión sobre información y datos de ese carácter así como su correspondiente protección. La recolección, archivo, procesamiento, distribución o difusión de estos datos o información requerirán la autorización del titular o el mandato de la ley; (…) 21. El derecho a la inviolabilidad y el secreto a la correspondencia física y virtual; esta no podrá se retenida, abierta ni examinada, excepto en los casos previstos en la ley, previa intervención judicial y con la obligación de guardar el secreto de los asuntos ajenos al hecho que motive su examen. Este derecho protege cualquier otro tipo o forma de comunicación; (…) 23. El derecho a dirigir quejas y peticiones individuales y colectivas a las autoridades y a recibir atención o respuesta motivadas. No se podrá dirigir peticiones a nombre del pueblo. (…) 25. El derecho a acceder a bienes y servicios públicos y privados de calidad, con eficiencia, eficacia y buen trato, así como a recibir información adecuada y veraz sobre su contenido y características; (…) 29. Que ninguna persona pueda ser obligada a hacer algo prohibido o a dejar de hacer algo no prohibido por la ley”. </w:t>
      </w:r>
    </w:p>
    <w:p w14:paraId="38B8250F" w14:textId="77777777" w:rsidR="005604D0" w:rsidRPr="002504C0" w:rsidRDefault="005604D0" w:rsidP="008360A1">
      <w:pPr>
        <w:pStyle w:val="NormalWeb"/>
        <w:spacing w:before="0" w:beforeAutospacing="0" w:after="0" w:afterAutospacing="0"/>
        <w:jc w:val="both"/>
        <w:rPr>
          <w:rFonts w:ascii="Arial" w:hAnsi="Arial" w:cs="Arial"/>
          <w:i/>
          <w:sz w:val="20"/>
          <w:szCs w:val="20"/>
        </w:rPr>
      </w:pPr>
    </w:p>
    <w:p w14:paraId="1EB766E7" w14:textId="68DBBC9C" w:rsidR="00F5368A" w:rsidRPr="009979A8" w:rsidRDefault="00C10AB4" w:rsidP="008360A1">
      <w:pPr>
        <w:autoSpaceDE w:val="0"/>
        <w:autoSpaceDN w:val="0"/>
        <w:adjustRightInd w:val="0"/>
        <w:spacing w:after="0" w:line="240" w:lineRule="auto"/>
        <w:ind w:left="705" w:hanging="705"/>
        <w:jc w:val="both"/>
        <w:rPr>
          <w:rFonts w:ascii="Arial" w:hAnsi="Arial"/>
          <w:i/>
          <w:sz w:val="20"/>
          <w:szCs w:val="20"/>
        </w:rPr>
      </w:pPr>
      <w:r w:rsidRPr="002504C0">
        <w:rPr>
          <w:rFonts w:ascii="Arial" w:hAnsi="Arial"/>
          <w:sz w:val="20"/>
          <w:szCs w:val="20"/>
        </w:rPr>
        <w:t xml:space="preserve">Que, </w:t>
      </w:r>
      <w:r w:rsidRPr="002504C0">
        <w:rPr>
          <w:rFonts w:ascii="Arial" w:hAnsi="Arial"/>
          <w:sz w:val="20"/>
          <w:szCs w:val="20"/>
        </w:rPr>
        <w:tab/>
        <w:t>la  Ley Orgánica de Telecomunicaciones</w:t>
      </w:r>
      <w:r w:rsidR="002504C0">
        <w:rPr>
          <w:rFonts w:ascii="Arial" w:hAnsi="Arial"/>
          <w:sz w:val="20"/>
          <w:szCs w:val="20"/>
        </w:rPr>
        <w:t xml:space="preserve"> </w:t>
      </w:r>
      <w:r w:rsidR="005F0B26" w:rsidRPr="002504C0">
        <w:rPr>
          <w:rFonts w:ascii="Arial" w:hAnsi="Arial"/>
          <w:sz w:val="20"/>
          <w:szCs w:val="20"/>
        </w:rPr>
        <w:t>-LOT</w:t>
      </w:r>
      <w:r w:rsidRPr="002504C0">
        <w:rPr>
          <w:rFonts w:ascii="Arial" w:hAnsi="Arial"/>
          <w:sz w:val="20"/>
          <w:szCs w:val="20"/>
        </w:rPr>
        <w:t>,</w:t>
      </w:r>
      <w:r w:rsidR="00F513DC" w:rsidRPr="002504C0">
        <w:rPr>
          <w:rFonts w:ascii="Arial" w:hAnsi="Arial"/>
          <w:sz w:val="20"/>
          <w:szCs w:val="20"/>
        </w:rPr>
        <w:t xml:space="preserve"> publicada</w:t>
      </w:r>
      <w:r w:rsidR="00B64521" w:rsidRPr="002504C0">
        <w:rPr>
          <w:rFonts w:ascii="Arial" w:hAnsi="Arial"/>
          <w:sz w:val="20"/>
          <w:szCs w:val="20"/>
        </w:rPr>
        <w:t xml:space="preserve"> en el Registro Oficial No. 439 de 18 de febrero de 2015, </w:t>
      </w:r>
      <w:r w:rsidRPr="002504C0">
        <w:rPr>
          <w:rFonts w:ascii="Arial" w:hAnsi="Arial"/>
          <w:sz w:val="20"/>
          <w:szCs w:val="20"/>
        </w:rPr>
        <w:t>dispone: “</w:t>
      </w:r>
      <w:r w:rsidRPr="002504C0">
        <w:rPr>
          <w:rFonts w:ascii="Arial" w:hAnsi="Arial"/>
          <w:i/>
          <w:sz w:val="20"/>
          <w:szCs w:val="20"/>
        </w:rPr>
        <w:t xml:space="preserve">Son objetivos de la presente Ley: </w:t>
      </w:r>
      <w:r w:rsidRPr="00B366CE">
        <w:rPr>
          <w:rFonts w:ascii="Arial" w:hAnsi="Arial"/>
          <w:i/>
          <w:sz w:val="20"/>
          <w:szCs w:val="20"/>
        </w:rPr>
        <w:t>Art. 3.-. Objetivos</w:t>
      </w:r>
      <w:r w:rsidRPr="002504C0">
        <w:rPr>
          <w:rFonts w:ascii="Arial" w:hAnsi="Arial"/>
          <w:i/>
          <w:sz w:val="20"/>
          <w:szCs w:val="20"/>
        </w:rPr>
        <w:t xml:space="preserve">  (…) </w:t>
      </w:r>
      <w:r w:rsidRPr="00B366CE">
        <w:rPr>
          <w:rFonts w:ascii="Arial" w:hAnsi="Arial"/>
          <w:i/>
          <w:sz w:val="20"/>
          <w:szCs w:val="20"/>
        </w:rPr>
        <w:t>9</w:t>
      </w:r>
      <w:r w:rsidRPr="002504C0">
        <w:rPr>
          <w:rFonts w:ascii="Arial" w:hAnsi="Arial"/>
          <w:i/>
          <w:sz w:val="20"/>
          <w:szCs w:val="20"/>
        </w:rPr>
        <w:t xml:space="preserve">. Establecer las condiciones idóneas para garantizar a los ciudadanos el derecho a acceder a servicios públicos de telecomunicaciones de óptima calidad, con precios y tarifas equitativas y a elegirlos con libertad así como a una información precisa y no engañosa sobre su contenido y características. (…) </w:t>
      </w:r>
      <w:r w:rsidRPr="00B366CE">
        <w:rPr>
          <w:rFonts w:ascii="Arial" w:hAnsi="Arial"/>
          <w:i/>
          <w:sz w:val="20"/>
          <w:szCs w:val="20"/>
        </w:rPr>
        <w:t xml:space="preserve">14. </w:t>
      </w:r>
      <w:r w:rsidRPr="002504C0">
        <w:rPr>
          <w:rFonts w:ascii="Arial" w:hAnsi="Arial"/>
          <w:i/>
          <w:sz w:val="20"/>
          <w:szCs w:val="20"/>
        </w:rPr>
        <w:t>Garantizar que los derechos de las personas, especialmente de aquellas que constituyen grupos</w:t>
      </w:r>
      <w:r w:rsidRPr="008360A1">
        <w:rPr>
          <w:rFonts w:ascii="Arial" w:hAnsi="Arial"/>
          <w:i/>
          <w:sz w:val="20"/>
          <w:szCs w:val="20"/>
        </w:rPr>
        <w:t xml:space="preserve"> de atención </w:t>
      </w:r>
      <w:r w:rsidRPr="002504C0">
        <w:rPr>
          <w:rFonts w:ascii="Arial" w:hAnsi="Arial"/>
          <w:i/>
          <w:sz w:val="20"/>
          <w:szCs w:val="20"/>
        </w:rPr>
        <w:t xml:space="preserve">prioritaria, sean respetados y satisfechos en el ámbito de la </w:t>
      </w:r>
      <w:r w:rsidRPr="002504C0">
        <w:rPr>
          <w:rFonts w:ascii="Arial" w:hAnsi="Arial"/>
          <w:i/>
          <w:sz w:val="20"/>
          <w:szCs w:val="20"/>
        </w:rPr>
        <w:lastRenderedPageBreak/>
        <w:t xml:space="preserve">presente Ley.”.- </w:t>
      </w:r>
      <w:r w:rsidRPr="00B366CE">
        <w:rPr>
          <w:rFonts w:ascii="Arial" w:hAnsi="Arial"/>
          <w:i/>
          <w:sz w:val="20"/>
          <w:szCs w:val="20"/>
        </w:rPr>
        <w:t>Art. 4.-</w:t>
      </w:r>
      <w:r w:rsidRPr="002504C0">
        <w:rPr>
          <w:rFonts w:ascii="Arial" w:hAnsi="Arial"/>
          <w:i/>
          <w:sz w:val="20"/>
          <w:szCs w:val="20"/>
        </w:rPr>
        <w:t xml:space="preserve"> </w:t>
      </w:r>
      <w:r w:rsidRPr="00B366CE">
        <w:rPr>
          <w:rFonts w:ascii="Arial" w:hAnsi="Arial"/>
          <w:i/>
          <w:sz w:val="20"/>
          <w:szCs w:val="20"/>
        </w:rPr>
        <w:t>Principios.-</w:t>
      </w:r>
      <w:r w:rsidRPr="002504C0">
        <w:rPr>
          <w:rFonts w:ascii="Arial" w:hAnsi="Arial"/>
          <w:i/>
          <w:sz w:val="20"/>
          <w:szCs w:val="20"/>
        </w:rPr>
        <w:t xml:space="preserve"> “La administración, regulación, control y gestión de los sectores estratégicos de telecomunicaciones y espectro radioeléctri</w:t>
      </w:r>
      <w:r w:rsidRPr="009979A8">
        <w:rPr>
          <w:rFonts w:ascii="Arial" w:hAnsi="Arial"/>
          <w:i/>
          <w:sz w:val="20"/>
          <w:szCs w:val="20"/>
        </w:rPr>
        <w:t>co se realizará de conformidad con los principios de sostenibilidad ambiental</w:t>
      </w:r>
      <w:r w:rsidRPr="002504C0">
        <w:rPr>
          <w:rFonts w:ascii="Arial" w:hAnsi="Arial"/>
          <w:i/>
          <w:sz w:val="20"/>
          <w:szCs w:val="20"/>
        </w:rPr>
        <w:t>, precaución, prevención y eficiencia.</w:t>
      </w:r>
      <w:r w:rsidR="008E7FF0" w:rsidRPr="002504C0">
        <w:rPr>
          <w:rFonts w:ascii="Arial" w:hAnsi="Arial"/>
          <w:i/>
          <w:sz w:val="20"/>
          <w:szCs w:val="20"/>
        </w:rPr>
        <w:t>-</w:t>
      </w:r>
      <w:r w:rsidR="002504C0">
        <w:rPr>
          <w:rFonts w:ascii="Arial" w:hAnsi="Arial"/>
          <w:i/>
          <w:sz w:val="20"/>
          <w:szCs w:val="20"/>
        </w:rPr>
        <w:t xml:space="preserve"> </w:t>
      </w:r>
      <w:r w:rsidRPr="002504C0">
        <w:rPr>
          <w:rFonts w:ascii="Arial" w:hAnsi="Arial"/>
          <w:i/>
          <w:sz w:val="20"/>
          <w:szCs w:val="20"/>
        </w:rPr>
        <w:t>La provisión de los servicios públicos de telecomunicaciones responderá a los principios constitucionales de obligatoriedad, generalidad, un</w:t>
      </w:r>
      <w:r w:rsidRPr="009979A8">
        <w:rPr>
          <w:rFonts w:ascii="Arial" w:hAnsi="Arial"/>
          <w:i/>
          <w:sz w:val="20"/>
          <w:szCs w:val="20"/>
        </w:rPr>
        <w:t xml:space="preserve">iformidad, eficiencia, responsabilidad, universalidad, accesibilidad, regularidad, continuidad y calidad así como a los principios de solidaridad, no discriminación, privacidad, acceso universal, transparencia, objetividad, proporcionalidad, uso prioritario para impulsar y fomentar la sociedad de la información y el conocimiento, </w:t>
      </w:r>
      <w:r w:rsidRPr="002504C0">
        <w:rPr>
          <w:rFonts w:ascii="Arial" w:hAnsi="Arial"/>
          <w:i/>
          <w:sz w:val="20"/>
          <w:szCs w:val="20"/>
        </w:rPr>
        <w:t>innovación, precios y tarifas equitativos orientados a costos, uso eficiente de la infraestructura y recursos escasos, neutralidad tecnológica, neutralidad de red y convergencia”.</w:t>
      </w:r>
      <w:r w:rsidR="008E7FF0" w:rsidRPr="002504C0">
        <w:rPr>
          <w:rFonts w:ascii="Arial" w:hAnsi="Arial"/>
          <w:i/>
          <w:sz w:val="20"/>
          <w:szCs w:val="20"/>
        </w:rPr>
        <w:t xml:space="preserve"> (…) </w:t>
      </w:r>
      <w:r w:rsidRPr="00B366CE">
        <w:rPr>
          <w:rFonts w:ascii="Arial" w:hAnsi="Arial"/>
          <w:i/>
          <w:sz w:val="20"/>
          <w:szCs w:val="20"/>
        </w:rPr>
        <w:t>Art. 20.- Obligaciones y Limitaciones.-</w:t>
      </w:r>
      <w:r w:rsidRPr="002504C0">
        <w:rPr>
          <w:rFonts w:ascii="Arial" w:hAnsi="Arial"/>
          <w:i/>
          <w:sz w:val="20"/>
          <w:szCs w:val="20"/>
        </w:rPr>
        <w:t xml:space="preserve"> “La Agencia de Regulación y Control de las Telecomunicaciones, determinará las obligaciones específicas para garantizar la calidad y expansión de los servicios de telecomunicaciones así como su prestación en cond</w:t>
      </w:r>
      <w:r w:rsidRPr="009979A8">
        <w:rPr>
          <w:rFonts w:ascii="Arial" w:hAnsi="Arial"/>
          <w:i/>
          <w:sz w:val="20"/>
          <w:szCs w:val="20"/>
        </w:rPr>
        <w:t>iciones preferenciales para garantizar el acceso igualitario o establecer la</w:t>
      </w:r>
      <w:r w:rsidRPr="002504C0">
        <w:rPr>
          <w:rFonts w:ascii="Arial" w:hAnsi="Arial"/>
          <w:i/>
          <w:sz w:val="20"/>
          <w:szCs w:val="20"/>
        </w:rPr>
        <w:t>s limitaciones requeridas para la satisfacción del interés público, todo lo cual será de obligatorio cumplimiento.</w:t>
      </w:r>
      <w:r w:rsidR="008E7FF0" w:rsidRPr="002504C0">
        <w:rPr>
          <w:rFonts w:ascii="Arial" w:hAnsi="Arial"/>
          <w:i/>
          <w:sz w:val="20"/>
          <w:szCs w:val="20"/>
        </w:rPr>
        <w:t>-</w:t>
      </w:r>
      <w:r w:rsidR="009979A8">
        <w:rPr>
          <w:rFonts w:ascii="Arial" w:hAnsi="Arial"/>
          <w:i/>
          <w:sz w:val="20"/>
          <w:szCs w:val="20"/>
        </w:rPr>
        <w:t xml:space="preserve"> </w:t>
      </w:r>
      <w:r w:rsidRPr="009979A8">
        <w:rPr>
          <w:rFonts w:ascii="Arial" w:hAnsi="Arial"/>
          <w:i/>
          <w:sz w:val="20"/>
          <w:szCs w:val="20"/>
        </w:rPr>
        <w:t>Las empresas públicas que presten servicios de telecomunicaciones y las personas naturales o jurídicas delegatarias para prestar tales servic</w:t>
      </w:r>
      <w:r w:rsidRPr="002504C0">
        <w:rPr>
          <w:rFonts w:ascii="Arial" w:hAnsi="Arial"/>
          <w:i/>
          <w:sz w:val="20"/>
          <w:szCs w:val="20"/>
        </w:rPr>
        <w:t>ios, deberán cumplir las obligaciones establecidas en esta Ley, su reglamento general y las normas emitidas por la Agencia de Regulación y Control de las Telecomunicaciones para garantizar la calidad, continuidad, eficacia, precios y tarifas equitativas y eficiencia de los servicios públicos”.</w:t>
      </w:r>
      <w:r w:rsidR="008E7FF0" w:rsidRPr="002504C0">
        <w:rPr>
          <w:rFonts w:ascii="Arial" w:hAnsi="Arial"/>
          <w:i/>
          <w:sz w:val="20"/>
          <w:szCs w:val="20"/>
        </w:rPr>
        <w:t xml:space="preserve">- (…) </w:t>
      </w:r>
      <w:r w:rsidRPr="00B366CE">
        <w:rPr>
          <w:rFonts w:ascii="Arial" w:hAnsi="Arial"/>
          <w:i/>
          <w:sz w:val="20"/>
          <w:szCs w:val="20"/>
        </w:rPr>
        <w:t>Art. 21.- Definición y tipo de usuarios.- Usuario</w:t>
      </w:r>
      <w:r w:rsidRPr="002504C0">
        <w:rPr>
          <w:rFonts w:ascii="Arial" w:hAnsi="Arial"/>
          <w:i/>
          <w:sz w:val="20"/>
          <w:szCs w:val="20"/>
        </w:rPr>
        <w:t xml:space="preserve"> es toda persona natural o jurídica consumidora de servicios de telecomunicaciones. </w:t>
      </w:r>
      <w:r w:rsidRPr="00B366CE">
        <w:rPr>
          <w:rFonts w:ascii="Arial" w:hAnsi="Arial"/>
          <w:i/>
          <w:sz w:val="20"/>
          <w:szCs w:val="20"/>
        </w:rPr>
        <w:t>El usuario que haya suscrito un contrato de adhesión con el prestador de servicios de Telecomunicaciones, se denomina abonado o suscriptor y el usuario que haya negociado las cláusulas con el Prestador se denomina Cliente.</w:t>
      </w:r>
      <w:r w:rsidR="008E7FF0" w:rsidRPr="002504C0">
        <w:rPr>
          <w:rFonts w:ascii="Arial" w:hAnsi="Arial"/>
          <w:i/>
          <w:sz w:val="20"/>
          <w:szCs w:val="20"/>
        </w:rPr>
        <w:t xml:space="preserve">- </w:t>
      </w:r>
      <w:r w:rsidRPr="009979A8">
        <w:rPr>
          <w:rFonts w:ascii="Arial" w:hAnsi="Arial"/>
          <w:i/>
          <w:sz w:val="20"/>
          <w:szCs w:val="20"/>
        </w:rPr>
        <w:t>En la negociación de las cláusulas con los clientes no se afectará ninguno de los derechos de los usuarios en g</w:t>
      </w:r>
      <w:r w:rsidRPr="002504C0">
        <w:rPr>
          <w:rFonts w:ascii="Arial" w:hAnsi="Arial"/>
          <w:i/>
          <w:sz w:val="20"/>
          <w:szCs w:val="20"/>
        </w:rPr>
        <w:t>eneral, ni se podrán incluir términos en menoscabo de las condiciones económicas de los usuarios en general.</w:t>
      </w:r>
      <w:r w:rsidR="00F5368A" w:rsidRPr="009979A8">
        <w:rPr>
          <w:rFonts w:ascii="Arial" w:hAnsi="Arial"/>
          <w:i/>
          <w:sz w:val="20"/>
          <w:szCs w:val="20"/>
        </w:rPr>
        <w:t xml:space="preserve"> (…).”</w:t>
      </w:r>
      <w:r w:rsidR="00B725D7" w:rsidRPr="009979A8">
        <w:rPr>
          <w:rFonts w:ascii="Arial" w:hAnsi="Arial"/>
          <w:i/>
          <w:sz w:val="20"/>
          <w:szCs w:val="20"/>
        </w:rPr>
        <w:t>.</w:t>
      </w:r>
    </w:p>
    <w:p w14:paraId="20B08B14" w14:textId="77777777" w:rsidR="00F5368A" w:rsidRPr="008360A1" w:rsidRDefault="00F5368A" w:rsidP="008360A1">
      <w:pPr>
        <w:autoSpaceDE w:val="0"/>
        <w:autoSpaceDN w:val="0"/>
        <w:adjustRightInd w:val="0"/>
        <w:spacing w:after="0" w:line="240" w:lineRule="auto"/>
        <w:ind w:left="705" w:hanging="705"/>
        <w:jc w:val="both"/>
        <w:rPr>
          <w:rFonts w:ascii="Arial" w:hAnsi="Arial"/>
          <w:i/>
          <w:sz w:val="20"/>
          <w:szCs w:val="20"/>
        </w:rPr>
      </w:pPr>
    </w:p>
    <w:p w14:paraId="0725628B" w14:textId="0F27D928" w:rsidR="00CD5202" w:rsidRPr="008360A1" w:rsidRDefault="008E7FF0" w:rsidP="008360A1">
      <w:pPr>
        <w:autoSpaceDE w:val="0"/>
        <w:autoSpaceDN w:val="0"/>
        <w:adjustRightInd w:val="0"/>
        <w:spacing w:after="0" w:line="240" w:lineRule="auto"/>
        <w:ind w:left="705" w:hanging="705"/>
        <w:jc w:val="both"/>
        <w:rPr>
          <w:rFonts w:ascii="Arial" w:hAnsi="Arial"/>
          <w:sz w:val="20"/>
          <w:szCs w:val="20"/>
        </w:rPr>
      </w:pPr>
      <w:r w:rsidRPr="008360A1">
        <w:rPr>
          <w:rFonts w:ascii="Arial" w:hAnsi="Arial"/>
          <w:i/>
          <w:sz w:val="20"/>
          <w:szCs w:val="20"/>
        </w:rPr>
        <w:t xml:space="preserve"> </w:t>
      </w:r>
      <w:r w:rsidR="00F5368A" w:rsidRPr="008360A1">
        <w:rPr>
          <w:rFonts w:ascii="Arial" w:hAnsi="Arial"/>
          <w:sz w:val="20"/>
          <w:szCs w:val="20"/>
        </w:rPr>
        <w:t xml:space="preserve">Que, </w:t>
      </w:r>
      <w:r w:rsidR="00F5368A" w:rsidRPr="008360A1">
        <w:rPr>
          <w:rFonts w:ascii="Arial" w:hAnsi="Arial"/>
          <w:sz w:val="20"/>
          <w:szCs w:val="20"/>
        </w:rPr>
        <w:tab/>
        <w:t>la LOT en los artículos 22, 23, 24</w:t>
      </w:r>
      <w:r w:rsidR="0056102A">
        <w:rPr>
          <w:rFonts w:ascii="Arial" w:hAnsi="Arial"/>
          <w:sz w:val="20"/>
          <w:szCs w:val="20"/>
        </w:rPr>
        <w:t>;</w:t>
      </w:r>
      <w:r w:rsidR="00F5368A" w:rsidRPr="008360A1">
        <w:rPr>
          <w:rFonts w:ascii="Arial" w:hAnsi="Arial"/>
          <w:sz w:val="20"/>
          <w:szCs w:val="20"/>
        </w:rPr>
        <w:t xml:space="preserve"> y</w:t>
      </w:r>
      <w:r w:rsidR="0056102A">
        <w:rPr>
          <w:rFonts w:ascii="Arial" w:hAnsi="Arial"/>
          <w:sz w:val="20"/>
          <w:szCs w:val="20"/>
        </w:rPr>
        <w:t>,</w:t>
      </w:r>
      <w:r w:rsidR="00F5368A" w:rsidRPr="008360A1">
        <w:rPr>
          <w:rFonts w:ascii="Arial" w:hAnsi="Arial"/>
          <w:sz w:val="20"/>
          <w:szCs w:val="20"/>
        </w:rPr>
        <w:t xml:space="preserve"> 25 establece los d</w:t>
      </w:r>
      <w:r w:rsidR="00C10AB4" w:rsidRPr="008360A1">
        <w:rPr>
          <w:rFonts w:ascii="Arial" w:hAnsi="Arial"/>
          <w:sz w:val="20"/>
          <w:szCs w:val="20"/>
        </w:rPr>
        <w:t>erechos</w:t>
      </w:r>
      <w:r w:rsidR="00F5368A" w:rsidRPr="008360A1">
        <w:rPr>
          <w:rFonts w:ascii="Arial" w:hAnsi="Arial"/>
          <w:sz w:val="20"/>
          <w:szCs w:val="20"/>
        </w:rPr>
        <w:t xml:space="preserve"> y obligaciones </w:t>
      </w:r>
      <w:r w:rsidR="00C10AB4" w:rsidRPr="008360A1">
        <w:rPr>
          <w:rFonts w:ascii="Arial" w:hAnsi="Arial"/>
          <w:sz w:val="20"/>
          <w:szCs w:val="20"/>
        </w:rPr>
        <w:t>de los abonados, clientes y usuarios</w:t>
      </w:r>
      <w:r w:rsidR="00F5368A" w:rsidRPr="008360A1">
        <w:rPr>
          <w:rFonts w:ascii="Arial" w:hAnsi="Arial"/>
          <w:sz w:val="20"/>
          <w:szCs w:val="20"/>
        </w:rPr>
        <w:t>; así como las o</w:t>
      </w:r>
      <w:r w:rsidR="00C10AB4" w:rsidRPr="008360A1">
        <w:rPr>
          <w:rFonts w:ascii="Arial" w:hAnsi="Arial"/>
          <w:sz w:val="20"/>
          <w:szCs w:val="20"/>
        </w:rPr>
        <w:t>bligaciones</w:t>
      </w:r>
      <w:r w:rsidR="00F5368A" w:rsidRPr="008360A1">
        <w:rPr>
          <w:rFonts w:ascii="Arial" w:hAnsi="Arial"/>
          <w:sz w:val="20"/>
          <w:szCs w:val="20"/>
        </w:rPr>
        <w:t xml:space="preserve"> y derechos</w:t>
      </w:r>
      <w:r w:rsidR="00C10AB4" w:rsidRPr="008360A1">
        <w:rPr>
          <w:rFonts w:ascii="Arial" w:hAnsi="Arial"/>
          <w:sz w:val="20"/>
          <w:szCs w:val="20"/>
        </w:rPr>
        <w:t xml:space="preserve"> de los prestadores de servicios de telecomunicaciones</w:t>
      </w:r>
      <w:r w:rsidR="00F5368A" w:rsidRPr="008360A1">
        <w:rPr>
          <w:rFonts w:ascii="Arial" w:hAnsi="Arial"/>
          <w:sz w:val="20"/>
          <w:szCs w:val="20"/>
        </w:rPr>
        <w:t>, respectivamente.</w:t>
      </w:r>
      <w:r w:rsidR="00A55039" w:rsidRPr="008360A1">
        <w:rPr>
          <w:rFonts w:ascii="Arial" w:hAnsi="Arial"/>
          <w:sz w:val="20"/>
          <w:szCs w:val="20"/>
        </w:rPr>
        <w:t xml:space="preserve"> </w:t>
      </w:r>
      <w:r w:rsidR="00FF5992" w:rsidRPr="008360A1">
        <w:rPr>
          <w:rFonts w:ascii="Arial" w:hAnsi="Arial"/>
          <w:sz w:val="20"/>
          <w:szCs w:val="20"/>
        </w:rPr>
        <w:t xml:space="preserve">Estas normas son desarrolladas en el Reglamento General a la Ley Orgánica de Telecomunicaciones, en los artículos: </w:t>
      </w:r>
      <w:r w:rsidR="00F5368A" w:rsidRPr="008360A1">
        <w:rPr>
          <w:rFonts w:ascii="Arial" w:hAnsi="Arial"/>
          <w:sz w:val="20"/>
          <w:szCs w:val="20"/>
        </w:rPr>
        <w:t>55</w:t>
      </w:r>
      <w:r w:rsidR="0056102A">
        <w:rPr>
          <w:rFonts w:ascii="Arial" w:hAnsi="Arial"/>
          <w:sz w:val="20"/>
          <w:szCs w:val="20"/>
        </w:rPr>
        <w:t>,</w:t>
      </w:r>
      <w:r w:rsidR="00E33ABB" w:rsidRPr="008360A1">
        <w:rPr>
          <w:rFonts w:ascii="Arial" w:hAnsi="Arial"/>
          <w:sz w:val="20"/>
          <w:szCs w:val="20"/>
        </w:rPr>
        <w:t xml:space="preserve"> de</w:t>
      </w:r>
      <w:r w:rsidR="00F5368A" w:rsidRPr="008360A1">
        <w:rPr>
          <w:rFonts w:ascii="Arial" w:hAnsi="Arial"/>
          <w:sz w:val="20"/>
          <w:szCs w:val="20"/>
        </w:rPr>
        <w:t xml:space="preserve"> los derechos de los usuarios</w:t>
      </w:r>
      <w:r w:rsidR="00FF5992" w:rsidRPr="008360A1">
        <w:rPr>
          <w:rFonts w:ascii="Arial" w:hAnsi="Arial"/>
          <w:sz w:val="20"/>
          <w:szCs w:val="20"/>
        </w:rPr>
        <w:t>;</w:t>
      </w:r>
      <w:r w:rsidR="00F5368A" w:rsidRPr="008360A1">
        <w:rPr>
          <w:rFonts w:ascii="Arial" w:hAnsi="Arial"/>
          <w:sz w:val="20"/>
          <w:szCs w:val="20"/>
        </w:rPr>
        <w:t xml:space="preserve"> 56</w:t>
      </w:r>
      <w:r w:rsidR="0056102A">
        <w:rPr>
          <w:rFonts w:ascii="Arial" w:hAnsi="Arial"/>
          <w:sz w:val="20"/>
          <w:szCs w:val="20"/>
        </w:rPr>
        <w:t>,</w:t>
      </w:r>
      <w:r w:rsidR="00E33ABB" w:rsidRPr="008360A1">
        <w:rPr>
          <w:rFonts w:ascii="Arial" w:hAnsi="Arial"/>
          <w:sz w:val="20"/>
          <w:szCs w:val="20"/>
        </w:rPr>
        <w:t xml:space="preserve"> de c</w:t>
      </w:r>
      <w:r w:rsidR="00F5368A" w:rsidRPr="008360A1">
        <w:rPr>
          <w:rFonts w:ascii="Arial" w:hAnsi="Arial"/>
          <w:sz w:val="20"/>
          <w:szCs w:val="20"/>
        </w:rPr>
        <w:t>onsideraciones generales de los derechos de los usuarios</w:t>
      </w:r>
      <w:r w:rsidR="00FF5992" w:rsidRPr="008360A1">
        <w:rPr>
          <w:rFonts w:ascii="Arial" w:hAnsi="Arial"/>
          <w:sz w:val="20"/>
          <w:szCs w:val="20"/>
        </w:rPr>
        <w:t xml:space="preserve">; </w:t>
      </w:r>
      <w:r w:rsidR="00E33ABB" w:rsidRPr="008360A1">
        <w:rPr>
          <w:rFonts w:ascii="Arial" w:hAnsi="Arial"/>
          <w:sz w:val="20"/>
          <w:szCs w:val="20"/>
        </w:rPr>
        <w:t xml:space="preserve"> 57</w:t>
      </w:r>
      <w:r w:rsidR="0056102A">
        <w:rPr>
          <w:rFonts w:ascii="Arial" w:hAnsi="Arial"/>
          <w:sz w:val="20"/>
          <w:szCs w:val="20"/>
        </w:rPr>
        <w:t>,</w:t>
      </w:r>
      <w:r w:rsidR="00E33ABB" w:rsidRPr="008360A1">
        <w:rPr>
          <w:rFonts w:ascii="Arial" w:hAnsi="Arial"/>
          <w:sz w:val="20"/>
          <w:szCs w:val="20"/>
        </w:rPr>
        <w:t xml:space="preserve"> de a</w:t>
      </w:r>
      <w:r w:rsidR="00F5368A" w:rsidRPr="008360A1">
        <w:rPr>
          <w:rFonts w:ascii="Arial" w:hAnsi="Arial"/>
          <w:sz w:val="20"/>
          <w:szCs w:val="20"/>
        </w:rPr>
        <w:t>spectos generales de las obligaciones de los usuarios</w:t>
      </w:r>
      <w:r w:rsidR="00FF5992" w:rsidRPr="008360A1">
        <w:rPr>
          <w:rFonts w:ascii="Arial" w:hAnsi="Arial"/>
          <w:sz w:val="20"/>
          <w:szCs w:val="20"/>
        </w:rPr>
        <w:t xml:space="preserve">; </w:t>
      </w:r>
      <w:r w:rsidR="00F5368A" w:rsidRPr="008360A1">
        <w:rPr>
          <w:rFonts w:ascii="Arial" w:hAnsi="Arial"/>
          <w:sz w:val="20"/>
          <w:szCs w:val="20"/>
        </w:rPr>
        <w:t>58</w:t>
      </w:r>
      <w:r w:rsidR="0056102A">
        <w:rPr>
          <w:rFonts w:ascii="Arial" w:hAnsi="Arial"/>
          <w:sz w:val="20"/>
          <w:szCs w:val="20"/>
        </w:rPr>
        <w:t>,</w:t>
      </w:r>
      <w:r w:rsidR="00E33ABB" w:rsidRPr="008360A1">
        <w:rPr>
          <w:rFonts w:ascii="Arial" w:hAnsi="Arial"/>
          <w:sz w:val="20"/>
          <w:szCs w:val="20"/>
        </w:rPr>
        <w:t xml:space="preserve"> de c</w:t>
      </w:r>
      <w:r w:rsidR="00F5368A" w:rsidRPr="008360A1">
        <w:rPr>
          <w:rFonts w:ascii="Arial" w:hAnsi="Arial"/>
          <w:sz w:val="20"/>
          <w:szCs w:val="20"/>
        </w:rPr>
        <w:t>onsideraciones generales de los derechos de los prestadores de servicios</w:t>
      </w:r>
      <w:r w:rsidR="00E33ABB" w:rsidRPr="008360A1">
        <w:rPr>
          <w:rFonts w:ascii="Arial" w:hAnsi="Arial"/>
          <w:sz w:val="20"/>
          <w:szCs w:val="20"/>
        </w:rPr>
        <w:t xml:space="preserve">; </w:t>
      </w:r>
      <w:r w:rsidR="00F5368A" w:rsidRPr="008360A1">
        <w:rPr>
          <w:rFonts w:ascii="Arial" w:hAnsi="Arial"/>
          <w:sz w:val="20"/>
          <w:szCs w:val="20"/>
        </w:rPr>
        <w:t>59</w:t>
      </w:r>
      <w:r w:rsidR="0056102A">
        <w:rPr>
          <w:rFonts w:ascii="Arial" w:hAnsi="Arial"/>
          <w:sz w:val="20"/>
          <w:szCs w:val="20"/>
        </w:rPr>
        <w:t>,</w:t>
      </w:r>
      <w:r w:rsidR="00E33ABB" w:rsidRPr="008360A1">
        <w:rPr>
          <w:rFonts w:ascii="Arial" w:hAnsi="Arial"/>
          <w:sz w:val="20"/>
          <w:szCs w:val="20"/>
        </w:rPr>
        <w:t xml:space="preserve"> de c</w:t>
      </w:r>
      <w:r w:rsidR="00F5368A" w:rsidRPr="008360A1">
        <w:rPr>
          <w:rFonts w:ascii="Arial" w:hAnsi="Arial"/>
          <w:sz w:val="20"/>
          <w:szCs w:val="20"/>
        </w:rPr>
        <w:t>onsideraciones generales de las obligaciones de los prestadores de servicios</w:t>
      </w:r>
      <w:r w:rsidR="00E33ABB" w:rsidRPr="008360A1">
        <w:rPr>
          <w:rFonts w:ascii="Arial" w:hAnsi="Arial"/>
          <w:sz w:val="20"/>
          <w:szCs w:val="20"/>
        </w:rPr>
        <w:t xml:space="preserve">; </w:t>
      </w:r>
      <w:r w:rsidR="006556CE" w:rsidRPr="008360A1">
        <w:rPr>
          <w:rFonts w:ascii="Arial" w:hAnsi="Arial"/>
          <w:sz w:val="20"/>
          <w:szCs w:val="20"/>
        </w:rPr>
        <w:t>y, en el artículo 20 del Reglamento para la Prestación de Servicios de Telecomunicaciones y Servicios de Radiodifusión por Suscripción.</w:t>
      </w:r>
    </w:p>
    <w:p w14:paraId="44D0571C" w14:textId="77777777" w:rsidR="00CD5202" w:rsidRPr="008360A1" w:rsidRDefault="00CD5202" w:rsidP="008360A1">
      <w:pPr>
        <w:autoSpaceDE w:val="0"/>
        <w:autoSpaceDN w:val="0"/>
        <w:adjustRightInd w:val="0"/>
        <w:spacing w:after="0" w:line="240" w:lineRule="auto"/>
        <w:ind w:left="705" w:hanging="705"/>
        <w:jc w:val="both"/>
        <w:rPr>
          <w:rFonts w:ascii="Arial" w:hAnsi="Arial"/>
          <w:sz w:val="20"/>
          <w:szCs w:val="20"/>
        </w:rPr>
      </w:pPr>
    </w:p>
    <w:p w14:paraId="55EBC1EC" w14:textId="73544045" w:rsidR="00CD5202" w:rsidRPr="009979A8" w:rsidRDefault="00CD5202" w:rsidP="008360A1">
      <w:pPr>
        <w:autoSpaceDE w:val="0"/>
        <w:autoSpaceDN w:val="0"/>
        <w:adjustRightInd w:val="0"/>
        <w:spacing w:after="0" w:line="240" w:lineRule="auto"/>
        <w:ind w:left="705" w:hanging="705"/>
        <w:jc w:val="both"/>
        <w:rPr>
          <w:rFonts w:ascii="Arial" w:hAnsi="Arial"/>
          <w:i/>
          <w:sz w:val="20"/>
          <w:szCs w:val="20"/>
        </w:rPr>
      </w:pPr>
      <w:r w:rsidRPr="008360A1">
        <w:rPr>
          <w:rFonts w:ascii="Arial" w:hAnsi="Arial"/>
          <w:sz w:val="20"/>
          <w:szCs w:val="20"/>
        </w:rPr>
        <w:t xml:space="preserve">Que, </w:t>
      </w:r>
      <w:r w:rsidRPr="008360A1">
        <w:rPr>
          <w:rFonts w:ascii="Arial" w:hAnsi="Arial"/>
          <w:sz w:val="20"/>
          <w:szCs w:val="20"/>
        </w:rPr>
        <w:tab/>
        <w:t>el Reglamento General a la Ley Orgánica de Telecomunicaciones –RGLOT, publicado en el Registro Oficial No. 676 de 25 de enero de 2016,  dispone: “</w:t>
      </w:r>
      <w:r w:rsidRPr="008360A1">
        <w:rPr>
          <w:rFonts w:ascii="Arial" w:hAnsi="Arial"/>
          <w:i/>
          <w:sz w:val="20"/>
          <w:szCs w:val="20"/>
        </w:rPr>
        <w:t xml:space="preserve">DE LOS CONTRATOS PARA LA PRESTACION DE </w:t>
      </w:r>
      <w:r w:rsidRPr="009979A8">
        <w:rPr>
          <w:rFonts w:ascii="Arial" w:hAnsi="Arial"/>
          <w:i/>
          <w:sz w:val="20"/>
          <w:szCs w:val="20"/>
        </w:rPr>
        <w:t>SERVICIOS.-</w:t>
      </w:r>
      <w:r w:rsidRPr="00B366CE">
        <w:rPr>
          <w:rFonts w:ascii="Arial" w:hAnsi="Arial"/>
          <w:i/>
          <w:sz w:val="20"/>
          <w:szCs w:val="20"/>
        </w:rPr>
        <w:t xml:space="preserve"> Art. 48.</w:t>
      </w:r>
      <w:r w:rsidRPr="009979A8">
        <w:rPr>
          <w:rFonts w:ascii="Arial" w:hAnsi="Arial"/>
          <w:i/>
          <w:sz w:val="20"/>
          <w:szCs w:val="20"/>
        </w:rPr>
        <w:t xml:space="preserve">- </w:t>
      </w:r>
      <w:r w:rsidRPr="00B366CE">
        <w:rPr>
          <w:rFonts w:ascii="Arial" w:hAnsi="Arial"/>
          <w:i/>
          <w:sz w:val="20"/>
          <w:szCs w:val="20"/>
        </w:rPr>
        <w:t>De la contratación de los servicios de telecomunicaciones y de radiodifusión por suscripción.</w:t>
      </w:r>
      <w:r w:rsidRPr="009979A8">
        <w:rPr>
          <w:rFonts w:ascii="Arial" w:hAnsi="Arial"/>
          <w:i/>
          <w:sz w:val="20"/>
          <w:szCs w:val="20"/>
        </w:rPr>
        <w:t xml:space="preserve">- Los servicios de telecomunicaciones, incluidos los de radiodifusión por suscripción, podrán ser contratados por los usuarios, a través de las siguientes formas: </w:t>
      </w:r>
      <w:r w:rsidRPr="00B366CE">
        <w:rPr>
          <w:rFonts w:ascii="Arial" w:hAnsi="Arial"/>
          <w:i/>
          <w:sz w:val="20"/>
          <w:szCs w:val="20"/>
        </w:rPr>
        <w:t>1.</w:t>
      </w:r>
      <w:r w:rsidRPr="009979A8">
        <w:rPr>
          <w:rFonts w:ascii="Arial" w:hAnsi="Arial"/>
          <w:i/>
          <w:sz w:val="20"/>
          <w:szCs w:val="20"/>
        </w:rPr>
        <w:t xml:space="preserve"> Contratos de adhesión con abonados o suscriptores. </w:t>
      </w:r>
      <w:r w:rsidRPr="00B366CE">
        <w:rPr>
          <w:rFonts w:ascii="Arial" w:hAnsi="Arial"/>
          <w:i/>
          <w:sz w:val="20"/>
          <w:szCs w:val="20"/>
        </w:rPr>
        <w:t>2</w:t>
      </w:r>
      <w:r w:rsidRPr="009979A8">
        <w:rPr>
          <w:rFonts w:ascii="Arial" w:hAnsi="Arial"/>
          <w:i/>
          <w:sz w:val="20"/>
          <w:szCs w:val="20"/>
        </w:rPr>
        <w:t xml:space="preserve">. Contratos negociados con clientes.- </w:t>
      </w:r>
      <w:r w:rsidRPr="00B366CE">
        <w:rPr>
          <w:rFonts w:ascii="Arial" w:hAnsi="Arial"/>
          <w:i/>
          <w:sz w:val="20"/>
          <w:szCs w:val="20"/>
        </w:rPr>
        <w:t>Art. 49</w:t>
      </w:r>
      <w:r w:rsidRPr="009979A8">
        <w:rPr>
          <w:rFonts w:ascii="Arial" w:hAnsi="Arial"/>
          <w:i/>
          <w:sz w:val="20"/>
          <w:szCs w:val="20"/>
        </w:rPr>
        <w:t xml:space="preserve">.- </w:t>
      </w:r>
      <w:r w:rsidRPr="00B366CE">
        <w:rPr>
          <w:rFonts w:ascii="Arial" w:hAnsi="Arial"/>
          <w:i/>
          <w:sz w:val="20"/>
          <w:szCs w:val="20"/>
        </w:rPr>
        <w:t>De los contratos de adhesión</w:t>
      </w:r>
      <w:r w:rsidRPr="009979A8">
        <w:rPr>
          <w:rFonts w:ascii="Arial" w:hAnsi="Arial"/>
          <w:i/>
          <w:sz w:val="20"/>
          <w:szCs w:val="20"/>
        </w:rPr>
        <w:t xml:space="preserve">.- Es el contrato cuyas cláusulas son redactadas por los prestadores de servicios de telecomunicaciones, incluyendo los servicios de radiodifusión por suscripción, sin que los abonados hayan discutido su contenido, pero aceptándolo expresamente a través de cualquier mecanismo físico o electrónico, de conformidad con el ordenamiento jurídico vigente. </w:t>
      </w:r>
      <w:r w:rsidRPr="00B366CE">
        <w:rPr>
          <w:rFonts w:ascii="Arial" w:hAnsi="Arial"/>
          <w:i/>
          <w:sz w:val="20"/>
          <w:szCs w:val="20"/>
        </w:rPr>
        <w:t>Art. 50.-</w:t>
      </w:r>
      <w:r w:rsidRPr="009979A8">
        <w:rPr>
          <w:rFonts w:ascii="Arial" w:hAnsi="Arial"/>
          <w:i/>
          <w:sz w:val="20"/>
          <w:szCs w:val="20"/>
        </w:rPr>
        <w:t xml:space="preserve"> </w:t>
      </w:r>
      <w:r w:rsidRPr="00B366CE">
        <w:rPr>
          <w:rFonts w:ascii="Arial" w:hAnsi="Arial"/>
          <w:i/>
          <w:sz w:val="20"/>
          <w:szCs w:val="20"/>
        </w:rPr>
        <w:t>Condiciones generales de los contratos de adhesión.-</w:t>
      </w:r>
      <w:r w:rsidRPr="009979A8">
        <w:rPr>
          <w:rFonts w:ascii="Arial" w:hAnsi="Arial"/>
          <w:i/>
          <w:sz w:val="20"/>
          <w:szCs w:val="20"/>
        </w:rPr>
        <w:t xml:space="preserve"> </w:t>
      </w:r>
      <w:r w:rsidRPr="00B366CE">
        <w:rPr>
          <w:rFonts w:ascii="Arial" w:hAnsi="Arial"/>
          <w:i/>
          <w:sz w:val="20"/>
          <w:szCs w:val="20"/>
        </w:rPr>
        <w:t>Las condiciones generales de los contratos de adhesión serán reguladas por la ARCOTEL,</w:t>
      </w:r>
      <w:r w:rsidRPr="009979A8">
        <w:rPr>
          <w:rFonts w:ascii="Arial" w:hAnsi="Arial"/>
          <w:i/>
          <w:sz w:val="20"/>
          <w:szCs w:val="20"/>
        </w:rPr>
        <w:t xml:space="preserve"> las que serán de cumplimiento obligatorio por parte de los prestadores de servicios. Los modelos de contratos de adhesión que utilicen los prestadores de servicios deberán ser remitidos a la ARCOTEL para su inscripción en el Registro Público de Telecomunicaciones.- En caso de que, en el texto de un contrato de adhesión se haya limitado, condicionado o establecido alguna renuncia de los derechos de los abonados, se entenderá como no escrito, sin perjuicio de lo cual la ARCOTEL de oficio o a petición de parte, solicitará la inmediata modificación del contrato; en caso de persistir el incumplimiento la ARCOTEL iniciará el procedimiento administrativo sancionatorio correspondiente.- La ARCOTEL podrá disponer cambios al modelo </w:t>
      </w:r>
      <w:r w:rsidRPr="009979A8">
        <w:rPr>
          <w:rFonts w:ascii="Arial" w:hAnsi="Arial"/>
          <w:i/>
          <w:sz w:val="20"/>
          <w:szCs w:val="20"/>
        </w:rPr>
        <w:lastRenderedPageBreak/>
        <w:t xml:space="preserve">de contrato de adhesión en </w:t>
      </w:r>
      <w:r w:rsidRPr="00B366CE">
        <w:rPr>
          <w:rFonts w:ascii="Arial" w:hAnsi="Arial"/>
          <w:i/>
          <w:sz w:val="20"/>
          <w:szCs w:val="20"/>
        </w:rPr>
        <w:t>cualquier momento, en ejercicio de su facultad regulatoria</w:t>
      </w:r>
      <w:r w:rsidRPr="009979A8">
        <w:rPr>
          <w:rFonts w:ascii="Arial" w:hAnsi="Arial"/>
          <w:i/>
          <w:sz w:val="20"/>
          <w:szCs w:val="20"/>
        </w:rPr>
        <w:t xml:space="preserve">.- El modelo de contrato de adhesión registrado deberá ser publicado en la página web del prestador del servicio.- </w:t>
      </w:r>
      <w:r w:rsidRPr="00B366CE">
        <w:rPr>
          <w:rFonts w:ascii="Arial" w:hAnsi="Arial"/>
          <w:i/>
          <w:sz w:val="20"/>
          <w:szCs w:val="20"/>
        </w:rPr>
        <w:t>Un contrato de adhesión podrá utilizarse para la contratación de varios servicios de telecomunicaciones, incluidos radiodifusión por suscripción, por parte del abonado.</w:t>
      </w:r>
      <w:r w:rsidRPr="009979A8">
        <w:rPr>
          <w:rFonts w:ascii="Arial" w:hAnsi="Arial"/>
          <w:i/>
          <w:sz w:val="20"/>
          <w:szCs w:val="20"/>
        </w:rPr>
        <w:t xml:space="preserve"> En el caso que el abonado deseare contratar un nuevo servicio de telecomunicaciones, incluidos radiodifusión por suscripción, con el mismo prestador, se incorporará un </w:t>
      </w:r>
      <w:r w:rsidRPr="00B366CE">
        <w:rPr>
          <w:rFonts w:ascii="Arial" w:hAnsi="Arial"/>
          <w:i/>
          <w:sz w:val="20"/>
          <w:szCs w:val="20"/>
        </w:rPr>
        <w:t>anexo</w:t>
      </w:r>
      <w:r w:rsidRPr="009979A8">
        <w:rPr>
          <w:rFonts w:ascii="Arial" w:hAnsi="Arial"/>
          <w:i/>
          <w:sz w:val="20"/>
          <w:szCs w:val="20"/>
        </w:rPr>
        <w:t xml:space="preserve"> al contrato que mantiene con el prestador del servicio, en el que se describirán las condiciones particulares del nuevo servicio contratado, así como su vigencia.-</w:t>
      </w:r>
      <w:r w:rsidR="009979A8">
        <w:rPr>
          <w:rFonts w:ascii="Arial" w:hAnsi="Arial"/>
          <w:i/>
          <w:sz w:val="20"/>
          <w:szCs w:val="20"/>
        </w:rPr>
        <w:t xml:space="preserve"> </w:t>
      </w:r>
      <w:r w:rsidRPr="00B366CE">
        <w:rPr>
          <w:rFonts w:ascii="Arial" w:hAnsi="Arial"/>
          <w:i/>
          <w:sz w:val="20"/>
          <w:szCs w:val="20"/>
        </w:rPr>
        <w:t>En el caso de los servicios empaquetados habrá un solo contrato de adhesión</w:t>
      </w:r>
      <w:r w:rsidRPr="009979A8">
        <w:rPr>
          <w:rFonts w:ascii="Arial" w:hAnsi="Arial"/>
          <w:i/>
          <w:sz w:val="20"/>
          <w:szCs w:val="20"/>
        </w:rPr>
        <w:t xml:space="preserve">; y, en los anexos correspondientes, se describirán las condiciones particulares de los servicios. El prestador del servicio informará a los abonados la tarifa aplicada a cada servicio que forma parte del paquete adquirido, así como las bonificaciones, descuentos e impuestos aplicables. </w:t>
      </w:r>
      <w:r w:rsidRPr="00B366CE">
        <w:rPr>
          <w:rFonts w:ascii="Arial" w:hAnsi="Arial"/>
          <w:i/>
          <w:sz w:val="20"/>
          <w:szCs w:val="20"/>
        </w:rPr>
        <w:t>Art. 51.- De los contratos cuyas cláusulas han sido negociadas.-</w:t>
      </w:r>
      <w:r w:rsidRPr="009979A8">
        <w:rPr>
          <w:rFonts w:ascii="Arial" w:hAnsi="Arial"/>
          <w:i/>
          <w:sz w:val="20"/>
          <w:szCs w:val="20"/>
        </w:rPr>
        <w:t xml:space="preserve"> Es el contrato en el que el usuario, a quien se le denomina cliente, y el prestador del servicio </w:t>
      </w:r>
      <w:r w:rsidRPr="00B366CE">
        <w:rPr>
          <w:rFonts w:ascii="Arial" w:hAnsi="Arial"/>
          <w:i/>
          <w:sz w:val="20"/>
          <w:szCs w:val="20"/>
        </w:rPr>
        <w:t>negocian y acuerdan de consuno las cláusulas que establecen las condiciones para la prestación del servicio y las obligaciones de las partes.</w:t>
      </w:r>
      <w:r w:rsidRPr="009979A8">
        <w:rPr>
          <w:rFonts w:ascii="Arial" w:hAnsi="Arial"/>
          <w:i/>
          <w:sz w:val="20"/>
          <w:szCs w:val="20"/>
        </w:rPr>
        <w:t xml:space="preserve"> </w:t>
      </w:r>
      <w:r w:rsidRPr="00B366CE">
        <w:rPr>
          <w:rFonts w:ascii="Arial" w:hAnsi="Arial"/>
          <w:i/>
          <w:sz w:val="20"/>
          <w:szCs w:val="20"/>
        </w:rPr>
        <w:t>Art. 52.-</w:t>
      </w:r>
      <w:r w:rsidRPr="009979A8">
        <w:rPr>
          <w:rFonts w:ascii="Arial" w:hAnsi="Arial"/>
          <w:i/>
          <w:sz w:val="20"/>
          <w:szCs w:val="20"/>
        </w:rPr>
        <w:t xml:space="preserve"> </w:t>
      </w:r>
      <w:r w:rsidRPr="00B366CE">
        <w:rPr>
          <w:rFonts w:ascii="Arial" w:hAnsi="Arial"/>
          <w:i/>
          <w:sz w:val="20"/>
          <w:szCs w:val="20"/>
        </w:rPr>
        <w:t>Condiciones generales del contrato negociado con clientes</w:t>
      </w:r>
      <w:r w:rsidRPr="009979A8">
        <w:rPr>
          <w:rFonts w:ascii="Arial" w:hAnsi="Arial"/>
          <w:i/>
          <w:sz w:val="20"/>
          <w:szCs w:val="20"/>
        </w:rPr>
        <w:t xml:space="preserve">.- </w:t>
      </w:r>
      <w:r w:rsidRPr="00B366CE">
        <w:rPr>
          <w:rFonts w:ascii="Arial" w:hAnsi="Arial"/>
          <w:i/>
          <w:sz w:val="20"/>
          <w:szCs w:val="20"/>
        </w:rPr>
        <w:t xml:space="preserve">Las condiciones generales de los contratos negociados con clientes serán reguladas por la ARCOTEL, </w:t>
      </w:r>
      <w:r w:rsidRPr="009979A8">
        <w:rPr>
          <w:rFonts w:ascii="Arial" w:hAnsi="Arial"/>
          <w:i/>
          <w:sz w:val="20"/>
          <w:szCs w:val="20"/>
        </w:rPr>
        <w:t xml:space="preserve">las que serán de cumplimiento obligatorio por parte de los prestadores de servicios.- Los contratos negociados con clientes podrán considerar, en el mismo instrumento, la prestación de varios servicios de telecomunicaciones.- En el caso que el cliente deseare contratar un nuevo servicio de telecomunicaciones con el mismo prestador, podrá hacerlo con la firma de un anexo al contrato que tiene celebrado con el prestador del servicio, donde se describirán las condiciones particulares del nuevo servicio contratado, así como, su vigencia.- </w:t>
      </w:r>
      <w:r w:rsidRPr="00B366CE">
        <w:rPr>
          <w:rFonts w:ascii="Arial" w:hAnsi="Arial"/>
          <w:i/>
          <w:sz w:val="20"/>
          <w:szCs w:val="20"/>
        </w:rPr>
        <w:t>Los contratos negociados con los clientes no necesitarán aprobación por parte de la ARCOTEL,</w:t>
      </w:r>
      <w:r w:rsidRPr="009979A8">
        <w:rPr>
          <w:rFonts w:ascii="Arial" w:hAnsi="Arial"/>
          <w:i/>
          <w:sz w:val="20"/>
          <w:szCs w:val="20"/>
        </w:rPr>
        <w:t xml:space="preserve"> sin embargo, en caso de que en el texto contractual se haya limitado, condicionado o establecido alguna renuncia de los derechos de los clientes, se entenderá como no escrito sin perjuicio de lo cual la ARCOTEL, de oficio o a petición, de parte solicitará la inmediata modificación del contrato; en caso de persistir el incumplimiento la ARCOTEL iniciará el procedimiento administrativo sancionatorio correspondiente.- CAPITULO II CONDICIONES APLICABLES TANTO A LOS CONTRATOS DE ADHESION COMO AQUELLOS CUYAS CLAUSULAS HAYAN SIDO NEGOCIADAS </w:t>
      </w:r>
      <w:r w:rsidRPr="00B366CE">
        <w:rPr>
          <w:rFonts w:ascii="Arial" w:hAnsi="Arial"/>
          <w:i/>
          <w:sz w:val="20"/>
          <w:szCs w:val="20"/>
        </w:rPr>
        <w:t>Art. 53</w:t>
      </w:r>
      <w:r w:rsidRPr="009979A8">
        <w:rPr>
          <w:rFonts w:ascii="Arial" w:hAnsi="Arial"/>
          <w:i/>
          <w:sz w:val="20"/>
          <w:szCs w:val="20"/>
        </w:rPr>
        <w:t xml:space="preserve">.- </w:t>
      </w:r>
      <w:r w:rsidRPr="00B366CE">
        <w:rPr>
          <w:rFonts w:ascii="Arial" w:hAnsi="Arial"/>
          <w:i/>
          <w:sz w:val="20"/>
          <w:szCs w:val="20"/>
        </w:rPr>
        <w:t>Vigencia de los contratos</w:t>
      </w:r>
      <w:r w:rsidRPr="009979A8">
        <w:rPr>
          <w:rFonts w:ascii="Arial" w:hAnsi="Arial"/>
          <w:i/>
          <w:sz w:val="20"/>
          <w:szCs w:val="20"/>
        </w:rPr>
        <w:t xml:space="preserve">.- Los contratos deberán señalar la vigencia para la prestación de los servicios, sin perjuicio de lo cual, el usuario podrá darlo por terminado anticipada y  unilateralmente, en cualquier tiempo y por cualquier medio físico o electrónico, conforme lo dispuesto en la ley que norme la defensa del consumidor; y, sin que para ello esté obligado a cancelar multas o recargos de valores de ninguna naturaleza, salvo saldos pendientes por servicios efectivamente prestados o bienes solicitados y recibidos, hasta la terminación del contrato.- De igual forma, previo a la contratación, el usuario deberá ser informado expresamente y podrá escoger, si desea o no, acogerse a beneficios y condiciones por un período de permanencia mínima.- En caso afirmativo, los prestadores de los servicios contratados, dejarán constancia por escrito de dichos beneficios y condiciones. No obstante, el usuario podrá dar por terminado el contrato en cualquier momento, a pesar de la existencia del período de permanencia mínima; en tal caso, el usuario asumirá los valores pendientes de pago que correspondan a saldos pendientes por servicios efectivamente prestados o bienes solicitados y recibidos, hasta la terminación del contrato. Sin perjuicio de lo anteriormente establecido, para garantizar la continuidad de los servicios y evitar exceso de trámites a los usuarios, siempre que éstos lo hayan autorizado así en el contrato, la renovación podrá ser automática, por igual período y bajo las mismas o mejores condiciones para el usuario, salvo que alguna de las partes no desee renovar el contrato y lo comunique a la otra parte. </w:t>
      </w:r>
      <w:r w:rsidRPr="00B366CE">
        <w:rPr>
          <w:rFonts w:ascii="Arial" w:hAnsi="Arial"/>
          <w:i/>
          <w:sz w:val="20"/>
          <w:szCs w:val="20"/>
        </w:rPr>
        <w:t>Art. 54.-</w:t>
      </w:r>
      <w:r w:rsidRPr="009979A8">
        <w:rPr>
          <w:rFonts w:ascii="Arial" w:hAnsi="Arial"/>
          <w:i/>
          <w:sz w:val="20"/>
          <w:szCs w:val="20"/>
        </w:rPr>
        <w:t xml:space="preserve"> </w:t>
      </w:r>
      <w:r w:rsidRPr="00B366CE">
        <w:rPr>
          <w:rFonts w:ascii="Arial" w:hAnsi="Arial"/>
          <w:i/>
          <w:sz w:val="20"/>
          <w:szCs w:val="20"/>
        </w:rPr>
        <w:t>Forma de los contratos.-</w:t>
      </w:r>
      <w:r w:rsidRPr="009979A8">
        <w:rPr>
          <w:rFonts w:ascii="Arial" w:hAnsi="Arial"/>
          <w:i/>
          <w:sz w:val="20"/>
          <w:szCs w:val="20"/>
        </w:rPr>
        <w:t xml:space="preserve"> Los contratos de adhesión así como aquellos cuyas cláusulas han sido negociadas de consuno, </w:t>
      </w:r>
      <w:r w:rsidRPr="00B366CE">
        <w:rPr>
          <w:rFonts w:ascii="Arial" w:hAnsi="Arial"/>
          <w:i/>
          <w:sz w:val="20"/>
          <w:szCs w:val="20"/>
        </w:rPr>
        <w:t>podrán ser  físicos o electrónicos</w:t>
      </w:r>
      <w:r w:rsidRPr="009979A8">
        <w:rPr>
          <w:rFonts w:ascii="Arial" w:hAnsi="Arial"/>
          <w:i/>
          <w:sz w:val="20"/>
          <w:szCs w:val="20"/>
        </w:rPr>
        <w:t xml:space="preserve"> y se regirán a lo establecido en la LOT, en las leyes que normen el comercio electrónico, firmas electrónicas y mensajes de datos; la defensa del consumidor; sus reglamentos correspondientes; y, demás normativa vigente. Sin perjuicio de lo anterior, </w:t>
      </w:r>
      <w:r w:rsidRPr="00B366CE">
        <w:rPr>
          <w:rFonts w:ascii="Arial" w:hAnsi="Arial"/>
          <w:i/>
          <w:sz w:val="20"/>
          <w:szCs w:val="20"/>
        </w:rPr>
        <w:t>los servicios suplementarios o promociones</w:t>
      </w:r>
      <w:r w:rsidRPr="009979A8">
        <w:rPr>
          <w:rFonts w:ascii="Arial" w:hAnsi="Arial"/>
          <w:i/>
          <w:sz w:val="20"/>
          <w:szCs w:val="20"/>
        </w:rPr>
        <w:t xml:space="preserve"> que deseen contratar los abonados o clientes que tengan vigente un contrato con un determinado prestador del servicio, podrán hacerlo vía telefónica, para lo cual los prestadores del servicio deberán tener constancia de la solicitud del abonado o cliente, debiendo asegurar su plena identificación y la aceptación de las condiciones ofrecidas por el prestador de servicios, de conformidad con lo que establezca la ARCOTEL para </w:t>
      </w:r>
      <w:r w:rsidRPr="009979A8">
        <w:rPr>
          <w:rFonts w:ascii="Arial" w:hAnsi="Arial"/>
          <w:i/>
          <w:sz w:val="20"/>
          <w:szCs w:val="20"/>
        </w:rPr>
        <w:lastRenderedPageBreak/>
        <w:t>el efecto. Los mecanismos descritos anteriormente serán aplicados para la terminación de los contratos y sus anexos.”.</w:t>
      </w:r>
    </w:p>
    <w:p w14:paraId="3B411922" w14:textId="77777777" w:rsidR="00CD5202" w:rsidRDefault="00CD5202" w:rsidP="008360A1">
      <w:pPr>
        <w:autoSpaceDE w:val="0"/>
        <w:autoSpaceDN w:val="0"/>
        <w:adjustRightInd w:val="0"/>
        <w:spacing w:after="0" w:line="240" w:lineRule="auto"/>
        <w:ind w:left="705" w:hanging="705"/>
        <w:jc w:val="both"/>
        <w:rPr>
          <w:rFonts w:ascii="Arial" w:hAnsi="Arial"/>
          <w:sz w:val="20"/>
          <w:szCs w:val="20"/>
        </w:rPr>
      </w:pPr>
    </w:p>
    <w:p w14:paraId="52DF3537" w14:textId="77777777" w:rsidR="00CF0A92" w:rsidRPr="009979A8" w:rsidRDefault="00CF0A92" w:rsidP="008360A1">
      <w:pPr>
        <w:autoSpaceDE w:val="0"/>
        <w:autoSpaceDN w:val="0"/>
        <w:adjustRightInd w:val="0"/>
        <w:spacing w:after="0" w:line="240" w:lineRule="auto"/>
        <w:ind w:left="705" w:hanging="705"/>
        <w:jc w:val="both"/>
        <w:rPr>
          <w:rFonts w:ascii="Arial" w:hAnsi="Arial"/>
          <w:sz w:val="20"/>
          <w:szCs w:val="20"/>
        </w:rPr>
      </w:pPr>
    </w:p>
    <w:p w14:paraId="0E056BC0" w14:textId="3684BC8C" w:rsidR="00F5368A" w:rsidRPr="009979A8" w:rsidRDefault="00CD5202" w:rsidP="008360A1">
      <w:pPr>
        <w:autoSpaceDE w:val="0"/>
        <w:autoSpaceDN w:val="0"/>
        <w:adjustRightInd w:val="0"/>
        <w:spacing w:after="0" w:line="240" w:lineRule="auto"/>
        <w:ind w:left="705" w:hanging="705"/>
        <w:jc w:val="both"/>
        <w:rPr>
          <w:rFonts w:ascii="Arial" w:hAnsi="Arial"/>
          <w:i/>
          <w:sz w:val="20"/>
          <w:szCs w:val="20"/>
        </w:rPr>
      </w:pPr>
      <w:r w:rsidRPr="009979A8">
        <w:rPr>
          <w:rFonts w:ascii="Arial" w:hAnsi="Arial"/>
          <w:sz w:val="20"/>
          <w:szCs w:val="20"/>
        </w:rPr>
        <w:t>Que,</w:t>
      </w:r>
      <w:r w:rsidRPr="009979A8">
        <w:rPr>
          <w:rFonts w:ascii="Arial" w:hAnsi="Arial"/>
          <w:sz w:val="20"/>
          <w:szCs w:val="20"/>
        </w:rPr>
        <w:tab/>
      </w:r>
      <w:r w:rsidR="00E33ABB" w:rsidRPr="009979A8">
        <w:rPr>
          <w:rFonts w:ascii="Arial" w:hAnsi="Arial"/>
          <w:sz w:val="20"/>
          <w:szCs w:val="20"/>
        </w:rPr>
        <w:t>el</w:t>
      </w:r>
      <w:r w:rsidR="00E33ABB" w:rsidRPr="00B366CE">
        <w:rPr>
          <w:rFonts w:ascii="Arial" w:hAnsi="Arial"/>
          <w:sz w:val="20"/>
          <w:szCs w:val="20"/>
        </w:rPr>
        <w:t xml:space="preserve"> </w:t>
      </w:r>
      <w:r w:rsidR="00F5368A" w:rsidRPr="009979A8">
        <w:rPr>
          <w:rFonts w:ascii="Arial" w:hAnsi="Arial"/>
          <w:sz w:val="20"/>
          <w:szCs w:val="20"/>
        </w:rPr>
        <w:t>Reglamento para la Prestación de Servicios de Telecomunicaciones y Servicios de Radiodifusión por Suscripción</w:t>
      </w:r>
      <w:r w:rsidRPr="00903A31">
        <w:rPr>
          <w:rFonts w:ascii="Arial" w:hAnsi="Arial"/>
          <w:sz w:val="20"/>
          <w:szCs w:val="20"/>
        </w:rPr>
        <w:t xml:space="preserve">, dispone: </w:t>
      </w:r>
      <w:r w:rsidR="00F5368A" w:rsidRPr="00B366CE">
        <w:rPr>
          <w:rFonts w:ascii="Arial" w:hAnsi="Arial"/>
          <w:i/>
          <w:sz w:val="20"/>
          <w:szCs w:val="20"/>
          <w:lang w:eastAsia="es-EC"/>
        </w:rPr>
        <w:t xml:space="preserve">Art. 8.- Obligaciones de los poseedores de títulos habilitantes de concesión o autorización para la prestación de servicios de telecomunicaciones (habilitaciones generales).- </w:t>
      </w:r>
      <w:r w:rsidR="00F5368A" w:rsidRPr="009979A8">
        <w:rPr>
          <w:rFonts w:ascii="Arial" w:hAnsi="Arial"/>
          <w:i/>
          <w:sz w:val="20"/>
          <w:szCs w:val="20"/>
          <w:lang w:eastAsia="es-EC"/>
        </w:rPr>
        <w:t xml:space="preserve">Adicional a las obligaciones contempladas en la Ley Orgánica de Telecomunicaciones y en su Reglamento General, los prestadores de servicios de telecomunicaciones cuyos títulos habilitantes se hayan instrumentado a través de habilitaciones generales, deberán cumplir con lo siguiente: (…) </w:t>
      </w:r>
      <w:r w:rsidR="00F5368A" w:rsidRPr="00B366CE">
        <w:rPr>
          <w:rFonts w:ascii="Arial" w:hAnsi="Arial"/>
          <w:i/>
          <w:sz w:val="20"/>
          <w:szCs w:val="20"/>
          <w:lang w:eastAsia="es-EC"/>
        </w:rPr>
        <w:t>8.</w:t>
      </w:r>
      <w:r w:rsidR="00F5368A" w:rsidRPr="009979A8">
        <w:rPr>
          <w:rFonts w:ascii="Arial" w:hAnsi="Arial"/>
          <w:i/>
          <w:sz w:val="20"/>
          <w:szCs w:val="20"/>
          <w:lang w:eastAsia="es-EC"/>
        </w:rPr>
        <w:t xml:space="preserve"> Emitir y aplicar el o los modelos de contrato de prestación del servicio (adhesión) de conformidad con el ordenamiento jurídico vigente</w:t>
      </w:r>
      <w:r w:rsidR="00F5368A" w:rsidRPr="009979A8">
        <w:rPr>
          <w:rFonts w:ascii="Arial" w:hAnsi="Arial"/>
          <w:sz w:val="20"/>
          <w:szCs w:val="20"/>
          <w:lang w:eastAsia="es-EC"/>
        </w:rPr>
        <w:t>.</w:t>
      </w:r>
      <w:r w:rsidR="00F5368A" w:rsidRPr="009979A8">
        <w:rPr>
          <w:rFonts w:ascii="Arial" w:hAnsi="Arial"/>
          <w:color w:val="000000"/>
          <w:sz w:val="20"/>
          <w:szCs w:val="20"/>
          <w:lang w:eastAsia="es-EC"/>
        </w:rPr>
        <w:t xml:space="preserve"> </w:t>
      </w:r>
      <w:r w:rsidRPr="009979A8">
        <w:rPr>
          <w:rFonts w:ascii="Arial" w:hAnsi="Arial"/>
          <w:color w:val="000000"/>
          <w:sz w:val="20"/>
          <w:szCs w:val="20"/>
          <w:lang w:eastAsia="es-EC"/>
        </w:rPr>
        <w:t xml:space="preserve">(…) </w:t>
      </w:r>
      <w:r w:rsidR="00F5368A" w:rsidRPr="009979A8">
        <w:rPr>
          <w:rFonts w:ascii="Arial" w:hAnsi="Arial"/>
          <w:sz w:val="20"/>
          <w:szCs w:val="20"/>
        </w:rPr>
        <w:t>“</w:t>
      </w:r>
      <w:r w:rsidR="00F5368A" w:rsidRPr="009979A8">
        <w:rPr>
          <w:rFonts w:ascii="Arial" w:hAnsi="Arial"/>
          <w:i/>
          <w:sz w:val="20"/>
          <w:szCs w:val="20"/>
          <w:lang w:eastAsia="es-EC"/>
        </w:rPr>
        <w:t>APLICACION DE DERECHOS DEL ABONADO, CLIENTE, SUSCRIPTOR.-</w:t>
      </w:r>
      <w:r w:rsidR="00F5368A" w:rsidRPr="00B366CE">
        <w:rPr>
          <w:rFonts w:ascii="Arial" w:hAnsi="Arial"/>
          <w:i/>
          <w:sz w:val="20"/>
          <w:szCs w:val="20"/>
          <w:lang w:eastAsia="es-EC"/>
        </w:rPr>
        <w:t xml:space="preserve"> Art. 15.-</w:t>
      </w:r>
      <w:r w:rsidR="00F5368A" w:rsidRPr="009979A8">
        <w:rPr>
          <w:rFonts w:ascii="Arial" w:hAnsi="Arial"/>
          <w:i/>
          <w:sz w:val="20"/>
          <w:szCs w:val="20"/>
          <w:lang w:eastAsia="es-EC"/>
        </w:rPr>
        <w:t xml:space="preserve"> </w:t>
      </w:r>
      <w:r w:rsidR="00F5368A" w:rsidRPr="00B366CE">
        <w:rPr>
          <w:rFonts w:ascii="Arial" w:hAnsi="Arial"/>
          <w:i/>
          <w:sz w:val="20"/>
          <w:szCs w:val="20"/>
          <w:lang w:eastAsia="es-EC"/>
        </w:rPr>
        <w:t>Relación con el abonado, cliente, suscriptor.-</w:t>
      </w:r>
      <w:r w:rsidR="00F5368A" w:rsidRPr="009979A8">
        <w:rPr>
          <w:rFonts w:ascii="Arial" w:hAnsi="Arial"/>
          <w:i/>
          <w:sz w:val="20"/>
          <w:szCs w:val="20"/>
          <w:lang w:eastAsia="es-EC"/>
        </w:rPr>
        <w:t xml:space="preserve"> Las relaciones entre el prestador de servicios de telecomunicaciones y el abonado, y las relaciones entre el prestador de servicios de radiodifusión por suscripción y el suscriptor se regirán por los términos y condiciones de un contrato de adhesión, el cual se sujetará a lo previsto en la Ley Orgánica de Telecomunicaciones, su Reglamento General, Ley que norme la Defensa del Consumidor y demás normativa secundaria; así como a lo dispuesto en las Resoluciones de la ARCOTEL y el correspondiente título habilitante.- De conformidad con la LOT, el usuario que haya negociado las cláusulas con el prestador se denomina cliente; la relación con el prestador del servicio se regirá por los términos y condiciones del contrato negociado, el cual se sujetará a lo previsto en la Ley Orgánica de Telecomunicaciones, su Reglamento General, Ley que norme la Defensa del Consumidor y demás normativa secundaria; así como a lo dispuesto en las Resoluciones de la ARCOTEL y el correspondiente título habilitante.-</w:t>
      </w:r>
      <w:r w:rsidR="00715834">
        <w:rPr>
          <w:rFonts w:ascii="Arial" w:hAnsi="Arial"/>
          <w:i/>
          <w:sz w:val="20"/>
          <w:szCs w:val="20"/>
          <w:lang w:eastAsia="es-EC"/>
        </w:rPr>
        <w:t xml:space="preserve"> </w:t>
      </w:r>
      <w:r w:rsidR="00F5368A" w:rsidRPr="00B366CE">
        <w:rPr>
          <w:rFonts w:ascii="Arial" w:hAnsi="Arial"/>
          <w:i/>
          <w:sz w:val="20"/>
          <w:szCs w:val="20"/>
          <w:lang w:eastAsia="es-EC"/>
        </w:rPr>
        <w:t>Art. 16.-</w:t>
      </w:r>
      <w:r w:rsidR="00F5368A" w:rsidRPr="009979A8">
        <w:rPr>
          <w:rFonts w:ascii="Arial" w:hAnsi="Arial"/>
          <w:i/>
          <w:sz w:val="20"/>
          <w:szCs w:val="20"/>
          <w:lang w:eastAsia="es-EC"/>
        </w:rPr>
        <w:t xml:space="preserve"> Los contratos de adhesión entre el prestador del servicio y sus abonados o suscriptores, se  establecerán y aplicarán de conformidad con el ordenamiento jurídico vigente.-</w:t>
      </w:r>
      <w:r w:rsidR="00715834">
        <w:rPr>
          <w:rFonts w:ascii="Arial" w:hAnsi="Arial"/>
          <w:i/>
          <w:sz w:val="20"/>
          <w:szCs w:val="20"/>
          <w:lang w:eastAsia="es-EC"/>
        </w:rPr>
        <w:t xml:space="preserve"> </w:t>
      </w:r>
      <w:r w:rsidR="00F5368A" w:rsidRPr="009979A8">
        <w:rPr>
          <w:rFonts w:ascii="Arial" w:hAnsi="Arial"/>
          <w:i/>
          <w:sz w:val="20"/>
          <w:szCs w:val="20"/>
          <w:lang w:eastAsia="es-EC"/>
        </w:rPr>
        <w:t>Los prestadores deben presentar para inscripción en el Registro Público de Telecomunicaciones de la ARCOTEL, el respectivo modelo de contrato de adhesión del servicio, acorde a las condiciones generales que establezca la Dirección Ejecutiva de la ARCOTEL, cuyas cláusulas esenciales deben cumplir con la Ley que norme la Defensa del Consumidor y el ordenamiento jurídico vigente. En caso de que el texto del modelo presentado esté limitando, condicionando o estableciendo alguna renuncia de los derechos de los abonados, suscriptores, se entenderán nulas.-</w:t>
      </w:r>
      <w:r w:rsidR="00903A31">
        <w:rPr>
          <w:rFonts w:ascii="Arial" w:hAnsi="Arial"/>
          <w:i/>
          <w:sz w:val="20"/>
          <w:szCs w:val="20"/>
          <w:lang w:eastAsia="es-EC"/>
        </w:rPr>
        <w:t xml:space="preserve"> </w:t>
      </w:r>
      <w:r w:rsidR="00F5368A" w:rsidRPr="00B366CE">
        <w:rPr>
          <w:rFonts w:ascii="Arial" w:hAnsi="Arial"/>
          <w:i/>
          <w:sz w:val="20"/>
          <w:szCs w:val="20"/>
          <w:lang w:eastAsia="es-EC"/>
        </w:rPr>
        <w:t xml:space="preserve">Art. 17.- </w:t>
      </w:r>
      <w:r w:rsidR="00F5368A" w:rsidRPr="009979A8">
        <w:rPr>
          <w:rFonts w:ascii="Arial" w:hAnsi="Arial"/>
          <w:i/>
          <w:sz w:val="20"/>
          <w:szCs w:val="20"/>
          <w:lang w:eastAsia="es-EC"/>
        </w:rPr>
        <w:t>Es obligación del prestador cumplir con el régimen de protección de los derechos de los abonados, clientes, suscriptores, con sujeción a lo dispuesto en sus títulos habilitantes y lo establecido en el ordenamiento jurídico vigente.-</w:t>
      </w:r>
      <w:r w:rsidR="00903A31">
        <w:rPr>
          <w:rFonts w:ascii="Arial" w:hAnsi="Arial"/>
          <w:i/>
          <w:sz w:val="20"/>
          <w:szCs w:val="20"/>
          <w:lang w:eastAsia="es-EC"/>
        </w:rPr>
        <w:t xml:space="preserve"> </w:t>
      </w:r>
      <w:r w:rsidR="00F5368A" w:rsidRPr="00B366CE">
        <w:rPr>
          <w:rFonts w:ascii="Arial" w:hAnsi="Arial"/>
          <w:i/>
          <w:sz w:val="20"/>
          <w:szCs w:val="20"/>
          <w:lang w:eastAsia="es-EC"/>
        </w:rPr>
        <w:t>Art. 18.-</w:t>
      </w:r>
      <w:r w:rsidR="00F5368A" w:rsidRPr="009979A8">
        <w:rPr>
          <w:rFonts w:ascii="Arial" w:hAnsi="Arial"/>
          <w:i/>
          <w:sz w:val="20"/>
          <w:szCs w:val="20"/>
          <w:lang w:eastAsia="es-EC"/>
        </w:rPr>
        <w:t xml:space="preserve"> El prestador deberá recibir y atender los reclamos de los abonados, clientes, suscriptores, conforme lo establecido en el ordenamiento jurídico vigente y lo previsto en sus títulos habilitantes; la compensación a los abonados o clientes, de ser aplicable, se realizará de conformidad con el ordenamiento jurídico vigente.-</w:t>
      </w:r>
      <w:r w:rsidR="00903A31">
        <w:rPr>
          <w:rFonts w:ascii="Arial" w:hAnsi="Arial"/>
          <w:i/>
          <w:sz w:val="20"/>
          <w:szCs w:val="20"/>
          <w:lang w:eastAsia="es-EC"/>
        </w:rPr>
        <w:t xml:space="preserve"> </w:t>
      </w:r>
      <w:r w:rsidR="00F5368A" w:rsidRPr="00B366CE">
        <w:rPr>
          <w:rFonts w:ascii="Arial" w:hAnsi="Arial"/>
          <w:i/>
          <w:sz w:val="20"/>
          <w:szCs w:val="20"/>
          <w:lang w:eastAsia="es-EC"/>
        </w:rPr>
        <w:t>Art. 19.-</w:t>
      </w:r>
      <w:r w:rsidR="00F5368A" w:rsidRPr="009979A8">
        <w:rPr>
          <w:rFonts w:ascii="Arial" w:hAnsi="Arial"/>
          <w:i/>
          <w:sz w:val="20"/>
          <w:szCs w:val="20"/>
          <w:lang w:eastAsia="es-EC"/>
        </w:rPr>
        <w:t xml:space="preserve"> Los prestadores de los servicios de telecomunicaciones deberán cumplir con las disposiciones y normativa vigente relacionada a descuentos, exoneraciones, rebajas y tarifas preferenciales para abonados con discapacidad y tercera edad; de conformidad con el ordenamiento jurídico vigente no aplica para los servicios de radiodifusión por suscripción</w:t>
      </w:r>
      <w:r w:rsidR="00EF2347" w:rsidRPr="009979A8">
        <w:rPr>
          <w:rFonts w:ascii="Arial" w:hAnsi="Arial"/>
          <w:i/>
          <w:sz w:val="20"/>
          <w:szCs w:val="20"/>
          <w:lang w:eastAsia="es-EC"/>
        </w:rPr>
        <w:t>.</w:t>
      </w:r>
      <w:r w:rsidR="006556CE" w:rsidRPr="009979A8">
        <w:rPr>
          <w:rFonts w:ascii="Arial" w:hAnsi="Arial"/>
          <w:i/>
          <w:sz w:val="20"/>
          <w:szCs w:val="20"/>
          <w:lang w:eastAsia="es-EC"/>
        </w:rPr>
        <w:t xml:space="preserve"> (…)</w:t>
      </w:r>
      <w:r w:rsidR="00F5368A" w:rsidRPr="009979A8">
        <w:rPr>
          <w:rFonts w:ascii="Arial" w:hAnsi="Arial"/>
          <w:i/>
          <w:sz w:val="20"/>
          <w:szCs w:val="20"/>
          <w:lang w:eastAsia="es-EC"/>
        </w:rPr>
        <w:t xml:space="preserve">.”. </w:t>
      </w:r>
      <w:r w:rsidR="00F5368A" w:rsidRPr="009979A8">
        <w:rPr>
          <w:rFonts w:ascii="Arial" w:hAnsi="Arial"/>
          <w:sz w:val="20"/>
          <w:szCs w:val="20"/>
          <w:lang w:eastAsia="es-EC"/>
        </w:rPr>
        <w:t>DISPOSICIONES TRANSITORIAS: “</w:t>
      </w:r>
      <w:r w:rsidR="00F5368A" w:rsidRPr="00B366CE">
        <w:rPr>
          <w:rFonts w:ascii="Arial" w:hAnsi="Arial"/>
          <w:i/>
          <w:sz w:val="20"/>
          <w:szCs w:val="20"/>
          <w:lang w:eastAsia="es-EC"/>
        </w:rPr>
        <w:t>Segunda.</w:t>
      </w:r>
      <w:r w:rsidR="00F5368A" w:rsidRPr="009979A8">
        <w:rPr>
          <w:rFonts w:ascii="Arial" w:hAnsi="Arial"/>
          <w:i/>
          <w:sz w:val="20"/>
          <w:szCs w:val="20"/>
          <w:lang w:eastAsia="es-EC"/>
        </w:rPr>
        <w:t xml:space="preserve">- Dentro del plazo de ciento veinte (120) días contados a partir de la entrada en vigencia del presente reglamento, la Dirección Ejecutiva de la ARCOTEL emitirá las normas técnicas que sean necesarias para la prestación de los servicios definidos en este instrumento. (…)  </w:t>
      </w:r>
      <w:r w:rsidR="00F5368A" w:rsidRPr="00B366CE">
        <w:rPr>
          <w:rFonts w:ascii="Arial" w:hAnsi="Arial"/>
          <w:i/>
          <w:sz w:val="20"/>
          <w:szCs w:val="20"/>
        </w:rPr>
        <w:t>Cuarta</w:t>
      </w:r>
      <w:r w:rsidR="00F5368A" w:rsidRPr="009979A8">
        <w:rPr>
          <w:rFonts w:ascii="Arial" w:hAnsi="Arial"/>
          <w:i/>
          <w:sz w:val="20"/>
          <w:szCs w:val="20"/>
        </w:rPr>
        <w:t>.- La  Dirección Ejecutiva dentro del término de ciento veinte (120) días contados a partir de la entrada en vigencia del presente reglamento, emitirá las condiciones generales de los contratos de adhesión referidos en el numeral 50 del Reglamento General a la LOT. Una vez emitidas las condiciones generales, los prestadores de servicios deberán inscribir en un término de treinta (30) días, los modelos de contratos de adhesión de conformidad con el artículo 16 del reglamento; hasta dicha inscripción, los modelos de contratos de adhesión que fueron registrados con anterioridad a la expedición del presente reglamento, continuarán vigentes en todo lo que no se contraponga a la LOT y su Reglamento General.”.</w:t>
      </w:r>
    </w:p>
    <w:p w14:paraId="5A0022F7" w14:textId="1F1AC97F" w:rsidR="005F0B26" w:rsidRDefault="005F0B26" w:rsidP="008360A1">
      <w:pPr>
        <w:autoSpaceDE w:val="0"/>
        <w:autoSpaceDN w:val="0"/>
        <w:adjustRightInd w:val="0"/>
        <w:spacing w:after="0" w:line="240" w:lineRule="auto"/>
        <w:ind w:left="705" w:hanging="705"/>
        <w:jc w:val="both"/>
        <w:rPr>
          <w:rFonts w:ascii="Arial" w:hAnsi="Arial"/>
          <w:i/>
          <w:sz w:val="20"/>
          <w:szCs w:val="20"/>
          <w:lang w:eastAsia="es-EC"/>
        </w:rPr>
      </w:pPr>
    </w:p>
    <w:p w14:paraId="551CB955" w14:textId="77777777" w:rsidR="00CF0A92" w:rsidRDefault="00CF0A92" w:rsidP="008360A1">
      <w:pPr>
        <w:autoSpaceDE w:val="0"/>
        <w:autoSpaceDN w:val="0"/>
        <w:adjustRightInd w:val="0"/>
        <w:spacing w:after="0" w:line="240" w:lineRule="auto"/>
        <w:ind w:left="705" w:hanging="705"/>
        <w:jc w:val="both"/>
        <w:rPr>
          <w:rFonts w:ascii="Arial" w:hAnsi="Arial"/>
          <w:i/>
          <w:sz w:val="20"/>
          <w:szCs w:val="20"/>
          <w:lang w:eastAsia="es-EC"/>
        </w:rPr>
      </w:pPr>
    </w:p>
    <w:p w14:paraId="49FEE68B" w14:textId="77777777" w:rsidR="00CF0A92" w:rsidRPr="009979A8" w:rsidRDefault="00CF0A92" w:rsidP="008360A1">
      <w:pPr>
        <w:autoSpaceDE w:val="0"/>
        <w:autoSpaceDN w:val="0"/>
        <w:adjustRightInd w:val="0"/>
        <w:spacing w:after="0" w:line="240" w:lineRule="auto"/>
        <w:ind w:left="705" w:hanging="705"/>
        <w:jc w:val="both"/>
        <w:rPr>
          <w:rFonts w:ascii="Arial" w:hAnsi="Arial"/>
          <w:i/>
          <w:sz w:val="20"/>
          <w:szCs w:val="20"/>
          <w:lang w:eastAsia="es-EC"/>
        </w:rPr>
      </w:pPr>
    </w:p>
    <w:p w14:paraId="08CA41F0" w14:textId="1D420700" w:rsidR="00364712" w:rsidRPr="008360A1" w:rsidRDefault="0013287C" w:rsidP="00977486">
      <w:pPr>
        <w:autoSpaceDE w:val="0"/>
        <w:autoSpaceDN w:val="0"/>
        <w:adjustRightInd w:val="0"/>
        <w:spacing w:after="0" w:line="240" w:lineRule="auto"/>
        <w:ind w:left="705" w:hanging="705"/>
        <w:jc w:val="both"/>
        <w:rPr>
          <w:rFonts w:ascii="Arial" w:hAnsi="Arial"/>
          <w:i/>
          <w:sz w:val="20"/>
          <w:szCs w:val="20"/>
          <w:lang w:eastAsia="es-EC"/>
        </w:rPr>
      </w:pPr>
      <w:r w:rsidRPr="008360A1">
        <w:rPr>
          <w:rFonts w:ascii="Arial" w:hAnsi="Arial"/>
          <w:sz w:val="20"/>
          <w:szCs w:val="20"/>
        </w:rPr>
        <w:lastRenderedPageBreak/>
        <w:t xml:space="preserve">Que, </w:t>
      </w:r>
      <w:r w:rsidRPr="008360A1">
        <w:rPr>
          <w:rFonts w:ascii="Arial" w:hAnsi="Arial"/>
          <w:sz w:val="20"/>
          <w:szCs w:val="20"/>
        </w:rPr>
        <w:tab/>
      </w:r>
      <w:r w:rsidRPr="008360A1">
        <w:rPr>
          <w:rFonts w:ascii="Arial" w:hAnsi="Arial"/>
          <w:sz w:val="20"/>
          <w:szCs w:val="20"/>
          <w:lang w:eastAsia="es-EC"/>
        </w:rPr>
        <w:t xml:space="preserve">el REGLAMENTO PARA LOS ABONADOS/CLIENTES-USUARIOS DE LOS </w:t>
      </w:r>
      <w:r w:rsidR="00364712" w:rsidRPr="008360A1">
        <w:rPr>
          <w:rFonts w:ascii="Arial" w:hAnsi="Arial"/>
          <w:sz w:val="20"/>
          <w:szCs w:val="20"/>
          <w:lang w:eastAsia="es-EC"/>
        </w:rPr>
        <w:t>SE</w:t>
      </w:r>
      <w:r w:rsidRPr="008360A1">
        <w:rPr>
          <w:rFonts w:ascii="Arial" w:hAnsi="Arial"/>
          <w:sz w:val="20"/>
          <w:szCs w:val="20"/>
          <w:lang w:eastAsia="es-EC"/>
        </w:rPr>
        <w:t>RVICIOS DE TELECOMUNICACIONES Y DE VALOR AGREGADO</w:t>
      </w:r>
      <w:r w:rsidR="00364712" w:rsidRPr="008360A1">
        <w:rPr>
          <w:rFonts w:ascii="Arial" w:hAnsi="Arial"/>
          <w:sz w:val="20"/>
          <w:szCs w:val="20"/>
          <w:lang w:eastAsia="es-EC"/>
        </w:rPr>
        <w:t xml:space="preserve">, publicado en Registro Oficial No. 750 de 20 de julio de 2012, en el artículo 3, de definiciones, en lo relativo al Contrato de Prestación de Servicios (Contrato de Adhesión), determinó que: </w:t>
      </w:r>
      <w:r w:rsidR="00364712" w:rsidRPr="008360A1">
        <w:rPr>
          <w:rFonts w:ascii="Arial" w:hAnsi="Arial"/>
          <w:i/>
          <w:sz w:val="20"/>
          <w:szCs w:val="20"/>
          <w:lang w:eastAsia="es-EC"/>
        </w:rPr>
        <w:t xml:space="preserve">“…En los modelos de contratos deberán constar incorporadas las condiciones generales y básicas, así como las particulares propuestas por los prestadores de los mencionados servicios”; </w:t>
      </w:r>
      <w:r w:rsidR="00364712" w:rsidRPr="008360A1">
        <w:rPr>
          <w:rFonts w:ascii="Arial" w:hAnsi="Arial"/>
          <w:sz w:val="20"/>
          <w:szCs w:val="20"/>
          <w:lang w:eastAsia="es-EC"/>
        </w:rPr>
        <w:t xml:space="preserve">señalando además en el artículo 4 </w:t>
      </w:r>
      <w:proofErr w:type="spellStart"/>
      <w:r w:rsidR="00364712" w:rsidRPr="008360A1">
        <w:rPr>
          <w:rFonts w:ascii="Arial" w:hAnsi="Arial"/>
          <w:sz w:val="20"/>
          <w:szCs w:val="20"/>
          <w:lang w:eastAsia="es-EC"/>
        </w:rPr>
        <w:t>Ibidem</w:t>
      </w:r>
      <w:proofErr w:type="spellEnd"/>
      <w:r w:rsidR="00364712" w:rsidRPr="008360A1">
        <w:rPr>
          <w:rFonts w:ascii="Arial" w:hAnsi="Arial"/>
          <w:sz w:val="20"/>
          <w:szCs w:val="20"/>
          <w:lang w:eastAsia="es-EC"/>
        </w:rPr>
        <w:t xml:space="preserve">: </w:t>
      </w:r>
      <w:r w:rsidR="00AD3161">
        <w:rPr>
          <w:rFonts w:ascii="Arial" w:hAnsi="Arial"/>
          <w:sz w:val="20"/>
          <w:szCs w:val="20"/>
          <w:lang w:eastAsia="es-EC"/>
        </w:rPr>
        <w:t>“</w:t>
      </w:r>
      <w:r w:rsidR="00364712" w:rsidRPr="008360A1">
        <w:rPr>
          <w:rFonts w:ascii="Arial" w:hAnsi="Arial"/>
          <w:i/>
          <w:sz w:val="20"/>
          <w:szCs w:val="20"/>
          <w:lang w:eastAsia="es-EC"/>
        </w:rPr>
        <w:t xml:space="preserve">Condiciones generales y básicas de los contratos de prestación de servicios.- “Las condiciones generales y básicas de contratación de los servicios de telecomunicaciones y de valor agregado, serán establecidos por el CONATEL, conforme a la definición de Contrato de prestación de servicios (Contrato de </w:t>
      </w:r>
      <w:r w:rsidR="00364712" w:rsidRPr="00903A31">
        <w:rPr>
          <w:rFonts w:ascii="Arial" w:hAnsi="Arial"/>
          <w:i/>
          <w:sz w:val="20"/>
          <w:szCs w:val="20"/>
          <w:lang w:eastAsia="es-EC"/>
        </w:rPr>
        <w:t xml:space="preserve">adhesión) contenida </w:t>
      </w:r>
      <w:r w:rsidR="00364712" w:rsidRPr="000B6921">
        <w:rPr>
          <w:rFonts w:ascii="Arial" w:hAnsi="Arial"/>
          <w:i/>
          <w:sz w:val="20"/>
          <w:szCs w:val="20"/>
          <w:lang w:eastAsia="es-EC"/>
        </w:rPr>
        <w:t>en el Artículo 3 del presente reglamento”</w:t>
      </w:r>
      <w:r w:rsidR="00F21B87" w:rsidRPr="000B6921">
        <w:rPr>
          <w:rFonts w:ascii="Arial" w:hAnsi="Arial"/>
          <w:i/>
          <w:sz w:val="20"/>
          <w:szCs w:val="20"/>
          <w:lang w:eastAsia="es-EC"/>
        </w:rPr>
        <w:t>;</w:t>
      </w:r>
      <w:r w:rsidR="00F21B87" w:rsidRPr="000B6921">
        <w:rPr>
          <w:rFonts w:ascii="Arial" w:hAnsi="Arial"/>
          <w:sz w:val="20"/>
          <w:szCs w:val="20"/>
          <w:lang w:eastAsia="es-EC"/>
        </w:rPr>
        <w:t xml:space="preserve"> y, en las Disposiciones Transitorias se ordena:</w:t>
      </w:r>
      <w:r w:rsidR="00F21B87" w:rsidRPr="000B6921">
        <w:rPr>
          <w:rFonts w:ascii="Arial" w:hAnsi="Arial"/>
          <w:i/>
          <w:sz w:val="20"/>
          <w:szCs w:val="20"/>
          <w:lang w:eastAsia="es-EC"/>
        </w:rPr>
        <w:t xml:space="preserve"> </w:t>
      </w:r>
      <w:r w:rsidR="00F21B87" w:rsidRPr="00B366CE">
        <w:rPr>
          <w:rFonts w:ascii="Arial" w:hAnsi="Arial"/>
          <w:i/>
          <w:sz w:val="20"/>
          <w:szCs w:val="20"/>
          <w:lang w:eastAsia="es-EC"/>
        </w:rPr>
        <w:t>Segunda.-</w:t>
      </w:r>
      <w:r w:rsidR="00F21B87" w:rsidRPr="00903A31">
        <w:rPr>
          <w:rFonts w:ascii="Arial" w:hAnsi="Arial"/>
          <w:i/>
          <w:sz w:val="20"/>
          <w:szCs w:val="20"/>
          <w:lang w:eastAsia="es-EC"/>
        </w:rPr>
        <w:t xml:space="preserve"> Se otorga un plazo de noventa (90) días contados a partir de la entrada en vigencia del presente Reglamento, para que la SENATEL y SUPERTEL remitan para aprobación del Consejo Nacional de Telecomunicaciones, las condiciones generales y básicas de contratación de los servicios de telecomunicaciones y de valor agregado. Para el cumplimiento de esta disposición, se podrá solicitar la cooperación o aporte de las entidades que se estime pertinentes. </w:t>
      </w:r>
      <w:r w:rsidR="00F21B87" w:rsidRPr="00B366CE">
        <w:rPr>
          <w:rFonts w:ascii="Arial" w:hAnsi="Arial"/>
          <w:i/>
          <w:sz w:val="20"/>
          <w:szCs w:val="20"/>
          <w:lang w:eastAsia="es-EC"/>
        </w:rPr>
        <w:t>Tercera</w:t>
      </w:r>
      <w:r w:rsidR="00F21B87" w:rsidRPr="00903A31">
        <w:rPr>
          <w:rFonts w:ascii="Arial" w:hAnsi="Arial"/>
          <w:i/>
          <w:sz w:val="20"/>
          <w:szCs w:val="20"/>
          <w:lang w:eastAsia="es-EC"/>
        </w:rPr>
        <w:t>.- Una vez que el CONATEL apruebe las condiciones generales y básicas de contratación de los servicios de telecomunicaciones y de valor agregado, y éstas sean publicadas en el Registro Oficial,</w:t>
      </w:r>
      <w:r w:rsidR="00F21B87" w:rsidRPr="008360A1">
        <w:rPr>
          <w:rFonts w:ascii="Arial" w:hAnsi="Arial"/>
          <w:i/>
          <w:sz w:val="20"/>
          <w:szCs w:val="20"/>
          <w:lang w:eastAsia="es-EC"/>
        </w:rPr>
        <w:t xml:space="preserve"> se concede el plazo de sesenta (60) días contados a partir de dicha publicación, para que los prestadores de servicios finales de telecomunicaciones y de servicios de valor agregado, presenten para aprobación del CONATEL o la SENATEL, de conformidad con la normativa aplicable y los títulos habilitantes correspondientes, el modelo de contrato de adhesión a aplicar a sus abonados/clientes.”.</w:t>
      </w:r>
    </w:p>
    <w:p w14:paraId="61ED5CDD" w14:textId="77777777" w:rsidR="00F21B87" w:rsidRPr="008360A1" w:rsidRDefault="00F21B87" w:rsidP="008360A1">
      <w:pPr>
        <w:autoSpaceDE w:val="0"/>
        <w:autoSpaceDN w:val="0"/>
        <w:adjustRightInd w:val="0"/>
        <w:spacing w:after="0" w:line="240" w:lineRule="auto"/>
        <w:ind w:left="705" w:hanging="705"/>
        <w:jc w:val="both"/>
        <w:rPr>
          <w:rFonts w:ascii="Arial" w:hAnsi="Arial"/>
          <w:i/>
          <w:sz w:val="20"/>
          <w:szCs w:val="20"/>
          <w:lang w:eastAsia="es-EC"/>
        </w:rPr>
      </w:pPr>
    </w:p>
    <w:p w14:paraId="11CCB213" w14:textId="45197FEB" w:rsidR="00F21B87" w:rsidRPr="008360A1" w:rsidRDefault="00F21B87" w:rsidP="008360A1">
      <w:pPr>
        <w:autoSpaceDE w:val="0"/>
        <w:autoSpaceDN w:val="0"/>
        <w:adjustRightInd w:val="0"/>
        <w:spacing w:after="0" w:line="240" w:lineRule="auto"/>
        <w:ind w:left="705" w:hanging="705"/>
        <w:jc w:val="both"/>
        <w:rPr>
          <w:rFonts w:ascii="Arial" w:hAnsi="Arial"/>
          <w:sz w:val="20"/>
          <w:szCs w:val="20"/>
          <w:lang w:eastAsia="es-EC"/>
        </w:rPr>
      </w:pPr>
      <w:r w:rsidRPr="008360A1">
        <w:rPr>
          <w:rFonts w:ascii="Arial" w:hAnsi="Arial"/>
          <w:sz w:val="20"/>
          <w:szCs w:val="20"/>
          <w:lang w:eastAsia="es-EC"/>
        </w:rPr>
        <w:t xml:space="preserve">Que, </w:t>
      </w:r>
      <w:r w:rsidRPr="008360A1">
        <w:rPr>
          <w:rFonts w:ascii="Arial" w:hAnsi="Arial"/>
          <w:sz w:val="20"/>
          <w:szCs w:val="20"/>
          <w:lang w:eastAsia="es-EC"/>
        </w:rPr>
        <w:tab/>
        <w:t>mediante Resolución TEL-204-10-CONATEL-2013</w:t>
      </w:r>
      <w:r w:rsidR="005F0B26" w:rsidRPr="008360A1">
        <w:rPr>
          <w:rFonts w:ascii="Arial" w:hAnsi="Arial"/>
          <w:sz w:val="20"/>
          <w:szCs w:val="20"/>
          <w:lang w:eastAsia="es-EC"/>
        </w:rPr>
        <w:t xml:space="preserve"> </w:t>
      </w:r>
      <w:r w:rsidRPr="008360A1">
        <w:rPr>
          <w:rFonts w:ascii="Arial" w:hAnsi="Arial"/>
          <w:sz w:val="20"/>
          <w:szCs w:val="20"/>
          <w:lang w:eastAsia="es-EC"/>
        </w:rPr>
        <w:t>de 4 de abril de 2013, publicada en el Registro Oficial No. 955 de 16 de mayo de 2013, se aprobaron las Condiciones Generales y Básicas para la contratación de servicios de telecomunicaciones y de valor agregado</w:t>
      </w:r>
      <w:r w:rsidR="005F0B26" w:rsidRPr="008360A1">
        <w:rPr>
          <w:rFonts w:ascii="Arial" w:hAnsi="Arial"/>
          <w:sz w:val="20"/>
          <w:szCs w:val="20"/>
          <w:lang w:eastAsia="es-EC"/>
        </w:rPr>
        <w:t>. El anexo a la citada Resolución, con las Condiciones Generales y Básicas, fue publicado en el Registro Oficial No. 15 de 14 de junio de 2013.</w:t>
      </w:r>
    </w:p>
    <w:p w14:paraId="15A8C6FB" w14:textId="77777777" w:rsidR="005F0B26" w:rsidRPr="008360A1" w:rsidRDefault="005F0B26" w:rsidP="008360A1">
      <w:pPr>
        <w:autoSpaceDE w:val="0"/>
        <w:autoSpaceDN w:val="0"/>
        <w:adjustRightInd w:val="0"/>
        <w:spacing w:after="0" w:line="240" w:lineRule="auto"/>
        <w:ind w:left="705" w:hanging="705"/>
        <w:jc w:val="both"/>
        <w:rPr>
          <w:rFonts w:ascii="Arial" w:hAnsi="Arial"/>
          <w:sz w:val="20"/>
          <w:szCs w:val="20"/>
          <w:lang w:eastAsia="es-EC"/>
        </w:rPr>
      </w:pPr>
    </w:p>
    <w:p w14:paraId="4DECBDCD" w14:textId="050377A3" w:rsidR="005F0B26" w:rsidRPr="008360A1" w:rsidRDefault="005F0B26" w:rsidP="008360A1">
      <w:pPr>
        <w:autoSpaceDE w:val="0"/>
        <w:autoSpaceDN w:val="0"/>
        <w:adjustRightInd w:val="0"/>
        <w:spacing w:after="0" w:line="240" w:lineRule="auto"/>
        <w:ind w:left="705" w:hanging="705"/>
        <w:jc w:val="both"/>
        <w:rPr>
          <w:rFonts w:ascii="Arial" w:hAnsi="Arial"/>
          <w:sz w:val="20"/>
          <w:szCs w:val="20"/>
          <w:lang w:eastAsia="es-EC"/>
        </w:rPr>
      </w:pPr>
      <w:r w:rsidRPr="008360A1">
        <w:rPr>
          <w:rFonts w:ascii="Arial" w:hAnsi="Arial"/>
          <w:sz w:val="20"/>
          <w:szCs w:val="20"/>
          <w:lang w:eastAsia="es-EC"/>
        </w:rPr>
        <w:t xml:space="preserve">Que, </w:t>
      </w:r>
      <w:r w:rsidRPr="008360A1">
        <w:rPr>
          <w:rFonts w:ascii="Arial" w:hAnsi="Arial"/>
          <w:sz w:val="20"/>
          <w:szCs w:val="20"/>
          <w:lang w:eastAsia="es-EC"/>
        </w:rPr>
        <w:tab/>
        <w:t>la LOT</w:t>
      </w:r>
      <w:r w:rsidR="00F513DC" w:rsidRPr="008360A1">
        <w:rPr>
          <w:rFonts w:ascii="Arial" w:hAnsi="Arial"/>
          <w:sz w:val="20"/>
          <w:szCs w:val="20"/>
          <w:lang w:eastAsia="es-EC"/>
        </w:rPr>
        <w:t>,</w:t>
      </w:r>
      <w:r w:rsidRPr="008360A1">
        <w:rPr>
          <w:rFonts w:ascii="Arial" w:hAnsi="Arial"/>
          <w:sz w:val="20"/>
          <w:szCs w:val="20"/>
          <w:lang w:eastAsia="es-EC"/>
        </w:rPr>
        <w:t xml:space="preserve"> su Re</w:t>
      </w:r>
      <w:r w:rsidR="00F513DC" w:rsidRPr="008360A1">
        <w:rPr>
          <w:rFonts w:ascii="Arial" w:hAnsi="Arial"/>
          <w:sz w:val="20"/>
          <w:szCs w:val="20"/>
          <w:lang w:eastAsia="es-EC"/>
        </w:rPr>
        <w:t xml:space="preserve">glamento General de aplicación, así como el Reglamento para la Prestación de  servicios de telecomunicaciones y servicios de radiodifusión por suscripción, han derogado tácitamente, en forma parcial el Reglamento para los abonados/clientes-usuarios de los servicios de telecomunicaciones y de valor agregado, señalando en forma expresa, entre otros aspectos,  que las condiciones generales de los contratos de adhesión deben ser reguladas por la ARCOTEL y en igual forma respecto de las condiciones generales del contrato negociado con clientes, aspecto que difiere de lo prescrito en el Reglamento para los Abonados Reglamento para los abonados/clientes-usuarios de los servicios de telecomunicaciones y de valor agregado, que determinaba que deben expedirse condiciones generales y básicas y que dichas condiciones </w:t>
      </w:r>
      <w:r w:rsidR="00F40903" w:rsidRPr="008360A1">
        <w:rPr>
          <w:rFonts w:ascii="Arial" w:hAnsi="Arial"/>
          <w:sz w:val="20"/>
          <w:szCs w:val="20"/>
          <w:lang w:eastAsia="es-EC"/>
        </w:rPr>
        <w:t>generales y básicas, se incorporarán a los modelos de contratos.</w:t>
      </w:r>
      <w:r w:rsidR="00A47305" w:rsidRPr="008360A1">
        <w:rPr>
          <w:rFonts w:ascii="Arial" w:hAnsi="Arial"/>
          <w:sz w:val="20"/>
          <w:szCs w:val="20"/>
          <w:lang w:eastAsia="es-EC"/>
        </w:rPr>
        <w:t xml:space="preserve"> Adicionalmente, la  LOT y su normativa de desarrollo, </w:t>
      </w:r>
      <w:r w:rsidR="00B17493" w:rsidRPr="008360A1">
        <w:rPr>
          <w:rFonts w:ascii="Arial" w:hAnsi="Arial"/>
          <w:sz w:val="20"/>
          <w:szCs w:val="20"/>
          <w:lang w:eastAsia="es-EC"/>
        </w:rPr>
        <w:t xml:space="preserve">incorporan </w:t>
      </w:r>
      <w:r w:rsidR="00A47305" w:rsidRPr="008360A1">
        <w:rPr>
          <w:rFonts w:ascii="Arial" w:hAnsi="Arial"/>
          <w:sz w:val="20"/>
          <w:szCs w:val="20"/>
          <w:lang w:eastAsia="es-EC"/>
        </w:rPr>
        <w:t>gran parte de los contenidos del Reglamento para los Abonados Reglamento para los abonados/clientes-usuarios de los servicios de telecomunicaciones y de valor agregado, por lo que se vuelve innecesario mantener una duplicidad de contenidos normativos.</w:t>
      </w:r>
    </w:p>
    <w:p w14:paraId="3950A515" w14:textId="77777777" w:rsidR="00F40903" w:rsidRDefault="00F40903" w:rsidP="008360A1">
      <w:pPr>
        <w:autoSpaceDE w:val="0"/>
        <w:autoSpaceDN w:val="0"/>
        <w:adjustRightInd w:val="0"/>
        <w:spacing w:after="0" w:line="240" w:lineRule="auto"/>
        <w:ind w:left="705" w:hanging="705"/>
        <w:jc w:val="both"/>
        <w:rPr>
          <w:rFonts w:ascii="Arial" w:hAnsi="Arial"/>
          <w:sz w:val="20"/>
          <w:szCs w:val="20"/>
          <w:lang w:eastAsia="es-EC"/>
        </w:rPr>
      </w:pPr>
    </w:p>
    <w:p w14:paraId="5A451763" w14:textId="74D87644" w:rsidR="00F92C8F" w:rsidRDefault="00F92C8F" w:rsidP="008360A1">
      <w:pPr>
        <w:autoSpaceDE w:val="0"/>
        <w:autoSpaceDN w:val="0"/>
        <w:adjustRightInd w:val="0"/>
        <w:spacing w:after="0" w:line="240" w:lineRule="auto"/>
        <w:ind w:left="705" w:hanging="705"/>
        <w:jc w:val="both"/>
        <w:rPr>
          <w:rFonts w:ascii="Arial" w:hAnsi="Arial"/>
          <w:sz w:val="20"/>
          <w:szCs w:val="20"/>
          <w:lang w:eastAsia="es-EC"/>
        </w:rPr>
      </w:pPr>
      <w:r>
        <w:rPr>
          <w:rFonts w:ascii="Arial" w:hAnsi="Arial"/>
          <w:sz w:val="20"/>
          <w:szCs w:val="20"/>
          <w:lang w:eastAsia="es-EC"/>
        </w:rPr>
        <w:t xml:space="preserve">Que, </w:t>
      </w:r>
      <w:r>
        <w:rPr>
          <w:rFonts w:ascii="Arial" w:hAnsi="Arial"/>
          <w:sz w:val="20"/>
          <w:szCs w:val="20"/>
          <w:lang w:eastAsia="es-EC"/>
        </w:rPr>
        <w:tab/>
      </w:r>
      <w:r w:rsidR="00F60CE2">
        <w:rPr>
          <w:rFonts w:ascii="Arial" w:hAnsi="Arial"/>
          <w:sz w:val="20"/>
          <w:szCs w:val="20"/>
          <w:lang w:eastAsia="es-EC"/>
        </w:rPr>
        <w:t xml:space="preserve">la </w:t>
      </w:r>
      <w:r>
        <w:rPr>
          <w:rFonts w:ascii="Arial" w:hAnsi="Arial"/>
          <w:sz w:val="20"/>
          <w:szCs w:val="20"/>
          <w:lang w:eastAsia="es-EC"/>
        </w:rPr>
        <w:t>LOT, dentro de las obligaciones de los abonados, clientes y usuarios, en el artículo 23, numeral 4, determina: “</w:t>
      </w:r>
      <w:r w:rsidRPr="00474FBC">
        <w:rPr>
          <w:rFonts w:ascii="Arial" w:eastAsia="Times New Roman" w:hAnsi="Arial"/>
          <w:i/>
          <w:sz w:val="20"/>
          <w:szCs w:val="20"/>
          <w:lang w:val="es-ES" w:eastAsia="es-ES"/>
        </w:rPr>
        <w:t xml:space="preserve">Cumplir </w:t>
      </w:r>
      <w:r w:rsidRPr="00474FBC">
        <w:rPr>
          <w:rFonts w:ascii="Arial" w:hAnsi="Arial"/>
          <w:i/>
          <w:sz w:val="20"/>
          <w:szCs w:val="20"/>
          <w:lang w:eastAsia="es-EC"/>
        </w:rPr>
        <w:t>con</w:t>
      </w:r>
      <w:r w:rsidRPr="00F92C8F">
        <w:rPr>
          <w:rFonts w:ascii="Arial" w:hAnsi="Arial"/>
          <w:i/>
          <w:sz w:val="20"/>
          <w:szCs w:val="20"/>
          <w:lang w:eastAsia="es-EC"/>
        </w:rPr>
        <w:t xml:space="preserve"> las obligaciones de empadronamiento o registro de identidad, tales como proporcionar sus datos personales de identificación asociados a la línea o número telefónico, de conformidad con las regulaciones que se dicten al respecto</w:t>
      </w:r>
      <w:r>
        <w:rPr>
          <w:rFonts w:ascii="Arial" w:hAnsi="Arial"/>
          <w:i/>
          <w:sz w:val="20"/>
          <w:szCs w:val="20"/>
          <w:lang w:eastAsia="es-EC"/>
        </w:rPr>
        <w:t xml:space="preserve">”, </w:t>
      </w:r>
      <w:r>
        <w:rPr>
          <w:rFonts w:ascii="Arial" w:hAnsi="Arial"/>
          <w:sz w:val="20"/>
          <w:szCs w:val="20"/>
          <w:lang w:eastAsia="es-EC"/>
        </w:rPr>
        <w:t xml:space="preserve">señalándose en el artículo 57 del Reglamento General a la LOT, que la obligación de empadronamiento prevista en el 23 numeral 4 </w:t>
      </w:r>
      <w:proofErr w:type="spellStart"/>
      <w:r>
        <w:rPr>
          <w:rFonts w:ascii="Arial" w:hAnsi="Arial"/>
          <w:sz w:val="20"/>
          <w:szCs w:val="20"/>
          <w:lang w:eastAsia="es-EC"/>
        </w:rPr>
        <w:t>Ib</w:t>
      </w:r>
      <w:r w:rsidR="000B6921">
        <w:rPr>
          <w:rFonts w:ascii="Arial" w:hAnsi="Arial"/>
          <w:sz w:val="20"/>
          <w:szCs w:val="20"/>
          <w:lang w:eastAsia="es-EC"/>
        </w:rPr>
        <w:t>i</w:t>
      </w:r>
      <w:r>
        <w:rPr>
          <w:rFonts w:ascii="Arial" w:hAnsi="Arial"/>
          <w:sz w:val="20"/>
          <w:szCs w:val="20"/>
          <w:lang w:eastAsia="es-EC"/>
        </w:rPr>
        <w:t>dem</w:t>
      </w:r>
      <w:proofErr w:type="spellEnd"/>
      <w:r>
        <w:rPr>
          <w:rFonts w:ascii="Arial" w:hAnsi="Arial"/>
          <w:sz w:val="20"/>
          <w:szCs w:val="20"/>
          <w:lang w:eastAsia="es-EC"/>
        </w:rPr>
        <w:t>, deberá ser cumplida por los usuarios del Servicio Móvil Avanzado; y que para el resto de servicios, dicha obligación se podrá incorporar progresivamente de conformidad con las regulaciones que para el efecto dicte la ARCOTEL.</w:t>
      </w:r>
    </w:p>
    <w:p w14:paraId="279F1F69" w14:textId="77777777" w:rsidR="00F92C8F" w:rsidRDefault="00F92C8F" w:rsidP="008360A1">
      <w:pPr>
        <w:autoSpaceDE w:val="0"/>
        <w:autoSpaceDN w:val="0"/>
        <w:adjustRightInd w:val="0"/>
        <w:spacing w:after="0" w:line="240" w:lineRule="auto"/>
        <w:ind w:left="705" w:hanging="705"/>
        <w:jc w:val="both"/>
        <w:rPr>
          <w:rFonts w:ascii="Arial" w:hAnsi="Arial"/>
          <w:sz w:val="20"/>
          <w:szCs w:val="20"/>
          <w:lang w:eastAsia="es-EC"/>
        </w:rPr>
      </w:pPr>
    </w:p>
    <w:p w14:paraId="7DB67180" w14:textId="5B479746" w:rsidR="00A376FF" w:rsidRPr="00A376FF" w:rsidRDefault="00AE1A57" w:rsidP="00A376FF">
      <w:pPr>
        <w:autoSpaceDE w:val="0"/>
        <w:autoSpaceDN w:val="0"/>
        <w:adjustRightInd w:val="0"/>
        <w:spacing w:after="0" w:line="240" w:lineRule="auto"/>
        <w:ind w:left="705" w:hanging="705"/>
        <w:jc w:val="both"/>
        <w:rPr>
          <w:rFonts w:ascii="Arial" w:hAnsi="Arial"/>
          <w:sz w:val="20"/>
          <w:szCs w:val="20"/>
          <w:lang w:eastAsia="es-EC"/>
        </w:rPr>
      </w:pPr>
      <w:r>
        <w:rPr>
          <w:rFonts w:ascii="Arial" w:hAnsi="Arial"/>
          <w:sz w:val="20"/>
          <w:szCs w:val="20"/>
          <w:lang w:eastAsia="es-EC"/>
        </w:rPr>
        <w:t>Que</w:t>
      </w:r>
      <w:r w:rsidR="00A376FF">
        <w:rPr>
          <w:rFonts w:ascii="Arial" w:hAnsi="Arial"/>
          <w:sz w:val="20"/>
          <w:szCs w:val="20"/>
          <w:lang w:eastAsia="es-EC"/>
        </w:rPr>
        <w:t>,</w:t>
      </w:r>
      <w:r w:rsidR="00A376FF">
        <w:rPr>
          <w:rFonts w:ascii="Arial" w:hAnsi="Arial"/>
          <w:sz w:val="20"/>
          <w:szCs w:val="20"/>
          <w:lang w:eastAsia="es-EC"/>
        </w:rPr>
        <w:tab/>
      </w:r>
      <w:r w:rsidR="00A376FF" w:rsidRPr="00A376FF">
        <w:rPr>
          <w:rFonts w:ascii="Arial" w:hAnsi="Arial"/>
          <w:sz w:val="20"/>
          <w:szCs w:val="20"/>
          <w:lang w:eastAsia="es-EC"/>
        </w:rPr>
        <w:t xml:space="preserve">mediante Resolución No. 191-07- CONATEL-2009 de 25 de mayo del 2009 y publicada en el Registro Oficial 613 de 16 de junio del 2009; misma que fue modificada mediante Resolución No. TEL-214-05-CONATEL-2011 de 24 de marzo de 2011 publicada en el </w:t>
      </w:r>
      <w:hyperlink r:id="rId9" w:anchor="NoTEL21405CONATEL2011" w:history="1">
        <w:r w:rsidR="00A376FF" w:rsidRPr="00A376FF">
          <w:rPr>
            <w:rFonts w:ascii="Arial" w:hAnsi="Arial"/>
            <w:sz w:val="20"/>
            <w:szCs w:val="20"/>
            <w:lang w:eastAsia="es-EC"/>
          </w:rPr>
          <w:t>Registro Oficial No. 421 de 6 de abril de 2011</w:t>
        </w:r>
      </w:hyperlink>
      <w:r w:rsidR="00A376FF" w:rsidRPr="00A376FF">
        <w:rPr>
          <w:rFonts w:ascii="Arial" w:hAnsi="Arial"/>
          <w:sz w:val="20"/>
          <w:szCs w:val="20"/>
          <w:lang w:eastAsia="es-EC"/>
        </w:rPr>
        <w:t xml:space="preserve">, así como mediante las resoluciones No. TEL-535-18-CONATEL-2012 de </w:t>
      </w:r>
      <w:r w:rsidR="00A376FF" w:rsidRPr="00A376FF">
        <w:rPr>
          <w:rFonts w:ascii="Arial" w:hAnsi="Arial"/>
          <w:sz w:val="20"/>
          <w:szCs w:val="20"/>
          <w:lang w:eastAsia="es-EC"/>
        </w:rPr>
        <w:lastRenderedPageBreak/>
        <w:t xml:space="preserve">fecha 9 de agosto de 2012, No. TEL-752-25-CONATEL-2012 de 01 de noviembre de 2012, y No. TEL-878-30-CONATEL-2012 de 18 de diciembre de 2012, el extinto Consejo Nacional de Telecomunicaciones emitió la "NORMA QUE REGULA EL PROCEDIMIENTO PARA EL EMPADRONAMIENTO DE ABONADOS DEL SERVICIO MÓVIL AVANZADO (SMA) y REGISTRO DE TERMINALES PERDIDOS, ROBADOS O HURTADOS". </w:t>
      </w:r>
    </w:p>
    <w:p w14:paraId="35F7C7BD" w14:textId="77777777" w:rsidR="00A376FF" w:rsidRDefault="00A376FF" w:rsidP="008360A1">
      <w:pPr>
        <w:autoSpaceDE w:val="0"/>
        <w:autoSpaceDN w:val="0"/>
        <w:adjustRightInd w:val="0"/>
        <w:spacing w:after="0" w:line="240" w:lineRule="auto"/>
        <w:ind w:left="705" w:hanging="705"/>
        <w:jc w:val="both"/>
        <w:rPr>
          <w:rFonts w:ascii="Arial" w:hAnsi="Arial"/>
          <w:sz w:val="20"/>
          <w:szCs w:val="20"/>
          <w:lang w:eastAsia="es-EC"/>
        </w:rPr>
      </w:pPr>
    </w:p>
    <w:p w14:paraId="6356492F" w14:textId="7B96ACF4" w:rsidR="00FA0D86" w:rsidRPr="00FA0D86" w:rsidRDefault="00FA0D86" w:rsidP="00FA0D86">
      <w:pPr>
        <w:autoSpaceDE w:val="0"/>
        <w:autoSpaceDN w:val="0"/>
        <w:adjustRightInd w:val="0"/>
        <w:spacing w:after="0" w:line="240" w:lineRule="auto"/>
        <w:ind w:left="705" w:hanging="705"/>
        <w:jc w:val="both"/>
        <w:rPr>
          <w:rFonts w:ascii="Arial" w:hAnsi="Arial"/>
          <w:sz w:val="20"/>
          <w:szCs w:val="20"/>
          <w:lang w:eastAsia="es-EC"/>
        </w:rPr>
      </w:pPr>
      <w:r>
        <w:rPr>
          <w:rFonts w:ascii="Arial" w:hAnsi="Arial"/>
          <w:sz w:val="20"/>
          <w:szCs w:val="20"/>
          <w:lang w:eastAsia="es-EC"/>
        </w:rPr>
        <w:t xml:space="preserve">Que, </w:t>
      </w:r>
      <w:r>
        <w:rPr>
          <w:rFonts w:ascii="Arial" w:hAnsi="Arial"/>
          <w:sz w:val="20"/>
          <w:szCs w:val="20"/>
          <w:lang w:eastAsia="es-EC"/>
        </w:rPr>
        <w:tab/>
        <w:t>la Dirección Ejecutiva de la ARCOTEL, a fin de obtener insumos que permitan contar con mayores elementos de análisis para la elaboración  del proyecto de</w:t>
      </w:r>
      <w:r w:rsidRPr="00FA0D86">
        <w:rPr>
          <w:rFonts w:ascii="Arial" w:hAnsi="Arial"/>
          <w:sz w:val="20"/>
          <w:szCs w:val="20"/>
          <w:lang w:eastAsia="es-EC"/>
        </w:rPr>
        <w:t xml:space="preserve"> “NORMA TÉCNICA QUE REGULA LAS CONDICIONES GENERALES DE LOS CONTRATOS DE ADHESIÓN Y DEL CONTRATO NEGOCIADO CON CLIENTES”,</w:t>
      </w:r>
      <w:r>
        <w:rPr>
          <w:rFonts w:ascii="Arial" w:hAnsi="Arial"/>
          <w:sz w:val="20"/>
          <w:szCs w:val="20"/>
          <w:lang w:eastAsia="es-EC"/>
        </w:rPr>
        <w:t xml:space="preserve"> invitó a los prestadores de servicios de régimen general de telecomunicaciones, a talleres de trabajo, los mismos que se realizaron de la siguiente forma: </w:t>
      </w:r>
      <w:r w:rsidRPr="00FA0D86">
        <w:rPr>
          <w:rFonts w:ascii="Arial" w:hAnsi="Arial"/>
          <w:sz w:val="20"/>
          <w:szCs w:val="20"/>
          <w:lang w:eastAsia="es-EC"/>
        </w:rPr>
        <w:t>El 15 de marzo de 2018, de  14H00 A 16H00, en la sala de reuniones del piso 12 del Edificio de la  Av. Diego de Almagro, con los prestadores de serv</w:t>
      </w:r>
      <w:r>
        <w:rPr>
          <w:rFonts w:ascii="Arial" w:hAnsi="Arial"/>
          <w:sz w:val="20"/>
          <w:szCs w:val="20"/>
          <w:lang w:eastAsia="es-EC"/>
        </w:rPr>
        <w:t>icios de telefonía fija y móvil;  e</w:t>
      </w:r>
      <w:r w:rsidRPr="00FA0D86">
        <w:rPr>
          <w:rFonts w:ascii="Arial" w:hAnsi="Arial"/>
          <w:sz w:val="20"/>
          <w:szCs w:val="20"/>
          <w:lang w:eastAsia="es-EC"/>
        </w:rPr>
        <w:t>l lunes 19 de marzo de 2018, de 10H00 a 12H00, en el Auditorio de la</w:t>
      </w:r>
      <w:r w:rsidR="008D3193">
        <w:rPr>
          <w:rFonts w:ascii="Arial" w:hAnsi="Arial"/>
          <w:sz w:val="20"/>
          <w:szCs w:val="20"/>
          <w:lang w:eastAsia="es-EC"/>
        </w:rPr>
        <w:t xml:space="preserve"> </w:t>
      </w:r>
      <w:r w:rsidRPr="00FA0D86">
        <w:rPr>
          <w:rFonts w:ascii="Arial" w:hAnsi="Arial"/>
          <w:sz w:val="20"/>
          <w:szCs w:val="20"/>
          <w:lang w:eastAsia="es-EC"/>
        </w:rPr>
        <w:t>Coordinación Zonal 2 de la ARCOTEL, con los prestadore</w:t>
      </w:r>
      <w:r>
        <w:rPr>
          <w:rFonts w:ascii="Arial" w:hAnsi="Arial"/>
          <w:sz w:val="20"/>
          <w:szCs w:val="20"/>
          <w:lang w:eastAsia="es-EC"/>
        </w:rPr>
        <w:t>s del servicio Portador y otros; e</w:t>
      </w:r>
      <w:r w:rsidRPr="00FA0D86">
        <w:rPr>
          <w:rFonts w:ascii="Arial" w:hAnsi="Arial"/>
          <w:sz w:val="20"/>
          <w:szCs w:val="20"/>
          <w:lang w:eastAsia="es-EC"/>
        </w:rPr>
        <w:t xml:space="preserve">l martes 20 de marzo de 2018 de 10H00 a </w:t>
      </w:r>
      <w:r w:rsidR="008D3193">
        <w:rPr>
          <w:rFonts w:ascii="Arial" w:hAnsi="Arial"/>
          <w:sz w:val="20"/>
          <w:szCs w:val="20"/>
          <w:lang w:eastAsia="es-EC"/>
        </w:rPr>
        <w:t>1</w:t>
      </w:r>
      <w:r w:rsidRPr="00FA0D86">
        <w:rPr>
          <w:rFonts w:ascii="Arial" w:hAnsi="Arial"/>
          <w:sz w:val="20"/>
          <w:szCs w:val="20"/>
          <w:lang w:eastAsia="es-EC"/>
        </w:rPr>
        <w:t>2H00, en el Auditorio</w:t>
      </w:r>
      <w:r w:rsidR="008D3193">
        <w:rPr>
          <w:rFonts w:ascii="Arial" w:hAnsi="Arial"/>
          <w:sz w:val="20"/>
          <w:szCs w:val="20"/>
          <w:lang w:eastAsia="es-EC"/>
        </w:rPr>
        <w:t xml:space="preserve"> </w:t>
      </w:r>
      <w:r w:rsidRPr="00FA0D86">
        <w:rPr>
          <w:rFonts w:ascii="Arial" w:hAnsi="Arial"/>
          <w:sz w:val="20"/>
          <w:szCs w:val="20"/>
          <w:lang w:eastAsia="es-EC"/>
        </w:rPr>
        <w:t>de la Coordinación Zonal 2 de la ARCOTEL, con prestadores del servicio d</w:t>
      </w:r>
      <w:r>
        <w:rPr>
          <w:rFonts w:ascii="Arial" w:hAnsi="Arial"/>
          <w:sz w:val="20"/>
          <w:szCs w:val="20"/>
          <w:lang w:eastAsia="es-EC"/>
        </w:rPr>
        <w:t>e Audio y Video por Suscripción;  e</w:t>
      </w:r>
      <w:r w:rsidRPr="00FA0D86">
        <w:rPr>
          <w:rFonts w:ascii="Arial" w:hAnsi="Arial"/>
          <w:sz w:val="20"/>
          <w:szCs w:val="20"/>
          <w:lang w:eastAsia="es-EC"/>
        </w:rPr>
        <w:t>l miércoles 21 de marzo de 2018, de 10H00 A 12H00, en el piso 12 del Edificio de la Av. Diego de Almagro, con prestadores de</w:t>
      </w:r>
      <w:r>
        <w:rPr>
          <w:rFonts w:ascii="Arial" w:hAnsi="Arial"/>
          <w:sz w:val="20"/>
          <w:szCs w:val="20"/>
          <w:lang w:eastAsia="es-EC"/>
        </w:rPr>
        <w:t xml:space="preserve"> Servicios de Acceso a Internet; e</w:t>
      </w:r>
      <w:r w:rsidRPr="00FA0D86">
        <w:rPr>
          <w:rFonts w:ascii="Arial" w:hAnsi="Arial"/>
          <w:sz w:val="20"/>
          <w:szCs w:val="20"/>
          <w:lang w:eastAsia="es-EC"/>
        </w:rPr>
        <w:t xml:space="preserve">l jueves 22 de marzo de 2018, de 10H00 A 12H00, desde la sala de reuniones de la Coordinación Técnica de Control, video conferencia con </w:t>
      </w:r>
      <w:r>
        <w:rPr>
          <w:rFonts w:ascii="Arial" w:hAnsi="Arial"/>
          <w:sz w:val="20"/>
          <w:szCs w:val="20"/>
          <w:lang w:eastAsia="es-EC"/>
        </w:rPr>
        <w:t>la Coordinación Zonal de Cuenca; y, e</w:t>
      </w:r>
      <w:r w:rsidRPr="00FA0D86">
        <w:rPr>
          <w:rFonts w:ascii="Arial" w:hAnsi="Arial"/>
          <w:sz w:val="20"/>
          <w:szCs w:val="20"/>
          <w:lang w:eastAsia="es-EC"/>
        </w:rPr>
        <w:t>l viernes 23 de marzo de 2018, de 10H00 a 12H00, video conferencia con la Coordinación Zonal del Litoral.</w:t>
      </w:r>
      <w:r>
        <w:rPr>
          <w:rFonts w:ascii="Arial" w:hAnsi="Arial"/>
          <w:sz w:val="20"/>
          <w:szCs w:val="20"/>
          <w:lang w:eastAsia="es-EC"/>
        </w:rPr>
        <w:t xml:space="preserve"> En las reuniones de trabajo participaron también delegados de AEPROVI y ASETEL; habiéndose recibido sus observaciones y recomendaciones, en forma verbal  y por escrito.</w:t>
      </w:r>
    </w:p>
    <w:p w14:paraId="142974E6" w14:textId="77777777" w:rsidR="00FA0D86" w:rsidRDefault="00FA0D86" w:rsidP="008360A1">
      <w:pPr>
        <w:autoSpaceDE w:val="0"/>
        <w:autoSpaceDN w:val="0"/>
        <w:adjustRightInd w:val="0"/>
        <w:spacing w:after="0" w:line="240" w:lineRule="auto"/>
        <w:ind w:left="705" w:hanging="705"/>
        <w:jc w:val="both"/>
        <w:rPr>
          <w:rFonts w:ascii="Arial" w:hAnsi="Arial"/>
          <w:sz w:val="20"/>
          <w:szCs w:val="20"/>
          <w:lang w:eastAsia="es-EC"/>
        </w:rPr>
      </w:pPr>
    </w:p>
    <w:p w14:paraId="0E265054" w14:textId="71089586" w:rsidR="00FA0D86" w:rsidRDefault="00FA0D86" w:rsidP="008360A1">
      <w:pPr>
        <w:autoSpaceDE w:val="0"/>
        <w:autoSpaceDN w:val="0"/>
        <w:adjustRightInd w:val="0"/>
        <w:spacing w:after="0" w:line="240" w:lineRule="auto"/>
        <w:ind w:left="705" w:hanging="705"/>
        <w:jc w:val="both"/>
        <w:rPr>
          <w:rFonts w:ascii="Arial" w:hAnsi="Arial"/>
          <w:sz w:val="20"/>
          <w:szCs w:val="20"/>
          <w:lang w:eastAsia="es-EC"/>
        </w:rPr>
      </w:pPr>
      <w:r>
        <w:rPr>
          <w:rFonts w:ascii="Arial" w:hAnsi="Arial"/>
          <w:sz w:val="20"/>
          <w:szCs w:val="20"/>
          <w:lang w:eastAsia="es-EC"/>
        </w:rPr>
        <w:t xml:space="preserve">Que, </w:t>
      </w:r>
      <w:r>
        <w:rPr>
          <w:rFonts w:ascii="Arial" w:hAnsi="Arial"/>
          <w:sz w:val="20"/>
          <w:szCs w:val="20"/>
          <w:lang w:eastAsia="es-EC"/>
        </w:rPr>
        <w:tab/>
        <w:t xml:space="preserve">para la elaboración del proyecto de </w:t>
      </w:r>
      <w:r w:rsidRPr="00FA0D86">
        <w:rPr>
          <w:rFonts w:ascii="Arial" w:hAnsi="Arial"/>
          <w:sz w:val="20"/>
          <w:szCs w:val="20"/>
          <w:lang w:eastAsia="es-EC"/>
        </w:rPr>
        <w:t>“NORMA TÉCNICA QUE REGULA LAS CONDICIONES GENERALES DE LOS CONTRATOS DE ADHESIÓN Y DEL CONTRATO NEGOCIADO CON CLIENTES”,</w:t>
      </w:r>
      <w:r>
        <w:rPr>
          <w:rFonts w:ascii="Arial" w:hAnsi="Arial"/>
          <w:sz w:val="20"/>
          <w:szCs w:val="20"/>
          <w:lang w:eastAsia="es-EC"/>
        </w:rPr>
        <w:t xml:space="preserve"> se ha realizado también una reunión de trabajo, el 9 de abril del 2018, con el funcionario responsable de la </w:t>
      </w:r>
      <w:r w:rsidRPr="00FA0D86">
        <w:rPr>
          <w:rFonts w:ascii="Arial" w:hAnsi="Arial"/>
          <w:sz w:val="20"/>
          <w:szCs w:val="20"/>
        </w:rPr>
        <w:t>Unidad de Atención al Cliente de la ARCOTEL</w:t>
      </w:r>
      <w:r>
        <w:rPr>
          <w:rFonts w:ascii="Arial" w:hAnsi="Arial"/>
          <w:sz w:val="20"/>
          <w:szCs w:val="20"/>
        </w:rPr>
        <w:t>; analizándose diferentes casos relevantes y recurrentes de quejas de los usuarios</w:t>
      </w:r>
      <w:r w:rsidR="008D3193">
        <w:rPr>
          <w:rFonts w:ascii="Arial" w:hAnsi="Arial"/>
          <w:sz w:val="20"/>
          <w:szCs w:val="20"/>
        </w:rPr>
        <w:t xml:space="preserve">, </w:t>
      </w:r>
      <w:r>
        <w:rPr>
          <w:rFonts w:ascii="Arial" w:hAnsi="Arial"/>
          <w:sz w:val="20"/>
          <w:szCs w:val="20"/>
        </w:rPr>
        <w:t>así como estadísticas y criterios jurídicos emitidos sobre casos puntuales; encontrando que el mayor número de quejas corresponden a  los denominados contratos telefónicos y planes, que desde el 2016 a lo que va del 2018, reportan 1250 quejas.</w:t>
      </w:r>
    </w:p>
    <w:p w14:paraId="6EE45724" w14:textId="77777777" w:rsidR="00FA0D86" w:rsidRDefault="00FA0D86" w:rsidP="008360A1">
      <w:pPr>
        <w:autoSpaceDE w:val="0"/>
        <w:autoSpaceDN w:val="0"/>
        <w:adjustRightInd w:val="0"/>
        <w:spacing w:after="0" w:line="240" w:lineRule="auto"/>
        <w:ind w:left="705" w:hanging="705"/>
        <w:jc w:val="both"/>
        <w:rPr>
          <w:rFonts w:ascii="Arial" w:hAnsi="Arial"/>
          <w:sz w:val="20"/>
          <w:szCs w:val="20"/>
          <w:lang w:eastAsia="es-EC"/>
        </w:rPr>
      </w:pPr>
    </w:p>
    <w:p w14:paraId="19DD6BC5" w14:textId="30190F7F" w:rsidR="00D25DBB" w:rsidRDefault="00D25DBB" w:rsidP="00D25DBB">
      <w:pPr>
        <w:autoSpaceDE w:val="0"/>
        <w:autoSpaceDN w:val="0"/>
        <w:adjustRightInd w:val="0"/>
        <w:spacing w:after="0" w:line="240" w:lineRule="auto"/>
        <w:ind w:left="705" w:hanging="705"/>
        <w:jc w:val="both"/>
        <w:rPr>
          <w:rFonts w:ascii="Arial" w:hAnsi="Arial"/>
          <w:sz w:val="20"/>
          <w:szCs w:val="20"/>
          <w:lang w:eastAsia="es-EC"/>
        </w:rPr>
      </w:pPr>
      <w:r>
        <w:rPr>
          <w:rFonts w:ascii="Arial" w:hAnsi="Arial"/>
          <w:sz w:val="20"/>
          <w:szCs w:val="20"/>
          <w:lang w:eastAsia="es-EC"/>
        </w:rPr>
        <w:t xml:space="preserve">Que, </w:t>
      </w:r>
      <w:r>
        <w:rPr>
          <w:rFonts w:ascii="Arial" w:hAnsi="Arial"/>
          <w:sz w:val="20"/>
          <w:szCs w:val="20"/>
          <w:lang w:eastAsia="es-EC"/>
        </w:rPr>
        <w:tab/>
        <w:t xml:space="preserve">en atención a nuevos aportes de los prestadores de servicios, derivados de talleres de trabajo previos con la Coordinación Técnica de Regulación,  mediante </w:t>
      </w:r>
      <w:r w:rsidRPr="00D25DBB">
        <w:rPr>
          <w:rFonts w:ascii="Arial" w:hAnsi="Arial"/>
          <w:sz w:val="20"/>
          <w:szCs w:val="20"/>
          <w:lang w:eastAsia="es-EC"/>
        </w:rPr>
        <w:t xml:space="preserve">correo electrónico de 4 de junio de 2018, </w:t>
      </w:r>
      <w:r>
        <w:rPr>
          <w:rFonts w:ascii="Arial" w:hAnsi="Arial"/>
          <w:sz w:val="20"/>
          <w:szCs w:val="20"/>
          <w:lang w:eastAsia="es-EC"/>
        </w:rPr>
        <w:t>se presentan nuevos aportes al proyecto; en función de los cuales se decide modificar el  nombre a:</w:t>
      </w:r>
      <w:r w:rsidRPr="00D25DBB">
        <w:rPr>
          <w:rFonts w:ascii="Arial" w:hAnsi="Arial"/>
          <w:sz w:val="20"/>
          <w:szCs w:val="20"/>
          <w:lang w:eastAsia="es-EC"/>
        </w:rPr>
        <w:t xml:space="preserve"> “NORMA TÉCNICA QUE REGULA LAS CONDICIONES GENERALES DE LOS CONTRATOS DE ADHESIÓN, DEL CONTRATO NEGOCIADO CON CLIENTES, Y DEL EMPADRONAMIENTO DE ABONADOS Y CLIENTES”.</w:t>
      </w:r>
    </w:p>
    <w:p w14:paraId="7A8EEF38" w14:textId="77777777" w:rsidR="00806233" w:rsidRPr="00A376FF" w:rsidRDefault="00806233" w:rsidP="008360A1">
      <w:pPr>
        <w:autoSpaceDE w:val="0"/>
        <w:autoSpaceDN w:val="0"/>
        <w:adjustRightInd w:val="0"/>
        <w:spacing w:after="0" w:line="240" w:lineRule="auto"/>
        <w:ind w:left="705" w:hanging="705"/>
        <w:jc w:val="both"/>
        <w:rPr>
          <w:rFonts w:ascii="Arial" w:hAnsi="Arial"/>
          <w:sz w:val="20"/>
          <w:szCs w:val="20"/>
          <w:lang w:eastAsia="es-EC"/>
        </w:rPr>
      </w:pPr>
    </w:p>
    <w:p w14:paraId="3E6AEFF6" w14:textId="77FE5F6C" w:rsidR="00F40903" w:rsidRPr="008360A1" w:rsidRDefault="00F40903" w:rsidP="008360A1">
      <w:pPr>
        <w:autoSpaceDE w:val="0"/>
        <w:autoSpaceDN w:val="0"/>
        <w:adjustRightInd w:val="0"/>
        <w:spacing w:after="0" w:line="240" w:lineRule="auto"/>
        <w:ind w:left="705" w:hanging="705"/>
        <w:jc w:val="both"/>
        <w:rPr>
          <w:rFonts w:ascii="Arial" w:hAnsi="Arial"/>
          <w:sz w:val="20"/>
          <w:szCs w:val="20"/>
          <w:lang w:eastAsia="es-EC"/>
        </w:rPr>
      </w:pPr>
      <w:r w:rsidRPr="008360A1">
        <w:rPr>
          <w:rFonts w:ascii="Arial" w:hAnsi="Arial"/>
          <w:sz w:val="20"/>
          <w:szCs w:val="20"/>
          <w:lang w:eastAsia="es-EC"/>
        </w:rPr>
        <w:t xml:space="preserve">Que, </w:t>
      </w:r>
      <w:r w:rsidRPr="008360A1">
        <w:rPr>
          <w:rFonts w:ascii="Arial" w:hAnsi="Arial"/>
          <w:sz w:val="20"/>
          <w:szCs w:val="20"/>
          <w:lang w:eastAsia="es-EC"/>
        </w:rPr>
        <w:tab/>
        <w:t>de conformidad con la Disposición Transitoria Quinta</w:t>
      </w:r>
      <w:r w:rsidR="0008613D" w:rsidRPr="008360A1">
        <w:rPr>
          <w:rFonts w:ascii="Arial" w:hAnsi="Arial"/>
          <w:sz w:val="20"/>
          <w:szCs w:val="20"/>
          <w:lang w:eastAsia="es-EC"/>
        </w:rPr>
        <w:t xml:space="preserve"> de la LOT, corresponde a la ARCOTEL,  adecuar formal y materialmente la normativa secundaria que haya sido emitida por el extinto CONATEL y expedir la demás regulación prevista en la Ley.</w:t>
      </w:r>
    </w:p>
    <w:p w14:paraId="2700FA9F" w14:textId="77777777" w:rsidR="00AD7D3B" w:rsidRPr="008360A1" w:rsidRDefault="00AD7D3B" w:rsidP="008360A1">
      <w:pPr>
        <w:autoSpaceDE w:val="0"/>
        <w:autoSpaceDN w:val="0"/>
        <w:adjustRightInd w:val="0"/>
        <w:spacing w:after="0" w:line="240" w:lineRule="auto"/>
        <w:ind w:left="705" w:hanging="705"/>
        <w:jc w:val="both"/>
        <w:rPr>
          <w:rFonts w:ascii="Arial" w:hAnsi="Arial"/>
          <w:sz w:val="20"/>
          <w:szCs w:val="20"/>
          <w:lang w:eastAsia="es-EC"/>
        </w:rPr>
      </w:pPr>
    </w:p>
    <w:p w14:paraId="77713B19" w14:textId="1F5C1743" w:rsidR="00EF771C" w:rsidRPr="008360A1" w:rsidRDefault="00AD7D3B" w:rsidP="008360A1">
      <w:pPr>
        <w:autoSpaceDE w:val="0"/>
        <w:autoSpaceDN w:val="0"/>
        <w:adjustRightInd w:val="0"/>
        <w:spacing w:after="0" w:line="240" w:lineRule="auto"/>
        <w:ind w:left="705" w:hanging="705"/>
        <w:jc w:val="both"/>
        <w:rPr>
          <w:rFonts w:ascii="Arial" w:hAnsi="Arial"/>
          <w:i/>
          <w:sz w:val="20"/>
          <w:szCs w:val="20"/>
        </w:rPr>
      </w:pPr>
      <w:r w:rsidRPr="008360A1">
        <w:rPr>
          <w:rFonts w:ascii="Arial" w:hAnsi="Arial"/>
          <w:sz w:val="20"/>
          <w:szCs w:val="20"/>
          <w:lang w:eastAsia="es-EC"/>
        </w:rPr>
        <w:t xml:space="preserve">Que, </w:t>
      </w:r>
      <w:r w:rsidRPr="008360A1">
        <w:rPr>
          <w:rFonts w:ascii="Arial" w:hAnsi="Arial"/>
          <w:sz w:val="20"/>
          <w:szCs w:val="20"/>
          <w:lang w:eastAsia="es-EC"/>
        </w:rPr>
        <w:tab/>
      </w:r>
      <w:r w:rsidR="00EF771C" w:rsidRPr="008360A1">
        <w:rPr>
          <w:rFonts w:ascii="Arial" w:hAnsi="Arial"/>
          <w:sz w:val="20"/>
          <w:szCs w:val="20"/>
        </w:rPr>
        <w:t xml:space="preserve">la LOT, en su artículo 142, crea </w:t>
      </w:r>
      <w:r w:rsidRPr="008360A1">
        <w:rPr>
          <w:rFonts w:ascii="Arial" w:hAnsi="Arial"/>
          <w:sz w:val="20"/>
          <w:szCs w:val="20"/>
        </w:rPr>
        <w:t xml:space="preserve"> a </w:t>
      </w:r>
      <w:r w:rsidR="00EF771C" w:rsidRPr="008360A1">
        <w:rPr>
          <w:rFonts w:ascii="Arial" w:hAnsi="Arial"/>
          <w:sz w:val="20"/>
          <w:szCs w:val="20"/>
        </w:rPr>
        <w:t>la ARCOTEL como entidad encargada de la administración, regulación y control de las</w:t>
      </w:r>
      <w:r w:rsidRPr="008360A1">
        <w:rPr>
          <w:rFonts w:ascii="Arial" w:hAnsi="Arial"/>
          <w:sz w:val="20"/>
          <w:szCs w:val="20"/>
        </w:rPr>
        <w:t xml:space="preserve"> </w:t>
      </w:r>
      <w:r w:rsidR="00EF771C" w:rsidRPr="008360A1">
        <w:rPr>
          <w:rFonts w:ascii="Arial" w:hAnsi="Arial"/>
          <w:sz w:val="20"/>
          <w:szCs w:val="20"/>
        </w:rPr>
        <w:t>telecomunicaciones y del espectro radioeléctrico y su gestión, así como de otros aspectos en el</w:t>
      </w:r>
      <w:r w:rsidRPr="008360A1">
        <w:rPr>
          <w:rFonts w:ascii="Arial" w:hAnsi="Arial"/>
          <w:sz w:val="20"/>
          <w:szCs w:val="20"/>
        </w:rPr>
        <w:t xml:space="preserve"> ámbito de dicha Ley; disponiéndose</w:t>
      </w:r>
      <w:r w:rsidR="00D23571" w:rsidRPr="008360A1">
        <w:rPr>
          <w:rFonts w:ascii="Arial" w:hAnsi="Arial"/>
          <w:sz w:val="20"/>
          <w:szCs w:val="20"/>
        </w:rPr>
        <w:t xml:space="preserve"> además</w:t>
      </w:r>
      <w:r w:rsidR="00585092">
        <w:rPr>
          <w:rFonts w:ascii="Arial" w:hAnsi="Arial"/>
          <w:sz w:val="20"/>
          <w:szCs w:val="20"/>
        </w:rPr>
        <w:t>,</w:t>
      </w:r>
      <w:r w:rsidR="00585092" w:rsidRPr="008360A1">
        <w:rPr>
          <w:rFonts w:ascii="Arial" w:hAnsi="Arial"/>
          <w:sz w:val="20"/>
          <w:szCs w:val="20"/>
        </w:rPr>
        <w:t xml:space="preserve"> </w:t>
      </w:r>
      <w:r w:rsidR="00D23571" w:rsidRPr="008360A1">
        <w:rPr>
          <w:rFonts w:ascii="Arial" w:hAnsi="Arial"/>
          <w:sz w:val="20"/>
          <w:szCs w:val="20"/>
        </w:rPr>
        <w:t>dent</w:t>
      </w:r>
      <w:r w:rsidR="00EF771C" w:rsidRPr="008360A1">
        <w:rPr>
          <w:rFonts w:ascii="Arial" w:hAnsi="Arial"/>
          <w:sz w:val="20"/>
          <w:szCs w:val="20"/>
        </w:rPr>
        <w:t>ro de las competencias de la ARCOTEL</w:t>
      </w:r>
      <w:r w:rsidR="00D23571" w:rsidRPr="008360A1">
        <w:rPr>
          <w:rFonts w:ascii="Arial" w:hAnsi="Arial"/>
          <w:sz w:val="20"/>
          <w:szCs w:val="20"/>
        </w:rPr>
        <w:t>, en el artículo 144</w:t>
      </w:r>
      <w:r w:rsidR="00EF771C" w:rsidRPr="008360A1">
        <w:rPr>
          <w:rFonts w:ascii="Arial" w:hAnsi="Arial"/>
          <w:sz w:val="20"/>
          <w:szCs w:val="20"/>
        </w:rPr>
        <w:t>: "</w:t>
      </w:r>
      <w:r w:rsidR="00EF771C" w:rsidRPr="008360A1">
        <w:rPr>
          <w:rFonts w:ascii="Arial" w:hAnsi="Arial"/>
          <w:i/>
          <w:sz w:val="20"/>
          <w:szCs w:val="20"/>
        </w:rPr>
        <w:t>1. Emitir</w:t>
      </w:r>
      <w:r w:rsidR="005604D0" w:rsidRPr="008360A1">
        <w:rPr>
          <w:rFonts w:ascii="Arial" w:hAnsi="Arial"/>
          <w:i/>
          <w:sz w:val="20"/>
          <w:szCs w:val="20"/>
        </w:rPr>
        <w:t xml:space="preserve"> </w:t>
      </w:r>
      <w:r w:rsidR="00EF771C" w:rsidRPr="008360A1">
        <w:rPr>
          <w:rFonts w:ascii="Arial" w:hAnsi="Arial"/>
          <w:i/>
          <w:sz w:val="20"/>
          <w:szCs w:val="20"/>
        </w:rPr>
        <w:t>las</w:t>
      </w:r>
      <w:r w:rsidRPr="008360A1">
        <w:rPr>
          <w:rFonts w:ascii="Arial" w:hAnsi="Arial"/>
          <w:i/>
          <w:sz w:val="20"/>
          <w:szCs w:val="20"/>
        </w:rPr>
        <w:t xml:space="preserve"> </w:t>
      </w:r>
      <w:r w:rsidR="00EF771C" w:rsidRPr="008360A1">
        <w:rPr>
          <w:rFonts w:ascii="Arial" w:hAnsi="Arial"/>
          <w:i/>
          <w:sz w:val="20"/>
          <w:szCs w:val="20"/>
        </w:rPr>
        <w:t>regulaciones, normas técnicas, planes técnicos y demás actos que sean necesarios en el ejercicio de</w:t>
      </w:r>
      <w:r w:rsidRPr="008360A1">
        <w:rPr>
          <w:rFonts w:ascii="Arial" w:hAnsi="Arial"/>
          <w:i/>
          <w:sz w:val="20"/>
          <w:szCs w:val="20"/>
        </w:rPr>
        <w:t xml:space="preserve"> </w:t>
      </w:r>
      <w:r w:rsidR="00EF771C" w:rsidRPr="008360A1">
        <w:rPr>
          <w:rFonts w:ascii="Arial" w:hAnsi="Arial"/>
          <w:i/>
          <w:sz w:val="20"/>
          <w:szCs w:val="20"/>
        </w:rPr>
        <w:t>sus competencias, para que la provisión de los servicios de telecomunicaciones cumplan con lo</w:t>
      </w:r>
      <w:r w:rsidRPr="008360A1">
        <w:rPr>
          <w:rFonts w:ascii="Arial" w:hAnsi="Arial"/>
          <w:i/>
          <w:sz w:val="20"/>
          <w:szCs w:val="20"/>
        </w:rPr>
        <w:t xml:space="preserve"> </w:t>
      </w:r>
      <w:r w:rsidR="00EF771C" w:rsidRPr="008360A1">
        <w:rPr>
          <w:rFonts w:ascii="Arial" w:hAnsi="Arial"/>
          <w:i/>
          <w:sz w:val="20"/>
          <w:szCs w:val="20"/>
        </w:rPr>
        <w:t>dispuesto en la Constitución de la República y los objetivos y principios previstos en esta Ley, de</w:t>
      </w:r>
      <w:r w:rsidRPr="008360A1">
        <w:rPr>
          <w:rFonts w:ascii="Arial" w:hAnsi="Arial"/>
          <w:i/>
          <w:sz w:val="20"/>
          <w:szCs w:val="20"/>
        </w:rPr>
        <w:t xml:space="preserve"> </w:t>
      </w:r>
      <w:r w:rsidR="00EF771C" w:rsidRPr="008360A1">
        <w:rPr>
          <w:rFonts w:ascii="Arial" w:hAnsi="Arial"/>
          <w:i/>
          <w:sz w:val="20"/>
          <w:szCs w:val="20"/>
        </w:rPr>
        <w:t>conformidad con las políticas que dicte el Ministerio rector de las Telecomunicaciones y de la</w:t>
      </w:r>
      <w:r w:rsidRPr="008360A1">
        <w:rPr>
          <w:rFonts w:ascii="Arial" w:hAnsi="Arial"/>
          <w:i/>
          <w:sz w:val="20"/>
          <w:szCs w:val="20"/>
        </w:rPr>
        <w:t xml:space="preserve"> </w:t>
      </w:r>
      <w:r w:rsidR="00EF771C" w:rsidRPr="008360A1">
        <w:rPr>
          <w:rFonts w:ascii="Arial" w:hAnsi="Arial"/>
          <w:i/>
          <w:sz w:val="20"/>
          <w:szCs w:val="20"/>
        </w:rPr>
        <w:t>Sociedad de la Información."; "7. Normar, sustanciar y resolver los procedimientos de otorgamiento,</w:t>
      </w:r>
      <w:r w:rsidRPr="008360A1">
        <w:rPr>
          <w:rFonts w:ascii="Arial" w:hAnsi="Arial"/>
          <w:i/>
          <w:sz w:val="20"/>
          <w:szCs w:val="20"/>
        </w:rPr>
        <w:t xml:space="preserve"> </w:t>
      </w:r>
      <w:r w:rsidR="00EF771C" w:rsidRPr="008360A1">
        <w:rPr>
          <w:rFonts w:ascii="Arial" w:hAnsi="Arial"/>
          <w:i/>
          <w:sz w:val="20"/>
          <w:szCs w:val="20"/>
        </w:rPr>
        <w:t xml:space="preserve">administración y extinción de los títulos habilitantes previstos en esta Ley. "; </w:t>
      </w:r>
      <w:r w:rsidR="00D23571" w:rsidRPr="00977486">
        <w:rPr>
          <w:rFonts w:ascii="Arial" w:hAnsi="Arial"/>
          <w:sz w:val="20"/>
          <w:szCs w:val="20"/>
        </w:rPr>
        <w:t xml:space="preserve">en el </w:t>
      </w:r>
      <w:r w:rsidR="00EF771C" w:rsidRPr="00977486">
        <w:rPr>
          <w:rFonts w:ascii="Arial" w:hAnsi="Arial"/>
          <w:sz w:val="20"/>
          <w:szCs w:val="20"/>
        </w:rPr>
        <w:t xml:space="preserve">artículo 147 </w:t>
      </w:r>
      <w:r w:rsidR="00D23571" w:rsidRPr="00977486">
        <w:rPr>
          <w:rFonts w:ascii="Arial" w:hAnsi="Arial"/>
          <w:sz w:val="20"/>
          <w:szCs w:val="20"/>
        </w:rPr>
        <w:t xml:space="preserve">que </w:t>
      </w:r>
      <w:r w:rsidR="00EF771C" w:rsidRPr="00977486">
        <w:rPr>
          <w:rFonts w:ascii="Arial" w:hAnsi="Arial"/>
          <w:sz w:val="20"/>
          <w:szCs w:val="20"/>
        </w:rPr>
        <w:t>la Dirección Ejecutiva de la ARCOTEL</w:t>
      </w:r>
      <w:r w:rsidR="00D23571" w:rsidRPr="00977486">
        <w:rPr>
          <w:rFonts w:ascii="Arial" w:hAnsi="Arial"/>
          <w:sz w:val="20"/>
          <w:szCs w:val="20"/>
        </w:rPr>
        <w:t xml:space="preserve">, con excepción de las competencias expresamente reservadas al Directorio, </w:t>
      </w:r>
      <w:r w:rsidR="00EF771C" w:rsidRPr="00977486">
        <w:rPr>
          <w:rFonts w:ascii="Arial" w:hAnsi="Arial"/>
          <w:sz w:val="20"/>
          <w:szCs w:val="20"/>
        </w:rPr>
        <w:t>tiene plena</w:t>
      </w:r>
      <w:r w:rsidR="00D23571" w:rsidRPr="00977486">
        <w:rPr>
          <w:rFonts w:ascii="Arial" w:hAnsi="Arial"/>
          <w:sz w:val="20"/>
          <w:szCs w:val="20"/>
        </w:rPr>
        <w:t xml:space="preserve"> </w:t>
      </w:r>
      <w:r w:rsidR="00EF771C" w:rsidRPr="00977486">
        <w:rPr>
          <w:rFonts w:ascii="Arial" w:hAnsi="Arial"/>
          <w:sz w:val="20"/>
          <w:szCs w:val="20"/>
        </w:rPr>
        <w:t xml:space="preserve">competencia para expedir todos los actos necesarios para el </w:t>
      </w:r>
      <w:r w:rsidR="00EF771C" w:rsidRPr="00977486">
        <w:rPr>
          <w:rFonts w:ascii="Arial" w:hAnsi="Arial"/>
          <w:sz w:val="20"/>
          <w:szCs w:val="20"/>
        </w:rPr>
        <w:lastRenderedPageBreak/>
        <w:t>logro de los objetivos de la LOT</w:t>
      </w:r>
      <w:r w:rsidR="00D23571" w:rsidRPr="00977486">
        <w:rPr>
          <w:rFonts w:ascii="Arial" w:hAnsi="Arial"/>
          <w:sz w:val="20"/>
          <w:szCs w:val="20"/>
        </w:rPr>
        <w:t>; y,</w:t>
      </w:r>
      <w:r w:rsidR="00D23571" w:rsidRPr="008360A1">
        <w:rPr>
          <w:rFonts w:ascii="Arial" w:hAnsi="Arial"/>
          <w:sz w:val="20"/>
          <w:szCs w:val="20"/>
        </w:rPr>
        <w:t xml:space="preserve"> en el artículo 148 No. 4: “</w:t>
      </w:r>
      <w:r w:rsidR="00D23571" w:rsidRPr="008360A1">
        <w:rPr>
          <w:rFonts w:ascii="Arial" w:hAnsi="Arial"/>
          <w:i/>
          <w:sz w:val="20"/>
          <w:szCs w:val="20"/>
        </w:rPr>
        <w:t>Aprobar la normativa para la prestación de cada uno de los servicios de telecomunicaciones, en los que se incluirán los aspectos técnicos, económicos, de acceso y legales, así como los requisitos, contenido, términos, condiciones y plazos de los títulos habilitantes y cualquier otro aspecto necesario para el cumplimiento de los objetivos de esta Ley.”.</w:t>
      </w:r>
      <w:r w:rsidR="005604D0" w:rsidRPr="008360A1">
        <w:rPr>
          <w:rFonts w:ascii="Arial" w:hAnsi="Arial"/>
          <w:i/>
          <w:sz w:val="20"/>
          <w:szCs w:val="20"/>
        </w:rPr>
        <w:t xml:space="preserve"> </w:t>
      </w:r>
      <w:r w:rsidR="00665FDB" w:rsidRPr="008360A1">
        <w:rPr>
          <w:rFonts w:ascii="Arial" w:hAnsi="Arial"/>
          <w:sz w:val="20"/>
          <w:szCs w:val="20"/>
        </w:rPr>
        <w:t xml:space="preserve">En complemento, el número 3 del artículo 9 del Reglamento General a la Ley Orgánica de Telecomunicaciones, dispone como competencia de la Dirección Ejecutiva de la ARCOTEL: </w:t>
      </w:r>
      <w:r w:rsidR="00665FDB" w:rsidRPr="008360A1">
        <w:rPr>
          <w:rFonts w:ascii="Arial" w:hAnsi="Arial"/>
          <w:i/>
          <w:sz w:val="20"/>
          <w:szCs w:val="20"/>
        </w:rPr>
        <w:t>“Expedir la normativa técnica para la prestación de los servicios  y para el establecimiento, instalación y explotación de redes</w:t>
      </w:r>
      <w:r w:rsidR="000C1085" w:rsidRPr="008360A1">
        <w:rPr>
          <w:rFonts w:ascii="Arial" w:hAnsi="Arial"/>
          <w:i/>
          <w:sz w:val="20"/>
          <w:szCs w:val="20"/>
        </w:rPr>
        <w:t>, que comprende el régimen general de telecomunicaciones y el espectro radioeléctrico.”.</w:t>
      </w:r>
    </w:p>
    <w:p w14:paraId="7410FAED" w14:textId="77777777" w:rsidR="000C1085" w:rsidRPr="008360A1" w:rsidRDefault="000C1085" w:rsidP="008360A1">
      <w:pPr>
        <w:autoSpaceDE w:val="0"/>
        <w:autoSpaceDN w:val="0"/>
        <w:adjustRightInd w:val="0"/>
        <w:spacing w:after="0" w:line="240" w:lineRule="auto"/>
        <w:ind w:left="705" w:hanging="705"/>
        <w:jc w:val="both"/>
        <w:rPr>
          <w:rFonts w:ascii="Arial" w:hAnsi="Arial"/>
          <w:i/>
          <w:sz w:val="20"/>
          <w:szCs w:val="20"/>
        </w:rPr>
      </w:pPr>
    </w:p>
    <w:p w14:paraId="5B36969E" w14:textId="64BDBBD8" w:rsidR="00D23571" w:rsidRPr="008360A1" w:rsidRDefault="00D23571" w:rsidP="008360A1">
      <w:pPr>
        <w:pStyle w:val="NormalWeb"/>
        <w:spacing w:before="0" w:beforeAutospacing="0" w:after="0" w:afterAutospacing="0"/>
        <w:ind w:left="705" w:hanging="705"/>
        <w:jc w:val="both"/>
        <w:rPr>
          <w:rFonts w:ascii="Arial" w:hAnsi="Arial" w:cs="Arial"/>
          <w:i/>
          <w:sz w:val="20"/>
          <w:szCs w:val="20"/>
        </w:rPr>
      </w:pPr>
      <w:r w:rsidRPr="008360A1">
        <w:rPr>
          <w:rFonts w:ascii="Arial" w:hAnsi="Arial" w:cs="Arial"/>
          <w:sz w:val="20"/>
          <w:szCs w:val="20"/>
        </w:rPr>
        <w:t xml:space="preserve">Que, </w:t>
      </w:r>
      <w:r w:rsidRPr="008360A1">
        <w:rPr>
          <w:rFonts w:ascii="Arial" w:hAnsi="Arial" w:cs="Arial"/>
          <w:sz w:val="20"/>
          <w:szCs w:val="20"/>
        </w:rPr>
        <w:tab/>
        <w:t>en cumplimiento de lo señalado en las normas indicadas en los considerandos precedentes, así como de lo señalado en</w:t>
      </w:r>
      <w:r w:rsidR="00C62AC3" w:rsidRPr="008360A1">
        <w:rPr>
          <w:rFonts w:ascii="Arial" w:hAnsi="Arial" w:cs="Arial"/>
          <w:sz w:val="20"/>
          <w:szCs w:val="20"/>
        </w:rPr>
        <w:t xml:space="preserve"> el artículo 16 y </w:t>
      </w:r>
      <w:r w:rsidRPr="008360A1">
        <w:rPr>
          <w:rFonts w:ascii="Arial" w:hAnsi="Arial" w:cs="Arial"/>
          <w:sz w:val="20"/>
          <w:szCs w:val="20"/>
        </w:rPr>
        <w:t xml:space="preserve"> Disposición Transitoria Cuarta del Reglamento para la Prestación de Servicios de Telecomunicaciones y Servicios de Radiodifusión por Suscripción, corresponde a la  Dirección Ejecutiva de la ARCOTEL,</w:t>
      </w:r>
      <w:r w:rsidR="00C62AC3" w:rsidRPr="008360A1">
        <w:rPr>
          <w:rFonts w:ascii="Arial" w:hAnsi="Arial" w:cs="Arial"/>
          <w:sz w:val="20"/>
          <w:szCs w:val="20"/>
        </w:rPr>
        <w:t xml:space="preserve"> regular y </w:t>
      </w:r>
      <w:r w:rsidRPr="008360A1">
        <w:rPr>
          <w:rFonts w:ascii="Arial" w:hAnsi="Arial" w:cs="Arial"/>
          <w:sz w:val="20"/>
          <w:szCs w:val="20"/>
        </w:rPr>
        <w:t xml:space="preserve"> emitir las condiciones generales de los contratos de adhesión, así como regular las condiciones generales del contra</w:t>
      </w:r>
      <w:r w:rsidR="003F3EE9" w:rsidRPr="008360A1">
        <w:rPr>
          <w:rFonts w:ascii="Arial" w:hAnsi="Arial" w:cs="Arial"/>
          <w:sz w:val="20"/>
          <w:szCs w:val="20"/>
        </w:rPr>
        <w:t>to negociado con clientes.</w:t>
      </w:r>
    </w:p>
    <w:p w14:paraId="73453C6D" w14:textId="77777777" w:rsidR="00D23571" w:rsidRPr="008360A1" w:rsidRDefault="00D23571" w:rsidP="008360A1">
      <w:pPr>
        <w:pStyle w:val="NormalWeb"/>
        <w:spacing w:before="0" w:beforeAutospacing="0" w:after="0" w:afterAutospacing="0"/>
        <w:ind w:left="705" w:hanging="705"/>
        <w:jc w:val="both"/>
        <w:rPr>
          <w:rFonts w:ascii="Arial" w:hAnsi="Arial" w:cs="Arial"/>
          <w:sz w:val="20"/>
          <w:szCs w:val="20"/>
        </w:rPr>
      </w:pPr>
    </w:p>
    <w:p w14:paraId="7A41F8E6" w14:textId="0FFAFA67" w:rsidR="005604D0" w:rsidRPr="008360A1" w:rsidRDefault="00D23571" w:rsidP="008360A1">
      <w:pPr>
        <w:pStyle w:val="NormalWeb"/>
        <w:spacing w:before="0" w:beforeAutospacing="0" w:after="0" w:afterAutospacing="0"/>
        <w:ind w:left="705" w:hanging="705"/>
        <w:jc w:val="both"/>
        <w:rPr>
          <w:rFonts w:ascii="Arial" w:hAnsi="Arial" w:cs="Arial"/>
          <w:sz w:val="20"/>
          <w:szCs w:val="20"/>
        </w:rPr>
      </w:pPr>
      <w:r w:rsidRPr="008360A1">
        <w:rPr>
          <w:rFonts w:ascii="Arial" w:hAnsi="Arial" w:cs="Arial"/>
          <w:sz w:val="20"/>
          <w:szCs w:val="20"/>
        </w:rPr>
        <w:t xml:space="preserve">Que, </w:t>
      </w:r>
      <w:r w:rsidRPr="008360A1">
        <w:rPr>
          <w:rFonts w:ascii="Arial" w:hAnsi="Arial" w:cs="Arial"/>
          <w:sz w:val="20"/>
          <w:szCs w:val="20"/>
        </w:rPr>
        <w:tab/>
      </w:r>
      <w:r w:rsidR="00EF771C" w:rsidRPr="008360A1">
        <w:rPr>
          <w:rFonts w:ascii="Arial" w:hAnsi="Arial" w:cs="Arial"/>
          <w:sz w:val="20"/>
          <w:szCs w:val="20"/>
        </w:rPr>
        <w:t>la Coordinación Técnica de Regulación, mediante memorando No.</w:t>
      </w:r>
      <w:r w:rsidR="005604D0" w:rsidRPr="008360A1">
        <w:rPr>
          <w:rFonts w:ascii="Arial" w:hAnsi="Arial" w:cs="Arial"/>
          <w:sz w:val="20"/>
          <w:szCs w:val="20"/>
        </w:rPr>
        <w:t xml:space="preserve"> </w:t>
      </w:r>
      <w:r w:rsidR="00EF771C" w:rsidRPr="008360A1">
        <w:rPr>
          <w:rFonts w:ascii="Arial" w:hAnsi="Arial" w:cs="Arial"/>
          <w:sz w:val="20"/>
          <w:szCs w:val="20"/>
        </w:rPr>
        <w:t>ARCOTEL-CREG-201</w:t>
      </w:r>
      <w:r w:rsidR="00806233">
        <w:rPr>
          <w:rFonts w:ascii="Arial" w:hAnsi="Arial" w:cs="Arial"/>
          <w:sz w:val="20"/>
          <w:szCs w:val="20"/>
        </w:rPr>
        <w:t>8</w:t>
      </w:r>
      <w:r w:rsidR="00EF771C" w:rsidRPr="008360A1">
        <w:rPr>
          <w:rFonts w:ascii="Arial" w:hAnsi="Arial" w:cs="Arial"/>
          <w:sz w:val="20"/>
          <w:szCs w:val="20"/>
        </w:rPr>
        <w:t>-</w:t>
      </w:r>
      <w:r w:rsidR="005604D0" w:rsidRPr="008360A1">
        <w:rPr>
          <w:rFonts w:ascii="Arial" w:hAnsi="Arial" w:cs="Arial"/>
          <w:sz w:val="20"/>
          <w:szCs w:val="20"/>
        </w:rPr>
        <w:t xml:space="preserve"> XXXX</w:t>
      </w:r>
      <w:r w:rsidR="00EF771C" w:rsidRPr="008360A1">
        <w:rPr>
          <w:rFonts w:ascii="Arial" w:hAnsi="Arial" w:cs="Arial"/>
          <w:sz w:val="20"/>
          <w:szCs w:val="20"/>
        </w:rPr>
        <w:t xml:space="preserve">-M de </w:t>
      </w:r>
      <w:r w:rsidR="005604D0" w:rsidRPr="008360A1">
        <w:rPr>
          <w:rFonts w:ascii="Arial" w:hAnsi="Arial" w:cs="Arial"/>
          <w:sz w:val="20"/>
          <w:szCs w:val="20"/>
        </w:rPr>
        <w:t>XXXX</w:t>
      </w:r>
      <w:r w:rsidR="00EF771C" w:rsidRPr="008360A1">
        <w:rPr>
          <w:rFonts w:ascii="Arial" w:hAnsi="Arial" w:cs="Arial"/>
          <w:sz w:val="20"/>
          <w:szCs w:val="20"/>
        </w:rPr>
        <w:t>, remitió a la Dirección Ejecutiva de la</w:t>
      </w:r>
      <w:r w:rsidR="005604D0" w:rsidRPr="008360A1">
        <w:rPr>
          <w:rFonts w:ascii="Arial" w:hAnsi="Arial" w:cs="Arial"/>
          <w:sz w:val="20"/>
          <w:szCs w:val="20"/>
        </w:rPr>
        <w:t xml:space="preserve"> </w:t>
      </w:r>
      <w:r w:rsidR="00EF771C" w:rsidRPr="008360A1">
        <w:rPr>
          <w:rFonts w:ascii="Arial" w:hAnsi="Arial" w:cs="Arial"/>
          <w:sz w:val="20"/>
          <w:szCs w:val="20"/>
        </w:rPr>
        <w:t>ARCOTEL, el informe de presentación del proye</w:t>
      </w:r>
      <w:r w:rsidR="005604D0" w:rsidRPr="008360A1">
        <w:rPr>
          <w:rFonts w:ascii="Arial" w:hAnsi="Arial" w:cs="Arial"/>
          <w:sz w:val="20"/>
          <w:szCs w:val="20"/>
        </w:rPr>
        <w:t>cto de regulación relativo a la “</w:t>
      </w:r>
      <w:r w:rsidR="00806233" w:rsidRPr="008360A1">
        <w:rPr>
          <w:rFonts w:ascii="Arial" w:hAnsi="Arial" w:cs="Arial"/>
          <w:b/>
          <w:sz w:val="20"/>
          <w:szCs w:val="20"/>
        </w:rPr>
        <w:t>NORMA TÉCNICA QUE REGULA LAS CONDICIONES GENERALES DE LOS CONTRATOS DE ADHESIÓN</w:t>
      </w:r>
      <w:r w:rsidR="00806233">
        <w:rPr>
          <w:rFonts w:ascii="Arial" w:hAnsi="Arial" w:cs="Arial"/>
          <w:b/>
          <w:sz w:val="20"/>
          <w:szCs w:val="20"/>
        </w:rPr>
        <w:t>,</w:t>
      </w:r>
      <w:r w:rsidR="00806233" w:rsidRPr="008360A1">
        <w:rPr>
          <w:rFonts w:ascii="Arial" w:hAnsi="Arial" w:cs="Arial"/>
          <w:b/>
          <w:sz w:val="20"/>
          <w:szCs w:val="20"/>
        </w:rPr>
        <w:t xml:space="preserve"> DEL CONTRATO NEGOCIADO CON CLIENTES</w:t>
      </w:r>
      <w:r w:rsidR="00806233">
        <w:rPr>
          <w:rFonts w:ascii="Arial" w:hAnsi="Arial" w:cs="Arial"/>
          <w:b/>
          <w:sz w:val="20"/>
          <w:szCs w:val="20"/>
        </w:rPr>
        <w:t>, Y DEL EMPADRONAMIENTO DE ABONADOS Y CLIENTES</w:t>
      </w:r>
      <w:r w:rsidR="005604D0" w:rsidRPr="008360A1">
        <w:rPr>
          <w:rFonts w:ascii="Arial" w:hAnsi="Arial" w:cs="Arial"/>
          <w:sz w:val="20"/>
          <w:szCs w:val="20"/>
        </w:rPr>
        <w:t>”.</w:t>
      </w:r>
    </w:p>
    <w:p w14:paraId="67F4DCF3" w14:textId="19B8DDE0" w:rsidR="00EF771C" w:rsidRPr="008360A1" w:rsidRDefault="00EF771C" w:rsidP="008360A1">
      <w:pPr>
        <w:pStyle w:val="NormalWeb"/>
        <w:spacing w:before="0" w:beforeAutospacing="0" w:after="0" w:afterAutospacing="0"/>
        <w:jc w:val="both"/>
        <w:rPr>
          <w:rFonts w:ascii="Arial" w:hAnsi="Arial" w:cs="Arial"/>
          <w:sz w:val="20"/>
          <w:szCs w:val="20"/>
        </w:rPr>
      </w:pPr>
    </w:p>
    <w:p w14:paraId="3268C89B" w14:textId="0127636F" w:rsidR="00EF771C" w:rsidRPr="008360A1" w:rsidRDefault="00EF771C" w:rsidP="008360A1">
      <w:pPr>
        <w:pStyle w:val="NormalWeb"/>
        <w:spacing w:before="0" w:beforeAutospacing="0" w:after="0" w:afterAutospacing="0"/>
        <w:ind w:left="705" w:hanging="705"/>
        <w:jc w:val="both"/>
        <w:rPr>
          <w:rFonts w:ascii="Arial" w:hAnsi="Arial" w:cs="Arial"/>
          <w:sz w:val="20"/>
          <w:szCs w:val="20"/>
        </w:rPr>
      </w:pPr>
      <w:r w:rsidRPr="008360A1">
        <w:rPr>
          <w:rFonts w:ascii="Arial" w:hAnsi="Arial" w:cs="Arial"/>
          <w:sz w:val="20"/>
          <w:szCs w:val="20"/>
        </w:rPr>
        <w:t xml:space="preserve">Que, </w:t>
      </w:r>
      <w:r w:rsidR="00D23571" w:rsidRPr="008360A1">
        <w:rPr>
          <w:rFonts w:ascii="Arial" w:hAnsi="Arial" w:cs="Arial"/>
          <w:sz w:val="20"/>
          <w:szCs w:val="20"/>
        </w:rPr>
        <w:tab/>
      </w:r>
      <w:r w:rsidRPr="008360A1">
        <w:rPr>
          <w:rFonts w:ascii="Arial" w:hAnsi="Arial" w:cs="Arial"/>
          <w:sz w:val="20"/>
          <w:szCs w:val="20"/>
        </w:rPr>
        <w:t>mediante Disposición inserta en el memo</w:t>
      </w:r>
      <w:r w:rsidR="005604D0" w:rsidRPr="008360A1">
        <w:rPr>
          <w:rFonts w:ascii="Arial" w:hAnsi="Arial" w:cs="Arial"/>
          <w:sz w:val="20"/>
          <w:szCs w:val="20"/>
        </w:rPr>
        <w:t>rando No. ARCOTEL-CREG-201</w:t>
      </w:r>
      <w:r w:rsidR="00806233">
        <w:rPr>
          <w:rFonts w:ascii="Arial" w:hAnsi="Arial" w:cs="Arial"/>
          <w:sz w:val="20"/>
          <w:szCs w:val="20"/>
        </w:rPr>
        <w:t>8</w:t>
      </w:r>
      <w:r w:rsidR="005604D0" w:rsidRPr="008360A1">
        <w:rPr>
          <w:rFonts w:ascii="Arial" w:hAnsi="Arial" w:cs="Arial"/>
          <w:sz w:val="20"/>
          <w:szCs w:val="20"/>
        </w:rPr>
        <w:t>-XXX</w:t>
      </w:r>
      <w:r w:rsidRPr="008360A1">
        <w:rPr>
          <w:rFonts w:ascii="Arial" w:hAnsi="Arial" w:cs="Arial"/>
          <w:sz w:val="20"/>
          <w:szCs w:val="20"/>
        </w:rPr>
        <w:t>-M, el Director</w:t>
      </w:r>
      <w:r w:rsidR="005604D0" w:rsidRPr="008360A1">
        <w:rPr>
          <w:rFonts w:ascii="Arial" w:hAnsi="Arial" w:cs="Arial"/>
          <w:sz w:val="20"/>
          <w:szCs w:val="20"/>
        </w:rPr>
        <w:t xml:space="preserve"> </w:t>
      </w:r>
      <w:r w:rsidRPr="008360A1">
        <w:rPr>
          <w:rFonts w:ascii="Arial" w:hAnsi="Arial" w:cs="Arial"/>
          <w:sz w:val="20"/>
          <w:szCs w:val="20"/>
        </w:rPr>
        <w:t>Ejecutivo de la ARCOTEL, con sujeción a la Disposición General Primera de la Ley Orgánica de</w:t>
      </w:r>
      <w:r w:rsidR="005604D0" w:rsidRPr="008360A1">
        <w:rPr>
          <w:rFonts w:ascii="Arial" w:hAnsi="Arial" w:cs="Arial"/>
          <w:sz w:val="20"/>
          <w:szCs w:val="20"/>
        </w:rPr>
        <w:t xml:space="preserve"> </w:t>
      </w:r>
      <w:r w:rsidRPr="008360A1">
        <w:rPr>
          <w:rFonts w:ascii="Arial" w:hAnsi="Arial" w:cs="Arial"/>
          <w:sz w:val="20"/>
          <w:szCs w:val="20"/>
        </w:rPr>
        <w:t>Telecomunicaciones, que regula el procedimiento de consultas públicas, en concordancia con lo</w:t>
      </w:r>
      <w:r w:rsidR="005604D0" w:rsidRPr="008360A1">
        <w:rPr>
          <w:rFonts w:ascii="Arial" w:hAnsi="Arial" w:cs="Arial"/>
          <w:sz w:val="20"/>
          <w:szCs w:val="20"/>
        </w:rPr>
        <w:t xml:space="preserve"> </w:t>
      </w:r>
      <w:r w:rsidRPr="008360A1">
        <w:rPr>
          <w:rFonts w:ascii="Arial" w:hAnsi="Arial" w:cs="Arial"/>
          <w:sz w:val="20"/>
          <w:szCs w:val="20"/>
        </w:rPr>
        <w:t>dispuesto en el Reglamento de Consultas Públicas aprobado con Resolución</w:t>
      </w:r>
      <w:r w:rsidR="005604D0" w:rsidRPr="008360A1">
        <w:rPr>
          <w:rFonts w:ascii="Arial" w:hAnsi="Arial" w:cs="Arial"/>
          <w:sz w:val="20"/>
          <w:szCs w:val="20"/>
        </w:rPr>
        <w:t xml:space="preserve"> </w:t>
      </w:r>
      <w:r w:rsidRPr="008360A1">
        <w:rPr>
          <w:rFonts w:ascii="Arial" w:hAnsi="Arial" w:cs="Arial"/>
          <w:sz w:val="20"/>
          <w:szCs w:val="20"/>
        </w:rPr>
        <w:t>003-03-ARCOTEL-2015 de 28 de mayo de 2015, autorizó la ejecución del procedimiento de</w:t>
      </w:r>
      <w:r w:rsidR="005604D0" w:rsidRPr="008360A1">
        <w:rPr>
          <w:rFonts w:ascii="Arial" w:hAnsi="Arial" w:cs="Arial"/>
          <w:sz w:val="20"/>
          <w:szCs w:val="20"/>
        </w:rPr>
        <w:t xml:space="preserve"> </w:t>
      </w:r>
      <w:r w:rsidRPr="008360A1">
        <w:rPr>
          <w:rFonts w:ascii="Arial" w:hAnsi="Arial" w:cs="Arial"/>
          <w:sz w:val="20"/>
          <w:szCs w:val="20"/>
        </w:rPr>
        <w:t>consultas públicas.</w:t>
      </w:r>
    </w:p>
    <w:p w14:paraId="04296CC4" w14:textId="77777777" w:rsidR="005604D0" w:rsidRPr="008360A1" w:rsidRDefault="005604D0" w:rsidP="008360A1">
      <w:pPr>
        <w:pStyle w:val="NormalWeb"/>
        <w:spacing w:before="0" w:beforeAutospacing="0" w:after="0" w:afterAutospacing="0"/>
        <w:jc w:val="both"/>
        <w:rPr>
          <w:rFonts w:ascii="Arial" w:hAnsi="Arial" w:cs="Arial"/>
          <w:sz w:val="20"/>
          <w:szCs w:val="20"/>
        </w:rPr>
      </w:pPr>
    </w:p>
    <w:p w14:paraId="0FE754CF" w14:textId="25E5C3A2" w:rsidR="00EF771C" w:rsidRPr="008360A1" w:rsidRDefault="00EF771C" w:rsidP="008360A1">
      <w:pPr>
        <w:pStyle w:val="NormalWeb"/>
        <w:spacing w:before="0" w:beforeAutospacing="0" w:after="0" w:afterAutospacing="0"/>
        <w:ind w:left="705" w:hanging="705"/>
        <w:jc w:val="both"/>
        <w:rPr>
          <w:rFonts w:ascii="Arial" w:hAnsi="Arial" w:cs="Arial"/>
          <w:sz w:val="20"/>
          <w:szCs w:val="20"/>
        </w:rPr>
      </w:pPr>
      <w:r w:rsidRPr="008360A1">
        <w:rPr>
          <w:rFonts w:ascii="Arial" w:hAnsi="Arial" w:cs="Arial"/>
          <w:sz w:val="20"/>
          <w:szCs w:val="20"/>
        </w:rPr>
        <w:t xml:space="preserve">Que, </w:t>
      </w:r>
      <w:r w:rsidR="00D23571" w:rsidRPr="008360A1">
        <w:rPr>
          <w:rFonts w:ascii="Arial" w:hAnsi="Arial" w:cs="Arial"/>
          <w:sz w:val="20"/>
          <w:szCs w:val="20"/>
        </w:rPr>
        <w:tab/>
      </w:r>
      <w:r w:rsidRPr="008360A1">
        <w:rPr>
          <w:rFonts w:ascii="Arial" w:hAnsi="Arial" w:cs="Arial"/>
          <w:sz w:val="20"/>
          <w:szCs w:val="20"/>
        </w:rPr>
        <w:t>con memorando No. ARCOTEL-CREG-201</w:t>
      </w:r>
      <w:r w:rsidR="00806233">
        <w:rPr>
          <w:rFonts w:ascii="Arial" w:hAnsi="Arial" w:cs="Arial"/>
          <w:sz w:val="20"/>
          <w:szCs w:val="20"/>
        </w:rPr>
        <w:t>8</w:t>
      </w:r>
      <w:r w:rsidRPr="008360A1">
        <w:rPr>
          <w:rFonts w:ascii="Arial" w:hAnsi="Arial" w:cs="Arial"/>
          <w:sz w:val="20"/>
          <w:szCs w:val="20"/>
        </w:rPr>
        <w:t>-</w:t>
      </w:r>
      <w:r w:rsidR="005604D0" w:rsidRPr="008360A1">
        <w:rPr>
          <w:rFonts w:ascii="Arial" w:hAnsi="Arial" w:cs="Arial"/>
          <w:sz w:val="20"/>
          <w:szCs w:val="20"/>
        </w:rPr>
        <w:t>xxxx</w:t>
      </w:r>
      <w:r w:rsidRPr="008360A1">
        <w:rPr>
          <w:rFonts w:ascii="Arial" w:hAnsi="Arial" w:cs="Arial"/>
          <w:sz w:val="20"/>
          <w:szCs w:val="20"/>
        </w:rPr>
        <w:t xml:space="preserve">-M de </w:t>
      </w:r>
      <w:proofErr w:type="spellStart"/>
      <w:r w:rsidR="005604D0" w:rsidRPr="008360A1">
        <w:rPr>
          <w:rFonts w:ascii="Arial" w:hAnsi="Arial" w:cs="Arial"/>
          <w:sz w:val="20"/>
          <w:szCs w:val="20"/>
        </w:rPr>
        <w:t>xxxxx</w:t>
      </w:r>
      <w:proofErr w:type="spellEnd"/>
      <w:r w:rsidRPr="008360A1">
        <w:rPr>
          <w:rFonts w:ascii="Arial" w:hAnsi="Arial" w:cs="Arial"/>
          <w:sz w:val="20"/>
          <w:szCs w:val="20"/>
        </w:rPr>
        <w:t>, la Coordinación</w:t>
      </w:r>
      <w:r w:rsidR="005604D0" w:rsidRPr="008360A1">
        <w:rPr>
          <w:rFonts w:ascii="Arial" w:hAnsi="Arial" w:cs="Arial"/>
          <w:sz w:val="20"/>
          <w:szCs w:val="20"/>
        </w:rPr>
        <w:t xml:space="preserve"> </w:t>
      </w:r>
      <w:r w:rsidRPr="008360A1">
        <w:rPr>
          <w:rFonts w:ascii="Arial" w:hAnsi="Arial" w:cs="Arial"/>
          <w:sz w:val="20"/>
          <w:szCs w:val="20"/>
        </w:rPr>
        <w:t>Técnica de Regulación remitió al Director Ejecutivo de la ARCOTEL, el informe de realización del</w:t>
      </w:r>
      <w:r w:rsidR="005604D0" w:rsidRPr="008360A1">
        <w:rPr>
          <w:rFonts w:ascii="Arial" w:hAnsi="Arial" w:cs="Arial"/>
          <w:sz w:val="20"/>
          <w:szCs w:val="20"/>
        </w:rPr>
        <w:t xml:space="preserve"> </w:t>
      </w:r>
      <w:r w:rsidRPr="008360A1">
        <w:rPr>
          <w:rFonts w:ascii="Arial" w:hAnsi="Arial" w:cs="Arial"/>
          <w:sz w:val="20"/>
          <w:szCs w:val="20"/>
        </w:rPr>
        <w:t>procedimiento de consultas públicas y la propuesta final del proyecto de Norma Técnica, al que se</w:t>
      </w:r>
      <w:r w:rsidR="005604D0" w:rsidRPr="008360A1">
        <w:rPr>
          <w:rFonts w:ascii="Arial" w:hAnsi="Arial" w:cs="Arial"/>
          <w:sz w:val="20"/>
          <w:szCs w:val="20"/>
        </w:rPr>
        <w:t xml:space="preserve"> </w:t>
      </w:r>
      <w:r w:rsidRPr="008360A1">
        <w:rPr>
          <w:rFonts w:ascii="Arial" w:hAnsi="Arial" w:cs="Arial"/>
          <w:sz w:val="20"/>
          <w:szCs w:val="20"/>
        </w:rPr>
        <w:t>adjunta el informe emitido por la Coordinación General Jurídica, del cual se desprende que el</w:t>
      </w:r>
      <w:r w:rsidR="005604D0" w:rsidRPr="008360A1">
        <w:rPr>
          <w:rFonts w:ascii="Arial" w:hAnsi="Arial" w:cs="Arial"/>
          <w:sz w:val="20"/>
          <w:szCs w:val="20"/>
        </w:rPr>
        <w:t xml:space="preserve"> </w:t>
      </w:r>
      <w:r w:rsidRPr="008360A1">
        <w:rPr>
          <w:rFonts w:ascii="Arial" w:hAnsi="Arial" w:cs="Arial"/>
          <w:sz w:val="20"/>
          <w:szCs w:val="20"/>
        </w:rPr>
        <w:t xml:space="preserve">proyecto final, presentado bajo la denominación de </w:t>
      </w:r>
      <w:r w:rsidR="005604D0" w:rsidRPr="008360A1">
        <w:rPr>
          <w:rFonts w:ascii="Arial" w:hAnsi="Arial" w:cs="Arial"/>
          <w:sz w:val="20"/>
          <w:szCs w:val="20"/>
        </w:rPr>
        <w:t xml:space="preserve"> “</w:t>
      </w:r>
      <w:r w:rsidR="00806233" w:rsidRPr="008360A1">
        <w:rPr>
          <w:rFonts w:ascii="Arial" w:hAnsi="Arial" w:cs="Arial"/>
          <w:b/>
          <w:sz w:val="20"/>
          <w:szCs w:val="20"/>
        </w:rPr>
        <w:t>NORMA TÉCNICA QUE REGULA LAS CONDICIONES GENERALES DE LOS CONTRATOS DE ADHESIÓN</w:t>
      </w:r>
      <w:r w:rsidR="00806233">
        <w:rPr>
          <w:rFonts w:ascii="Arial" w:hAnsi="Arial" w:cs="Arial"/>
          <w:b/>
          <w:sz w:val="20"/>
          <w:szCs w:val="20"/>
        </w:rPr>
        <w:t>,</w:t>
      </w:r>
      <w:r w:rsidR="00806233" w:rsidRPr="008360A1">
        <w:rPr>
          <w:rFonts w:ascii="Arial" w:hAnsi="Arial" w:cs="Arial"/>
          <w:b/>
          <w:sz w:val="20"/>
          <w:szCs w:val="20"/>
        </w:rPr>
        <w:t xml:space="preserve"> DEL CONTRATO NEGOCIADO CON CLIENTES</w:t>
      </w:r>
      <w:r w:rsidR="00806233">
        <w:rPr>
          <w:rFonts w:ascii="Arial" w:hAnsi="Arial" w:cs="Arial"/>
          <w:b/>
          <w:sz w:val="20"/>
          <w:szCs w:val="20"/>
        </w:rPr>
        <w:t>, Y DEL EMPADRONAMIENTO DE ABONADOS Y CLIENTES</w:t>
      </w:r>
      <w:r w:rsidR="005604D0" w:rsidRPr="008360A1">
        <w:rPr>
          <w:rFonts w:ascii="Arial" w:hAnsi="Arial" w:cs="Arial"/>
          <w:sz w:val="20"/>
          <w:szCs w:val="20"/>
        </w:rPr>
        <w:t xml:space="preserve">”, </w:t>
      </w:r>
      <w:r w:rsidRPr="008360A1">
        <w:rPr>
          <w:rFonts w:ascii="Arial" w:hAnsi="Arial" w:cs="Arial"/>
          <w:sz w:val="20"/>
          <w:szCs w:val="20"/>
        </w:rPr>
        <w:t>no contradice la Constitución de la República, los convenios</w:t>
      </w:r>
      <w:r w:rsidR="005604D0" w:rsidRPr="008360A1">
        <w:rPr>
          <w:rFonts w:ascii="Arial" w:hAnsi="Arial" w:cs="Arial"/>
          <w:sz w:val="20"/>
          <w:szCs w:val="20"/>
        </w:rPr>
        <w:t xml:space="preserve"> </w:t>
      </w:r>
      <w:r w:rsidRPr="008360A1">
        <w:rPr>
          <w:rFonts w:ascii="Arial" w:hAnsi="Arial" w:cs="Arial"/>
          <w:sz w:val="20"/>
          <w:szCs w:val="20"/>
        </w:rPr>
        <w:t>internacionales ratificados por el Ecuador y las leyes vigentes, por lo que se recomienda su</w:t>
      </w:r>
      <w:r w:rsidR="005604D0" w:rsidRPr="008360A1">
        <w:rPr>
          <w:rFonts w:ascii="Arial" w:hAnsi="Arial" w:cs="Arial"/>
          <w:sz w:val="20"/>
          <w:szCs w:val="20"/>
        </w:rPr>
        <w:t xml:space="preserve"> </w:t>
      </w:r>
      <w:r w:rsidRPr="008360A1">
        <w:rPr>
          <w:rFonts w:ascii="Arial" w:hAnsi="Arial" w:cs="Arial"/>
          <w:sz w:val="20"/>
          <w:szCs w:val="20"/>
        </w:rPr>
        <w:t>aprobación.</w:t>
      </w:r>
    </w:p>
    <w:p w14:paraId="2B82432E" w14:textId="77777777" w:rsidR="005604D0" w:rsidRPr="008360A1" w:rsidRDefault="005604D0" w:rsidP="008360A1">
      <w:pPr>
        <w:pStyle w:val="NormalWeb"/>
        <w:spacing w:before="0" w:beforeAutospacing="0" w:after="0" w:afterAutospacing="0"/>
        <w:jc w:val="both"/>
        <w:rPr>
          <w:rFonts w:ascii="Arial" w:hAnsi="Arial" w:cs="Arial"/>
          <w:sz w:val="20"/>
          <w:szCs w:val="20"/>
        </w:rPr>
      </w:pPr>
    </w:p>
    <w:p w14:paraId="38AD53FA" w14:textId="7B569F7A" w:rsidR="00EF771C" w:rsidRPr="008360A1" w:rsidRDefault="00EF771C" w:rsidP="008360A1">
      <w:pPr>
        <w:pStyle w:val="NormalWeb"/>
        <w:spacing w:before="0" w:beforeAutospacing="0" w:after="0" w:afterAutospacing="0"/>
        <w:jc w:val="both"/>
        <w:rPr>
          <w:rFonts w:ascii="Arial" w:hAnsi="Arial" w:cs="Arial"/>
          <w:sz w:val="20"/>
          <w:szCs w:val="20"/>
        </w:rPr>
      </w:pPr>
      <w:r w:rsidRPr="008360A1">
        <w:rPr>
          <w:rFonts w:ascii="Arial" w:hAnsi="Arial" w:cs="Arial"/>
          <w:sz w:val="20"/>
          <w:szCs w:val="20"/>
        </w:rPr>
        <w:t>En ejercicio de sus fac</w:t>
      </w:r>
      <w:r w:rsidR="000C1085" w:rsidRPr="008360A1">
        <w:rPr>
          <w:rFonts w:ascii="Arial" w:hAnsi="Arial" w:cs="Arial"/>
          <w:sz w:val="20"/>
          <w:szCs w:val="20"/>
        </w:rPr>
        <w:t>ultades,</w:t>
      </w:r>
    </w:p>
    <w:p w14:paraId="3F581434" w14:textId="77777777" w:rsidR="005604D0" w:rsidRDefault="005604D0" w:rsidP="008360A1">
      <w:pPr>
        <w:pStyle w:val="NormalWeb"/>
        <w:spacing w:before="0" w:beforeAutospacing="0" w:after="0" w:afterAutospacing="0"/>
        <w:jc w:val="both"/>
        <w:rPr>
          <w:rFonts w:ascii="Arial" w:hAnsi="Arial" w:cs="Arial"/>
          <w:sz w:val="20"/>
          <w:szCs w:val="20"/>
        </w:rPr>
      </w:pPr>
    </w:p>
    <w:p w14:paraId="58096D33" w14:textId="77777777" w:rsidR="00CF0A92" w:rsidRPr="008360A1" w:rsidRDefault="00CF0A92" w:rsidP="008360A1">
      <w:pPr>
        <w:pStyle w:val="NormalWeb"/>
        <w:spacing w:before="0" w:beforeAutospacing="0" w:after="0" w:afterAutospacing="0"/>
        <w:jc w:val="both"/>
        <w:rPr>
          <w:rFonts w:ascii="Arial" w:hAnsi="Arial" w:cs="Arial"/>
          <w:sz w:val="20"/>
          <w:szCs w:val="20"/>
        </w:rPr>
      </w:pPr>
    </w:p>
    <w:p w14:paraId="6C7B824C" w14:textId="2E261F8D" w:rsidR="00EF771C" w:rsidRPr="008360A1" w:rsidRDefault="005604D0" w:rsidP="008360A1">
      <w:pPr>
        <w:pStyle w:val="NormalWeb"/>
        <w:spacing w:before="0" w:beforeAutospacing="0" w:after="0" w:afterAutospacing="0"/>
        <w:jc w:val="center"/>
        <w:rPr>
          <w:rFonts w:ascii="Arial" w:hAnsi="Arial" w:cs="Arial"/>
          <w:b/>
          <w:sz w:val="20"/>
          <w:szCs w:val="20"/>
        </w:rPr>
      </w:pPr>
      <w:r w:rsidRPr="008360A1">
        <w:rPr>
          <w:rFonts w:ascii="Arial" w:hAnsi="Arial" w:cs="Arial"/>
          <w:b/>
          <w:sz w:val="20"/>
          <w:szCs w:val="20"/>
        </w:rPr>
        <w:t>RESUELVE:</w:t>
      </w:r>
    </w:p>
    <w:p w14:paraId="07952BB5" w14:textId="77777777" w:rsidR="005604D0" w:rsidRPr="008360A1" w:rsidRDefault="005604D0" w:rsidP="008360A1">
      <w:pPr>
        <w:pStyle w:val="NormalWeb"/>
        <w:spacing w:before="0" w:beforeAutospacing="0" w:after="0" w:afterAutospacing="0"/>
        <w:jc w:val="center"/>
        <w:rPr>
          <w:rFonts w:ascii="Arial" w:hAnsi="Arial" w:cs="Arial"/>
          <w:b/>
          <w:sz w:val="20"/>
          <w:szCs w:val="20"/>
        </w:rPr>
      </w:pPr>
    </w:p>
    <w:p w14:paraId="00BA7D2C" w14:textId="77777777" w:rsidR="005604D0" w:rsidRPr="008360A1" w:rsidRDefault="005604D0" w:rsidP="008360A1">
      <w:pPr>
        <w:pStyle w:val="NormalWeb"/>
        <w:spacing w:before="0" w:beforeAutospacing="0" w:after="0" w:afterAutospacing="0"/>
        <w:jc w:val="center"/>
        <w:rPr>
          <w:rFonts w:ascii="Arial" w:hAnsi="Arial" w:cs="Arial"/>
          <w:b/>
          <w:sz w:val="20"/>
          <w:szCs w:val="20"/>
        </w:rPr>
      </w:pPr>
    </w:p>
    <w:p w14:paraId="4F3657DB" w14:textId="25A8D9BC" w:rsidR="005604D0" w:rsidRPr="008360A1" w:rsidRDefault="00EF771C" w:rsidP="00B366CE">
      <w:pPr>
        <w:pStyle w:val="NormalWeb"/>
        <w:spacing w:before="0" w:beforeAutospacing="0" w:after="0" w:afterAutospacing="0"/>
        <w:jc w:val="center"/>
        <w:rPr>
          <w:rFonts w:ascii="Arial" w:hAnsi="Arial" w:cs="Arial"/>
          <w:sz w:val="20"/>
          <w:szCs w:val="20"/>
        </w:rPr>
      </w:pPr>
      <w:r w:rsidRPr="008360A1">
        <w:rPr>
          <w:rFonts w:ascii="Arial" w:hAnsi="Arial" w:cs="Arial"/>
          <w:sz w:val="20"/>
          <w:szCs w:val="20"/>
        </w:rPr>
        <w:t xml:space="preserve">Expedir la </w:t>
      </w:r>
      <w:r w:rsidR="005604D0" w:rsidRPr="008360A1">
        <w:rPr>
          <w:rFonts w:ascii="Arial" w:hAnsi="Arial" w:cs="Arial"/>
          <w:b/>
          <w:sz w:val="20"/>
          <w:szCs w:val="20"/>
        </w:rPr>
        <w:t>NORMA TÉCNICA QUE REGULA LAS CONDICIONES GENERALES DE LOS CONTRATOS DE ADHESIÓN</w:t>
      </w:r>
      <w:r w:rsidR="007E2114">
        <w:rPr>
          <w:rFonts w:ascii="Arial" w:hAnsi="Arial" w:cs="Arial"/>
          <w:b/>
          <w:sz w:val="20"/>
          <w:szCs w:val="20"/>
        </w:rPr>
        <w:t>,</w:t>
      </w:r>
      <w:r w:rsidR="00F513DC" w:rsidRPr="008360A1">
        <w:rPr>
          <w:rFonts w:ascii="Arial" w:hAnsi="Arial" w:cs="Arial"/>
          <w:b/>
          <w:sz w:val="20"/>
          <w:szCs w:val="20"/>
        </w:rPr>
        <w:t xml:space="preserve"> DEL CONTRATO NEGOCIADO CON CLIENTES</w:t>
      </w:r>
      <w:r w:rsidR="007E2114">
        <w:rPr>
          <w:rFonts w:ascii="Arial" w:hAnsi="Arial" w:cs="Arial"/>
          <w:b/>
          <w:sz w:val="20"/>
          <w:szCs w:val="20"/>
        </w:rPr>
        <w:t>, Y DEL EMPADRONAMIENTO DE ABONADOS Y CLIENTES</w:t>
      </w:r>
      <w:r w:rsidR="005604D0" w:rsidRPr="008360A1">
        <w:rPr>
          <w:rFonts w:ascii="Arial" w:hAnsi="Arial" w:cs="Arial"/>
          <w:sz w:val="20"/>
          <w:szCs w:val="20"/>
        </w:rPr>
        <w:t>.</w:t>
      </w:r>
    </w:p>
    <w:p w14:paraId="7E7E403E" w14:textId="77777777" w:rsidR="005604D0" w:rsidRPr="008360A1" w:rsidRDefault="005604D0" w:rsidP="008360A1">
      <w:pPr>
        <w:pStyle w:val="NormalWeb"/>
        <w:spacing w:before="0" w:beforeAutospacing="0" w:after="0" w:afterAutospacing="0"/>
        <w:jc w:val="both"/>
        <w:rPr>
          <w:rFonts w:ascii="Arial" w:hAnsi="Arial" w:cs="Arial"/>
          <w:sz w:val="20"/>
          <w:szCs w:val="20"/>
        </w:rPr>
      </w:pPr>
    </w:p>
    <w:p w14:paraId="6200DF13" w14:textId="3D3F53A9" w:rsidR="00451FB6" w:rsidRPr="008360A1" w:rsidRDefault="00207D4C" w:rsidP="008360A1">
      <w:pPr>
        <w:pStyle w:val="NormalWeb"/>
        <w:spacing w:before="0" w:beforeAutospacing="0" w:after="0" w:afterAutospacing="0"/>
        <w:jc w:val="center"/>
        <w:rPr>
          <w:rFonts w:ascii="Arial" w:hAnsi="Arial" w:cs="Arial"/>
          <w:b/>
          <w:sz w:val="20"/>
          <w:szCs w:val="20"/>
        </w:rPr>
      </w:pPr>
      <w:r w:rsidRPr="008360A1">
        <w:rPr>
          <w:rFonts w:ascii="Arial" w:hAnsi="Arial" w:cs="Arial"/>
          <w:b/>
          <w:sz w:val="20"/>
          <w:szCs w:val="20"/>
        </w:rPr>
        <w:t>TÍTULO I</w:t>
      </w:r>
    </w:p>
    <w:p w14:paraId="3E4D182B" w14:textId="77777777" w:rsidR="00451FB6" w:rsidRPr="008360A1" w:rsidRDefault="00451FB6" w:rsidP="008360A1">
      <w:pPr>
        <w:pStyle w:val="NormalWeb"/>
        <w:spacing w:before="0" w:beforeAutospacing="0" w:after="0" w:afterAutospacing="0"/>
        <w:jc w:val="center"/>
        <w:rPr>
          <w:rFonts w:ascii="Arial" w:hAnsi="Arial" w:cs="Arial"/>
          <w:b/>
          <w:sz w:val="20"/>
          <w:szCs w:val="20"/>
        </w:rPr>
      </w:pPr>
    </w:p>
    <w:p w14:paraId="316A9DAF" w14:textId="64E6A762" w:rsidR="00EF771C" w:rsidRPr="008360A1" w:rsidRDefault="00207D4C" w:rsidP="008360A1">
      <w:pPr>
        <w:pStyle w:val="NormalWeb"/>
        <w:spacing w:before="0" w:beforeAutospacing="0" w:after="0" w:afterAutospacing="0"/>
        <w:jc w:val="center"/>
        <w:rPr>
          <w:rFonts w:ascii="Arial" w:hAnsi="Arial" w:cs="Arial"/>
          <w:b/>
          <w:sz w:val="20"/>
          <w:szCs w:val="20"/>
        </w:rPr>
      </w:pPr>
      <w:r w:rsidRPr="008360A1">
        <w:rPr>
          <w:rFonts w:ascii="Arial" w:hAnsi="Arial" w:cs="Arial"/>
          <w:b/>
          <w:sz w:val="20"/>
          <w:szCs w:val="20"/>
        </w:rPr>
        <w:t>CAPÍTULO I</w:t>
      </w:r>
    </w:p>
    <w:p w14:paraId="0A2C86EF" w14:textId="77777777" w:rsidR="00451FB6" w:rsidRPr="008360A1" w:rsidRDefault="00451FB6" w:rsidP="008360A1">
      <w:pPr>
        <w:pStyle w:val="NormalWeb"/>
        <w:spacing w:before="0" w:beforeAutospacing="0" w:after="0" w:afterAutospacing="0"/>
        <w:jc w:val="center"/>
        <w:rPr>
          <w:rFonts w:ascii="Arial" w:hAnsi="Arial" w:cs="Arial"/>
          <w:b/>
          <w:sz w:val="20"/>
          <w:szCs w:val="20"/>
        </w:rPr>
      </w:pPr>
    </w:p>
    <w:p w14:paraId="62301059" w14:textId="77777777" w:rsidR="00EF771C" w:rsidRPr="008360A1" w:rsidRDefault="00EF771C" w:rsidP="008360A1">
      <w:pPr>
        <w:pStyle w:val="NormalWeb"/>
        <w:spacing w:before="0" w:beforeAutospacing="0" w:after="0" w:afterAutospacing="0"/>
        <w:jc w:val="center"/>
        <w:rPr>
          <w:rFonts w:ascii="Arial" w:hAnsi="Arial" w:cs="Arial"/>
          <w:b/>
          <w:sz w:val="20"/>
          <w:szCs w:val="20"/>
        </w:rPr>
      </w:pPr>
      <w:r w:rsidRPr="008360A1">
        <w:rPr>
          <w:rFonts w:ascii="Arial" w:hAnsi="Arial" w:cs="Arial"/>
          <w:b/>
          <w:sz w:val="20"/>
          <w:szCs w:val="20"/>
        </w:rPr>
        <w:t>ASPECTOS GENERALES.</w:t>
      </w:r>
    </w:p>
    <w:p w14:paraId="512E4C81" w14:textId="77777777" w:rsidR="005D5691" w:rsidRPr="008360A1" w:rsidRDefault="005D5691" w:rsidP="008360A1">
      <w:pPr>
        <w:pStyle w:val="NormalWeb"/>
        <w:spacing w:before="0" w:beforeAutospacing="0" w:after="0" w:afterAutospacing="0"/>
        <w:jc w:val="both"/>
        <w:rPr>
          <w:rFonts w:ascii="Arial" w:hAnsi="Arial" w:cs="Arial"/>
          <w:sz w:val="20"/>
          <w:szCs w:val="20"/>
        </w:rPr>
      </w:pPr>
    </w:p>
    <w:p w14:paraId="06196931" w14:textId="1B5232BC" w:rsidR="006F1D31" w:rsidRPr="008360A1" w:rsidRDefault="00EF771C" w:rsidP="008B57A1">
      <w:pPr>
        <w:pStyle w:val="NormalWeb"/>
        <w:spacing w:before="0" w:beforeAutospacing="0" w:after="0" w:afterAutospacing="0"/>
        <w:jc w:val="both"/>
        <w:rPr>
          <w:rFonts w:ascii="Arial" w:hAnsi="Arial" w:cs="Arial"/>
          <w:sz w:val="20"/>
          <w:szCs w:val="20"/>
        </w:rPr>
      </w:pPr>
      <w:r w:rsidRPr="008360A1">
        <w:rPr>
          <w:rFonts w:ascii="Arial" w:hAnsi="Arial" w:cs="Arial"/>
          <w:b/>
          <w:sz w:val="20"/>
          <w:szCs w:val="20"/>
        </w:rPr>
        <w:t xml:space="preserve">Art. 1.- Objeto.- </w:t>
      </w:r>
      <w:r w:rsidRPr="008360A1">
        <w:rPr>
          <w:rFonts w:ascii="Arial" w:hAnsi="Arial" w:cs="Arial"/>
          <w:sz w:val="20"/>
          <w:szCs w:val="20"/>
        </w:rPr>
        <w:t>Esta Norma Técnica regula la</w:t>
      </w:r>
      <w:r w:rsidR="005D5691" w:rsidRPr="008360A1">
        <w:rPr>
          <w:rFonts w:ascii="Arial" w:hAnsi="Arial" w:cs="Arial"/>
          <w:sz w:val="20"/>
          <w:szCs w:val="20"/>
        </w:rPr>
        <w:t xml:space="preserve">s condiciones generales que se aplicarán para los contratos de adhesión y </w:t>
      </w:r>
      <w:r w:rsidR="0021642D" w:rsidRPr="008360A1">
        <w:rPr>
          <w:rFonts w:ascii="Arial" w:hAnsi="Arial" w:cs="Arial"/>
          <w:sz w:val="20"/>
          <w:szCs w:val="20"/>
        </w:rPr>
        <w:t xml:space="preserve">para los </w:t>
      </w:r>
      <w:r w:rsidR="005D5691" w:rsidRPr="008360A1">
        <w:rPr>
          <w:rFonts w:ascii="Arial" w:hAnsi="Arial" w:cs="Arial"/>
          <w:sz w:val="20"/>
          <w:szCs w:val="20"/>
        </w:rPr>
        <w:t>contrato</w:t>
      </w:r>
      <w:r w:rsidR="0021642D" w:rsidRPr="008360A1">
        <w:rPr>
          <w:rFonts w:ascii="Arial" w:hAnsi="Arial" w:cs="Arial"/>
          <w:sz w:val="20"/>
          <w:szCs w:val="20"/>
        </w:rPr>
        <w:t>s negociados con clientes</w:t>
      </w:r>
      <w:r w:rsidR="005D5691" w:rsidRPr="008360A1">
        <w:rPr>
          <w:rFonts w:ascii="Arial" w:hAnsi="Arial" w:cs="Arial"/>
          <w:sz w:val="20"/>
          <w:szCs w:val="20"/>
        </w:rPr>
        <w:t xml:space="preserve">, </w:t>
      </w:r>
      <w:r w:rsidR="00641EED">
        <w:rPr>
          <w:rFonts w:ascii="Arial" w:hAnsi="Arial" w:cs="Arial"/>
          <w:sz w:val="20"/>
          <w:szCs w:val="20"/>
        </w:rPr>
        <w:t xml:space="preserve">de </w:t>
      </w:r>
      <w:r w:rsidR="00641EED" w:rsidRPr="00641EED">
        <w:rPr>
          <w:rFonts w:ascii="Arial" w:hAnsi="Arial" w:cs="Arial"/>
          <w:sz w:val="20"/>
          <w:szCs w:val="20"/>
        </w:rPr>
        <w:t xml:space="preserve">los prestadores de servicios de </w:t>
      </w:r>
      <w:r w:rsidR="00641EED" w:rsidRPr="00641EED">
        <w:rPr>
          <w:rFonts w:ascii="Arial" w:hAnsi="Arial" w:cs="Arial"/>
          <w:sz w:val="20"/>
          <w:szCs w:val="20"/>
        </w:rPr>
        <w:lastRenderedPageBreak/>
        <w:t>telecomunicaciones</w:t>
      </w:r>
      <w:r w:rsidR="008B57A1">
        <w:rPr>
          <w:rFonts w:ascii="Arial" w:hAnsi="Arial" w:cs="Arial"/>
          <w:sz w:val="20"/>
          <w:szCs w:val="20"/>
        </w:rPr>
        <w:t xml:space="preserve"> y de los servicios de radiodifusión por suscripción</w:t>
      </w:r>
      <w:r w:rsidR="00641EED">
        <w:rPr>
          <w:rFonts w:ascii="Arial" w:hAnsi="Arial" w:cs="Arial"/>
          <w:sz w:val="20"/>
          <w:szCs w:val="20"/>
        </w:rPr>
        <w:t xml:space="preserve">, </w:t>
      </w:r>
      <w:r w:rsidR="00A12869" w:rsidRPr="008360A1">
        <w:rPr>
          <w:rFonts w:ascii="Arial" w:hAnsi="Arial" w:cs="Arial"/>
          <w:sz w:val="20"/>
          <w:szCs w:val="20"/>
        </w:rPr>
        <w:t>de conformidad con</w:t>
      </w:r>
      <w:r w:rsidR="005D5691" w:rsidRPr="008360A1">
        <w:rPr>
          <w:rFonts w:ascii="Arial" w:hAnsi="Arial" w:cs="Arial"/>
          <w:sz w:val="20"/>
          <w:szCs w:val="20"/>
        </w:rPr>
        <w:t xml:space="preserve"> lo dispuesto en los artículos </w:t>
      </w:r>
      <w:r w:rsidR="0056102A">
        <w:rPr>
          <w:rFonts w:ascii="Arial" w:hAnsi="Arial" w:cs="Arial"/>
          <w:sz w:val="20"/>
          <w:szCs w:val="20"/>
        </w:rPr>
        <w:t xml:space="preserve">22  No. 12 de la Ley Orgánica de Telecomunicaciones; </w:t>
      </w:r>
      <w:r w:rsidR="005D5691" w:rsidRPr="008360A1">
        <w:rPr>
          <w:rFonts w:ascii="Arial" w:hAnsi="Arial" w:cs="Arial"/>
          <w:sz w:val="20"/>
          <w:szCs w:val="20"/>
        </w:rPr>
        <w:t>50 y 52 del Reglame</w:t>
      </w:r>
      <w:r w:rsidR="00976124" w:rsidRPr="008360A1">
        <w:rPr>
          <w:rFonts w:ascii="Arial" w:hAnsi="Arial" w:cs="Arial"/>
          <w:sz w:val="20"/>
          <w:szCs w:val="20"/>
        </w:rPr>
        <w:t xml:space="preserve">nto </w:t>
      </w:r>
      <w:r w:rsidR="005D5691" w:rsidRPr="008360A1">
        <w:rPr>
          <w:rFonts w:ascii="Arial" w:hAnsi="Arial" w:cs="Arial"/>
          <w:sz w:val="20"/>
          <w:szCs w:val="20"/>
        </w:rPr>
        <w:t>General a la Ley Orgánica de Telecomunicaciones</w:t>
      </w:r>
      <w:r w:rsidR="0056102A">
        <w:rPr>
          <w:rFonts w:ascii="Arial" w:hAnsi="Arial" w:cs="Arial"/>
          <w:sz w:val="20"/>
          <w:szCs w:val="20"/>
        </w:rPr>
        <w:t>;</w:t>
      </w:r>
      <w:r w:rsidR="005D5691" w:rsidRPr="008360A1">
        <w:rPr>
          <w:rFonts w:ascii="Arial" w:hAnsi="Arial" w:cs="Arial"/>
          <w:sz w:val="20"/>
          <w:szCs w:val="20"/>
        </w:rPr>
        <w:t xml:space="preserve"> y</w:t>
      </w:r>
      <w:r w:rsidR="0056102A">
        <w:rPr>
          <w:rFonts w:ascii="Arial" w:hAnsi="Arial" w:cs="Arial"/>
          <w:sz w:val="20"/>
          <w:szCs w:val="20"/>
        </w:rPr>
        <w:t>,</w:t>
      </w:r>
      <w:r w:rsidR="005D5691" w:rsidRPr="008360A1">
        <w:rPr>
          <w:rFonts w:ascii="Arial" w:hAnsi="Arial" w:cs="Arial"/>
          <w:sz w:val="20"/>
          <w:szCs w:val="20"/>
        </w:rPr>
        <w:t xml:space="preserve"> </w:t>
      </w:r>
      <w:r w:rsidR="00613130" w:rsidRPr="008360A1">
        <w:rPr>
          <w:rFonts w:ascii="Arial" w:hAnsi="Arial" w:cs="Arial"/>
          <w:sz w:val="20"/>
          <w:szCs w:val="20"/>
        </w:rPr>
        <w:t>16 del Reglamento Prestación de Servicios de Telecomunicaciones y Servicios de Radiodifusión por Suscripción, con sujeción a los derechos, obligaciones y demás disposiciones previstas en la Constitución de la República,  Ley Orgánica de Telecomunicaciones, Ley Org</w:t>
      </w:r>
      <w:r w:rsidR="00A12869" w:rsidRPr="008360A1">
        <w:rPr>
          <w:rFonts w:ascii="Arial" w:hAnsi="Arial" w:cs="Arial"/>
          <w:sz w:val="20"/>
          <w:szCs w:val="20"/>
        </w:rPr>
        <w:t>ánica de Defensa del Consumidor; y, Reglamento General a la Ley Orgánica de Telecomunicaciones</w:t>
      </w:r>
      <w:r w:rsidR="008B57A1">
        <w:rPr>
          <w:rFonts w:ascii="Arial" w:hAnsi="Arial" w:cs="Arial"/>
          <w:sz w:val="20"/>
          <w:szCs w:val="20"/>
        </w:rPr>
        <w:t>; incluyendo</w:t>
      </w:r>
      <w:r w:rsidR="006F1D31">
        <w:rPr>
          <w:rFonts w:ascii="Arial" w:hAnsi="Arial" w:cs="Arial"/>
          <w:sz w:val="20"/>
          <w:szCs w:val="20"/>
        </w:rPr>
        <w:t xml:space="preserve"> las normas relativas a empadronamiento </w:t>
      </w:r>
      <w:r w:rsidR="008B57A1">
        <w:rPr>
          <w:rFonts w:ascii="Arial" w:hAnsi="Arial" w:cs="Arial"/>
          <w:sz w:val="20"/>
          <w:szCs w:val="20"/>
        </w:rPr>
        <w:t>de abonados o clientes, con base en la relación de prestación de servicios</w:t>
      </w:r>
      <w:r w:rsidR="006F1D31">
        <w:rPr>
          <w:rFonts w:ascii="Arial" w:hAnsi="Arial" w:cs="Arial"/>
          <w:sz w:val="20"/>
          <w:szCs w:val="20"/>
        </w:rPr>
        <w:t>.</w:t>
      </w:r>
    </w:p>
    <w:p w14:paraId="232A2527" w14:textId="77777777" w:rsidR="006F1D31" w:rsidRPr="008360A1" w:rsidRDefault="006F1D31" w:rsidP="008360A1">
      <w:pPr>
        <w:pStyle w:val="NormalWeb"/>
        <w:spacing w:before="0" w:beforeAutospacing="0" w:after="0" w:afterAutospacing="0"/>
        <w:jc w:val="both"/>
        <w:rPr>
          <w:rFonts w:ascii="Arial" w:hAnsi="Arial" w:cs="Arial"/>
          <w:sz w:val="20"/>
          <w:szCs w:val="20"/>
        </w:rPr>
      </w:pPr>
    </w:p>
    <w:p w14:paraId="7D438003" w14:textId="739CFDC0" w:rsidR="003824E2" w:rsidRPr="008360A1" w:rsidRDefault="00EF771C" w:rsidP="008360A1">
      <w:pPr>
        <w:pStyle w:val="NormalWeb"/>
        <w:spacing w:before="0" w:beforeAutospacing="0" w:after="0" w:afterAutospacing="0"/>
        <w:jc w:val="both"/>
        <w:rPr>
          <w:rFonts w:ascii="Arial" w:hAnsi="Arial" w:cs="Arial"/>
          <w:sz w:val="20"/>
          <w:szCs w:val="20"/>
        </w:rPr>
      </w:pPr>
      <w:r w:rsidRPr="008360A1">
        <w:rPr>
          <w:rFonts w:ascii="Arial" w:hAnsi="Arial" w:cs="Arial"/>
          <w:b/>
          <w:sz w:val="20"/>
          <w:szCs w:val="20"/>
        </w:rPr>
        <w:t>Art. 2.-</w:t>
      </w:r>
      <w:r w:rsidRPr="008360A1">
        <w:rPr>
          <w:rFonts w:ascii="Arial" w:hAnsi="Arial" w:cs="Arial"/>
          <w:sz w:val="20"/>
          <w:szCs w:val="20"/>
        </w:rPr>
        <w:t xml:space="preserve"> </w:t>
      </w:r>
      <w:r w:rsidR="003824E2" w:rsidRPr="008360A1">
        <w:rPr>
          <w:rFonts w:ascii="Arial" w:hAnsi="Arial" w:cs="Arial"/>
          <w:b/>
          <w:sz w:val="20"/>
          <w:szCs w:val="20"/>
        </w:rPr>
        <w:t>Á</w:t>
      </w:r>
      <w:r w:rsidRPr="008360A1">
        <w:rPr>
          <w:rFonts w:ascii="Arial" w:hAnsi="Arial" w:cs="Arial"/>
          <w:b/>
          <w:sz w:val="20"/>
          <w:szCs w:val="20"/>
        </w:rPr>
        <w:t>mbito de aplicación</w:t>
      </w:r>
      <w:r w:rsidRPr="008360A1">
        <w:rPr>
          <w:rFonts w:ascii="Arial" w:hAnsi="Arial" w:cs="Arial"/>
          <w:sz w:val="20"/>
          <w:szCs w:val="20"/>
        </w:rPr>
        <w:t>.- Esta Norma Técnica es aplicable a las personas naturales o jurídicas</w:t>
      </w:r>
      <w:r w:rsidR="003824E2" w:rsidRPr="008360A1">
        <w:rPr>
          <w:rFonts w:ascii="Arial" w:hAnsi="Arial" w:cs="Arial"/>
          <w:sz w:val="20"/>
          <w:szCs w:val="20"/>
        </w:rPr>
        <w:t xml:space="preserve"> </w:t>
      </w:r>
      <w:r w:rsidRPr="008360A1">
        <w:rPr>
          <w:rFonts w:ascii="Arial" w:hAnsi="Arial" w:cs="Arial"/>
          <w:sz w:val="20"/>
          <w:szCs w:val="20"/>
        </w:rPr>
        <w:t>de derec</w:t>
      </w:r>
      <w:r w:rsidR="00BE14C7" w:rsidRPr="008360A1">
        <w:rPr>
          <w:rFonts w:ascii="Arial" w:hAnsi="Arial" w:cs="Arial"/>
          <w:sz w:val="20"/>
          <w:szCs w:val="20"/>
        </w:rPr>
        <w:t xml:space="preserve">ho público o privado, </w:t>
      </w:r>
      <w:r w:rsidR="000C1085" w:rsidRPr="008360A1">
        <w:rPr>
          <w:rFonts w:ascii="Arial" w:hAnsi="Arial" w:cs="Arial"/>
          <w:sz w:val="20"/>
          <w:szCs w:val="20"/>
        </w:rPr>
        <w:t xml:space="preserve">poseedoras de títulos habilitantes para la prestación </w:t>
      </w:r>
      <w:r w:rsidR="003824E2" w:rsidRPr="008360A1">
        <w:rPr>
          <w:rFonts w:ascii="Arial" w:hAnsi="Arial" w:cs="Arial"/>
          <w:sz w:val="20"/>
          <w:szCs w:val="20"/>
        </w:rPr>
        <w:t>de servicios de telecomunicaciones</w:t>
      </w:r>
      <w:r w:rsidR="006915E0">
        <w:rPr>
          <w:rFonts w:ascii="Arial" w:hAnsi="Arial" w:cs="Arial"/>
          <w:sz w:val="20"/>
          <w:szCs w:val="20"/>
        </w:rPr>
        <w:t xml:space="preserve"> </w:t>
      </w:r>
      <w:r w:rsidR="00D12A74">
        <w:rPr>
          <w:rFonts w:ascii="Arial" w:hAnsi="Arial" w:cs="Arial"/>
          <w:sz w:val="20"/>
          <w:szCs w:val="20"/>
        </w:rPr>
        <w:t xml:space="preserve"> </w:t>
      </w:r>
      <w:r w:rsidR="006915E0">
        <w:rPr>
          <w:rFonts w:ascii="Arial" w:hAnsi="Arial" w:cs="Arial"/>
          <w:sz w:val="20"/>
          <w:szCs w:val="20"/>
        </w:rPr>
        <w:t>y</w:t>
      </w:r>
      <w:r w:rsidR="003824E2" w:rsidRPr="008360A1">
        <w:rPr>
          <w:rFonts w:ascii="Arial" w:hAnsi="Arial" w:cs="Arial"/>
          <w:sz w:val="20"/>
          <w:szCs w:val="20"/>
        </w:rPr>
        <w:t xml:space="preserve"> los servicios de radiodifusión por suscripción.</w:t>
      </w:r>
    </w:p>
    <w:p w14:paraId="55E9D3DC" w14:textId="77777777" w:rsidR="003824E2" w:rsidRPr="008360A1" w:rsidRDefault="003824E2" w:rsidP="008360A1">
      <w:pPr>
        <w:pStyle w:val="NormalWeb"/>
        <w:spacing w:before="0" w:beforeAutospacing="0" w:after="0" w:afterAutospacing="0"/>
        <w:jc w:val="both"/>
        <w:rPr>
          <w:rFonts w:ascii="Arial" w:hAnsi="Arial" w:cs="Arial"/>
          <w:sz w:val="20"/>
          <w:szCs w:val="20"/>
        </w:rPr>
      </w:pPr>
    </w:p>
    <w:p w14:paraId="7AC3244B" w14:textId="505E2CBE" w:rsidR="00EF771C" w:rsidRPr="008360A1" w:rsidRDefault="00EF771C" w:rsidP="008360A1">
      <w:pPr>
        <w:pStyle w:val="NormalWeb"/>
        <w:spacing w:before="0" w:beforeAutospacing="0" w:after="0" w:afterAutospacing="0"/>
        <w:jc w:val="both"/>
        <w:rPr>
          <w:rFonts w:ascii="Arial" w:hAnsi="Arial" w:cs="Arial"/>
          <w:sz w:val="20"/>
          <w:szCs w:val="20"/>
        </w:rPr>
      </w:pPr>
      <w:r w:rsidRPr="008360A1">
        <w:rPr>
          <w:rFonts w:ascii="Arial" w:hAnsi="Arial" w:cs="Arial"/>
          <w:sz w:val="20"/>
          <w:szCs w:val="20"/>
        </w:rPr>
        <w:t>Esta</w:t>
      </w:r>
      <w:r w:rsidR="003824E2" w:rsidRPr="008360A1">
        <w:rPr>
          <w:rFonts w:ascii="Arial" w:hAnsi="Arial" w:cs="Arial"/>
          <w:sz w:val="20"/>
          <w:szCs w:val="20"/>
        </w:rPr>
        <w:t xml:space="preserve"> </w:t>
      </w:r>
      <w:r w:rsidRPr="008360A1">
        <w:rPr>
          <w:rFonts w:ascii="Arial" w:hAnsi="Arial" w:cs="Arial"/>
          <w:sz w:val="20"/>
          <w:szCs w:val="20"/>
        </w:rPr>
        <w:t>Norma</w:t>
      </w:r>
      <w:r w:rsidR="003824E2" w:rsidRPr="008360A1">
        <w:rPr>
          <w:rFonts w:ascii="Arial" w:hAnsi="Arial" w:cs="Arial"/>
          <w:sz w:val="20"/>
          <w:szCs w:val="20"/>
        </w:rPr>
        <w:t xml:space="preserve"> Técnica también es aplicable a los</w:t>
      </w:r>
      <w:r w:rsidR="000C1085" w:rsidRPr="008360A1">
        <w:rPr>
          <w:rFonts w:ascii="Arial" w:hAnsi="Arial" w:cs="Arial"/>
          <w:sz w:val="20"/>
          <w:szCs w:val="20"/>
        </w:rPr>
        <w:t xml:space="preserve"> abonados, clientes, </w:t>
      </w:r>
      <w:r w:rsidR="003824E2" w:rsidRPr="008360A1">
        <w:rPr>
          <w:rFonts w:ascii="Arial" w:hAnsi="Arial" w:cs="Arial"/>
          <w:sz w:val="20"/>
          <w:szCs w:val="20"/>
        </w:rPr>
        <w:t>usuarios de servicios de telecomunicaciones y servicios d</w:t>
      </w:r>
      <w:r w:rsidR="006F1D31">
        <w:rPr>
          <w:rFonts w:ascii="Arial" w:hAnsi="Arial" w:cs="Arial"/>
          <w:sz w:val="20"/>
          <w:szCs w:val="20"/>
        </w:rPr>
        <w:t xml:space="preserve">e radiodifusión </w:t>
      </w:r>
      <w:r w:rsidR="006F1D31" w:rsidRPr="00437782">
        <w:rPr>
          <w:rFonts w:ascii="Arial" w:hAnsi="Arial" w:cs="Arial"/>
          <w:sz w:val="20"/>
          <w:szCs w:val="20"/>
        </w:rPr>
        <w:t>por suscripción</w:t>
      </w:r>
      <w:r w:rsidR="00517963" w:rsidRPr="00437782">
        <w:rPr>
          <w:rFonts w:ascii="Arial" w:hAnsi="Arial" w:cs="Arial"/>
          <w:sz w:val="20"/>
          <w:szCs w:val="20"/>
        </w:rPr>
        <w:t xml:space="preserve">. </w:t>
      </w:r>
    </w:p>
    <w:p w14:paraId="40A635F4" w14:textId="77777777" w:rsidR="003824E2" w:rsidRPr="008360A1" w:rsidRDefault="003824E2" w:rsidP="008360A1">
      <w:pPr>
        <w:pStyle w:val="NormalWeb"/>
        <w:spacing w:before="0" w:beforeAutospacing="0" w:after="0" w:afterAutospacing="0"/>
        <w:jc w:val="both"/>
        <w:rPr>
          <w:rFonts w:ascii="Arial" w:hAnsi="Arial" w:cs="Arial"/>
          <w:sz w:val="20"/>
          <w:szCs w:val="20"/>
        </w:rPr>
      </w:pPr>
    </w:p>
    <w:p w14:paraId="42568F89" w14:textId="59B5BF43" w:rsidR="005E306F" w:rsidRPr="008360A1" w:rsidRDefault="00EF771C" w:rsidP="008360A1">
      <w:pPr>
        <w:pStyle w:val="NormalWeb"/>
        <w:spacing w:before="0" w:beforeAutospacing="0" w:after="0" w:afterAutospacing="0"/>
        <w:jc w:val="both"/>
        <w:rPr>
          <w:rFonts w:ascii="Arial" w:hAnsi="Arial" w:cs="Arial"/>
          <w:sz w:val="20"/>
          <w:szCs w:val="20"/>
        </w:rPr>
      </w:pPr>
      <w:r w:rsidRPr="008360A1">
        <w:rPr>
          <w:rFonts w:ascii="Arial" w:hAnsi="Arial" w:cs="Arial"/>
          <w:b/>
          <w:sz w:val="20"/>
          <w:szCs w:val="20"/>
        </w:rPr>
        <w:t xml:space="preserve">Art. 3.- Definiciones.- </w:t>
      </w:r>
      <w:r w:rsidRPr="008360A1">
        <w:rPr>
          <w:rFonts w:ascii="Arial" w:hAnsi="Arial" w:cs="Arial"/>
          <w:sz w:val="20"/>
          <w:szCs w:val="20"/>
        </w:rPr>
        <w:t>Los términos técnicos empleados en esta Norma y no definidos, tendrán el</w:t>
      </w:r>
      <w:r w:rsidR="003824E2" w:rsidRPr="008360A1">
        <w:rPr>
          <w:rFonts w:ascii="Arial" w:hAnsi="Arial" w:cs="Arial"/>
          <w:sz w:val="20"/>
          <w:szCs w:val="20"/>
        </w:rPr>
        <w:t xml:space="preserve"> </w:t>
      </w:r>
      <w:r w:rsidRPr="008360A1">
        <w:rPr>
          <w:rFonts w:ascii="Arial" w:hAnsi="Arial" w:cs="Arial"/>
          <w:sz w:val="20"/>
          <w:szCs w:val="20"/>
        </w:rPr>
        <w:t>significado establecido en la Ley Orgánica de Telecomunicaciones, en el Reglamento General a la</w:t>
      </w:r>
      <w:r w:rsidR="003824E2" w:rsidRPr="008360A1">
        <w:rPr>
          <w:rFonts w:ascii="Arial" w:hAnsi="Arial" w:cs="Arial"/>
          <w:sz w:val="20"/>
          <w:szCs w:val="20"/>
        </w:rPr>
        <w:t xml:space="preserve"> </w:t>
      </w:r>
      <w:r w:rsidRPr="008360A1">
        <w:rPr>
          <w:rFonts w:ascii="Arial" w:hAnsi="Arial" w:cs="Arial"/>
          <w:sz w:val="20"/>
          <w:szCs w:val="20"/>
        </w:rPr>
        <w:t xml:space="preserve">Ley Orgánica de Telecomunicaciones, en las resoluciones o </w:t>
      </w:r>
      <w:r w:rsidR="007E2114">
        <w:rPr>
          <w:rFonts w:ascii="Arial" w:hAnsi="Arial" w:cs="Arial"/>
          <w:sz w:val="20"/>
          <w:szCs w:val="20"/>
        </w:rPr>
        <w:t>recomendaciones</w:t>
      </w:r>
      <w:r w:rsidR="007E2114" w:rsidRPr="008360A1">
        <w:rPr>
          <w:rFonts w:ascii="Arial" w:hAnsi="Arial" w:cs="Arial"/>
          <w:sz w:val="20"/>
          <w:szCs w:val="20"/>
        </w:rPr>
        <w:t xml:space="preserve"> </w:t>
      </w:r>
      <w:r w:rsidRPr="008360A1">
        <w:rPr>
          <w:rFonts w:ascii="Arial" w:hAnsi="Arial" w:cs="Arial"/>
          <w:sz w:val="20"/>
          <w:szCs w:val="20"/>
        </w:rPr>
        <w:t>de la Unión Internacional de</w:t>
      </w:r>
      <w:r w:rsidR="003824E2" w:rsidRPr="008360A1">
        <w:rPr>
          <w:rFonts w:ascii="Arial" w:hAnsi="Arial" w:cs="Arial"/>
          <w:sz w:val="20"/>
          <w:szCs w:val="20"/>
        </w:rPr>
        <w:t xml:space="preserve"> </w:t>
      </w:r>
      <w:r w:rsidRPr="008360A1">
        <w:rPr>
          <w:rFonts w:ascii="Arial" w:hAnsi="Arial" w:cs="Arial"/>
          <w:sz w:val="20"/>
          <w:szCs w:val="20"/>
        </w:rPr>
        <w:t>Telecomunicaciones (UIT), en los convenios y tratados internacionales ratificados por el Ecuador; y,</w:t>
      </w:r>
      <w:r w:rsidR="003824E2" w:rsidRPr="008360A1">
        <w:rPr>
          <w:rFonts w:ascii="Arial" w:hAnsi="Arial" w:cs="Arial"/>
          <w:sz w:val="20"/>
          <w:szCs w:val="20"/>
        </w:rPr>
        <w:t xml:space="preserve"> </w:t>
      </w:r>
      <w:r w:rsidRPr="008360A1">
        <w:rPr>
          <w:rFonts w:ascii="Arial" w:hAnsi="Arial" w:cs="Arial"/>
          <w:sz w:val="20"/>
          <w:szCs w:val="20"/>
        </w:rPr>
        <w:t>en las regulaciones respectivas emitidas por la ARCOTEL.</w:t>
      </w:r>
    </w:p>
    <w:p w14:paraId="0D75E71D" w14:textId="77777777" w:rsidR="003239FF" w:rsidRPr="008360A1" w:rsidRDefault="003239FF" w:rsidP="008360A1">
      <w:pPr>
        <w:autoSpaceDE w:val="0"/>
        <w:autoSpaceDN w:val="0"/>
        <w:adjustRightInd w:val="0"/>
        <w:spacing w:after="0" w:line="240" w:lineRule="auto"/>
        <w:rPr>
          <w:rFonts w:ascii="Arial" w:hAnsi="Arial"/>
          <w:b/>
          <w:sz w:val="20"/>
          <w:szCs w:val="20"/>
          <w:lang w:eastAsia="es-EC"/>
        </w:rPr>
      </w:pPr>
    </w:p>
    <w:p w14:paraId="14CC6F4C" w14:textId="425340DF" w:rsidR="00D64115" w:rsidRPr="008360A1" w:rsidRDefault="009D3B02" w:rsidP="008360A1">
      <w:pPr>
        <w:autoSpaceDE w:val="0"/>
        <w:autoSpaceDN w:val="0"/>
        <w:adjustRightInd w:val="0"/>
        <w:spacing w:after="0" w:line="240" w:lineRule="auto"/>
        <w:jc w:val="both"/>
        <w:rPr>
          <w:rFonts w:ascii="Arial" w:hAnsi="Arial"/>
          <w:sz w:val="20"/>
          <w:szCs w:val="20"/>
          <w:lang w:eastAsia="es-EC"/>
        </w:rPr>
      </w:pPr>
      <w:r w:rsidRPr="008360A1">
        <w:rPr>
          <w:rFonts w:ascii="Arial" w:hAnsi="Arial"/>
          <w:b/>
          <w:sz w:val="20"/>
          <w:szCs w:val="20"/>
          <w:lang w:eastAsia="es-EC"/>
        </w:rPr>
        <w:t xml:space="preserve">Aceptación: </w:t>
      </w:r>
      <w:r w:rsidR="00D64115" w:rsidRPr="008360A1">
        <w:rPr>
          <w:rFonts w:ascii="Arial" w:hAnsi="Arial"/>
          <w:sz w:val="20"/>
          <w:szCs w:val="20"/>
          <w:lang w:eastAsia="es-EC"/>
        </w:rPr>
        <w:t xml:space="preserve">Manifestación expresa de la voluntad de contratar la prestación de servicios de telecomunicaciones o de los servicios de radiodifusión por suscripción y que puede ser expresada por medios físicos o electrónicos con sujeción al ordenamiento jurídico vigente. </w:t>
      </w:r>
    </w:p>
    <w:p w14:paraId="2B255768" w14:textId="77777777" w:rsidR="00D64115" w:rsidRDefault="00D64115" w:rsidP="008360A1">
      <w:pPr>
        <w:autoSpaceDE w:val="0"/>
        <w:autoSpaceDN w:val="0"/>
        <w:adjustRightInd w:val="0"/>
        <w:spacing w:after="0" w:line="240" w:lineRule="auto"/>
        <w:jc w:val="both"/>
        <w:rPr>
          <w:rFonts w:ascii="Arial" w:hAnsi="Arial"/>
          <w:sz w:val="20"/>
          <w:szCs w:val="20"/>
          <w:lang w:eastAsia="es-EC"/>
        </w:rPr>
      </w:pPr>
    </w:p>
    <w:p w14:paraId="2177FCA9" w14:textId="77777777" w:rsidR="00322FE3" w:rsidRPr="0078569F" w:rsidRDefault="00322FE3" w:rsidP="00322FE3">
      <w:pPr>
        <w:autoSpaceDE w:val="0"/>
        <w:autoSpaceDN w:val="0"/>
        <w:adjustRightInd w:val="0"/>
        <w:jc w:val="both"/>
        <w:rPr>
          <w:rFonts w:ascii="Arial" w:hAnsi="Arial"/>
          <w:sz w:val="20"/>
          <w:szCs w:val="20"/>
          <w:lang w:eastAsia="es-EC"/>
        </w:rPr>
      </w:pPr>
      <w:r w:rsidRPr="0078569F">
        <w:rPr>
          <w:rFonts w:ascii="Arial" w:hAnsi="Arial"/>
          <w:sz w:val="20"/>
          <w:szCs w:val="20"/>
          <w:lang w:eastAsia="es-EC"/>
        </w:rPr>
        <w:t>Para la modalidad prepago, se entenderá como aceptación por parte de los abonados o suscriptores la compra del servicio bajo cualquier modalidad comercial.</w:t>
      </w:r>
    </w:p>
    <w:p w14:paraId="491E1261" w14:textId="1BE700FB" w:rsidR="00013528" w:rsidRPr="00EA3753" w:rsidRDefault="00013528" w:rsidP="00FA10F4">
      <w:pPr>
        <w:autoSpaceDE w:val="0"/>
        <w:autoSpaceDN w:val="0"/>
        <w:adjustRightInd w:val="0"/>
        <w:spacing w:after="0" w:line="240" w:lineRule="auto"/>
        <w:jc w:val="both"/>
        <w:rPr>
          <w:rFonts w:ascii="Arial" w:hAnsi="Arial"/>
          <w:sz w:val="20"/>
          <w:szCs w:val="20"/>
          <w:lang w:eastAsia="es-EC"/>
        </w:rPr>
      </w:pPr>
      <w:r w:rsidRPr="008360A1">
        <w:rPr>
          <w:rFonts w:ascii="Arial" w:hAnsi="Arial"/>
          <w:b/>
          <w:sz w:val="20"/>
          <w:szCs w:val="20"/>
          <w:lang w:eastAsia="es-EC"/>
        </w:rPr>
        <w:t xml:space="preserve">Contrato de </w:t>
      </w:r>
      <w:r w:rsidR="006915E0">
        <w:rPr>
          <w:rFonts w:ascii="Arial" w:hAnsi="Arial"/>
          <w:b/>
          <w:sz w:val="20"/>
          <w:szCs w:val="20"/>
          <w:lang w:eastAsia="es-EC"/>
        </w:rPr>
        <w:t>a</w:t>
      </w:r>
      <w:r w:rsidR="006915E0" w:rsidRPr="008360A1">
        <w:rPr>
          <w:rFonts w:ascii="Arial" w:hAnsi="Arial"/>
          <w:b/>
          <w:sz w:val="20"/>
          <w:szCs w:val="20"/>
          <w:lang w:eastAsia="es-EC"/>
        </w:rPr>
        <w:t>dhesión</w:t>
      </w:r>
      <w:r w:rsidRPr="008360A1">
        <w:rPr>
          <w:rFonts w:ascii="Arial" w:hAnsi="Arial"/>
          <w:b/>
          <w:sz w:val="20"/>
          <w:szCs w:val="20"/>
          <w:lang w:eastAsia="es-EC"/>
        </w:rPr>
        <w:t xml:space="preserve">: </w:t>
      </w:r>
      <w:r w:rsidR="00FA10F4" w:rsidRPr="00EA3753">
        <w:rPr>
          <w:rFonts w:ascii="Arial" w:hAnsi="Arial"/>
          <w:sz w:val="20"/>
          <w:szCs w:val="20"/>
          <w:lang w:eastAsia="es-EC"/>
        </w:rPr>
        <w:t>Es el contrato cuyas cláusulas son redactadas por los prestadores de servicios de telecomunicaciones</w:t>
      </w:r>
      <w:r w:rsidR="00483F3C">
        <w:rPr>
          <w:rFonts w:ascii="Arial" w:hAnsi="Arial"/>
          <w:sz w:val="20"/>
          <w:szCs w:val="20"/>
          <w:lang w:eastAsia="es-EC"/>
        </w:rPr>
        <w:t xml:space="preserve"> y</w:t>
      </w:r>
      <w:r w:rsidR="00FA10F4" w:rsidRPr="00EA3753">
        <w:rPr>
          <w:rFonts w:ascii="Arial" w:hAnsi="Arial"/>
          <w:sz w:val="20"/>
          <w:szCs w:val="20"/>
          <w:lang w:eastAsia="es-EC"/>
        </w:rPr>
        <w:t xml:space="preserve"> los servicios de radiodifusión por suscripción, sin que los abonados hayan discutido su contenido, pero aceptándolo expresamente a través de cualquier mecanismo físico o electrónico, de conformidad con el ordenamiento jurídico vigente.</w:t>
      </w:r>
    </w:p>
    <w:p w14:paraId="5196EEB5" w14:textId="77777777" w:rsidR="00FA10F4" w:rsidRPr="008360A1" w:rsidRDefault="00FA10F4" w:rsidP="00FA10F4">
      <w:pPr>
        <w:autoSpaceDE w:val="0"/>
        <w:autoSpaceDN w:val="0"/>
        <w:adjustRightInd w:val="0"/>
        <w:spacing w:after="0" w:line="240" w:lineRule="auto"/>
        <w:jc w:val="both"/>
        <w:rPr>
          <w:rFonts w:ascii="Arial" w:hAnsi="Arial"/>
          <w:sz w:val="20"/>
          <w:szCs w:val="20"/>
          <w:lang w:eastAsia="es-EC"/>
        </w:rPr>
      </w:pPr>
    </w:p>
    <w:p w14:paraId="0BD6CC2E" w14:textId="081D57C8" w:rsidR="00013528" w:rsidRPr="008360A1" w:rsidRDefault="00013528" w:rsidP="008360A1">
      <w:pPr>
        <w:autoSpaceDE w:val="0"/>
        <w:autoSpaceDN w:val="0"/>
        <w:adjustRightInd w:val="0"/>
        <w:spacing w:after="0" w:line="240" w:lineRule="auto"/>
        <w:jc w:val="both"/>
        <w:rPr>
          <w:rFonts w:ascii="Arial" w:hAnsi="Arial"/>
          <w:sz w:val="20"/>
          <w:szCs w:val="20"/>
          <w:lang w:eastAsia="es-EC"/>
        </w:rPr>
      </w:pPr>
      <w:r w:rsidRPr="008360A1">
        <w:rPr>
          <w:rFonts w:ascii="Arial" w:hAnsi="Arial"/>
          <w:b/>
          <w:sz w:val="20"/>
          <w:szCs w:val="20"/>
          <w:lang w:eastAsia="es-EC"/>
        </w:rPr>
        <w:t xml:space="preserve">Contrato </w:t>
      </w:r>
      <w:r w:rsidR="006915E0">
        <w:rPr>
          <w:rFonts w:ascii="Arial" w:hAnsi="Arial"/>
          <w:b/>
          <w:sz w:val="20"/>
          <w:szCs w:val="20"/>
          <w:lang w:eastAsia="es-EC"/>
        </w:rPr>
        <w:t>n</w:t>
      </w:r>
      <w:r w:rsidR="006915E0" w:rsidRPr="008360A1">
        <w:rPr>
          <w:rFonts w:ascii="Arial" w:hAnsi="Arial"/>
          <w:b/>
          <w:sz w:val="20"/>
          <w:szCs w:val="20"/>
          <w:lang w:eastAsia="es-EC"/>
        </w:rPr>
        <w:t>egociado</w:t>
      </w:r>
      <w:r w:rsidRPr="008360A1">
        <w:rPr>
          <w:rFonts w:ascii="Arial" w:hAnsi="Arial"/>
          <w:b/>
          <w:sz w:val="20"/>
          <w:szCs w:val="20"/>
          <w:lang w:eastAsia="es-EC"/>
        </w:rPr>
        <w:t xml:space="preserve">: </w:t>
      </w:r>
      <w:r w:rsidRPr="008360A1">
        <w:rPr>
          <w:rFonts w:ascii="Arial" w:hAnsi="Arial"/>
          <w:sz w:val="20"/>
          <w:szCs w:val="20"/>
          <w:lang w:eastAsia="es-EC"/>
        </w:rPr>
        <w:t>Es el contrato en el que el usuario, a quien se le denomina cliente, y el prestador del servicio</w:t>
      </w:r>
      <w:r w:rsidR="00483F3C">
        <w:rPr>
          <w:rFonts w:ascii="Arial" w:hAnsi="Arial"/>
          <w:sz w:val="20"/>
          <w:szCs w:val="20"/>
          <w:lang w:eastAsia="es-EC"/>
        </w:rPr>
        <w:t xml:space="preserve"> de telecomunicaciones o de radiodifusión por suscripción,</w:t>
      </w:r>
      <w:r w:rsidRPr="008360A1">
        <w:rPr>
          <w:rFonts w:ascii="Arial" w:hAnsi="Arial"/>
          <w:sz w:val="20"/>
          <w:szCs w:val="20"/>
          <w:lang w:eastAsia="es-EC"/>
        </w:rPr>
        <w:t xml:space="preserve"> negocian y acuerdan de consuno las cláusulas que establecen las condiciones para la prestación del servicio y las obligaciones de las partes.</w:t>
      </w:r>
    </w:p>
    <w:p w14:paraId="21B3DEB1" w14:textId="77777777" w:rsidR="00013528" w:rsidRPr="008360A1" w:rsidRDefault="00013528" w:rsidP="008360A1">
      <w:pPr>
        <w:autoSpaceDE w:val="0"/>
        <w:autoSpaceDN w:val="0"/>
        <w:adjustRightInd w:val="0"/>
        <w:spacing w:after="0" w:line="240" w:lineRule="auto"/>
        <w:jc w:val="both"/>
        <w:rPr>
          <w:rFonts w:ascii="Arial" w:hAnsi="Arial"/>
          <w:sz w:val="20"/>
          <w:szCs w:val="20"/>
          <w:lang w:eastAsia="es-EC"/>
        </w:rPr>
      </w:pPr>
    </w:p>
    <w:p w14:paraId="114A6CC7" w14:textId="68BD48C7" w:rsidR="00322CE8" w:rsidRDefault="003F5094" w:rsidP="008360A1">
      <w:pPr>
        <w:autoSpaceDE w:val="0"/>
        <w:autoSpaceDN w:val="0"/>
        <w:adjustRightInd w:val="0"/>
        <w:spacing w:after="0" w:line="240" w:lineRule="auto"/>
        <w:jc w:val="both"/>
        <w:rPr>
          <w:rFonts w:ascii="Arial" w:hAnsi="Arial"/>
          <w:sz w:val="20"/>
          <w:szCs w:val="20"/>
          <w:lang w:eastAsia="es-EC"/>
        </w:rPr>
      </w:pPr>
      <w:r w:rsidRPr="008360A1">
        <w:rPr>
          <w:rFonts w:ascii="Arial" w:hAnsi="Arial"/>
          <w:b/>
          <w:sz w:val="20"/>
          <w:szCs w:val="20"/>
          <w:lang w:eastAsia="es-EC"/>
        </w:rPr>
        <w:t xml:space="preserve">Modalidad </w:t>
      </w:r>
      <w:proofErr w:type="spellStart"/>
      <w:r w:rsidRPr="008360A1">
        <w:rPr>
          <w:rFonts w:ascii="Arial" w:hAnsi="Arial"/>
          <w:b/>
          <w:sz w:val="20"/>
          <w:szCs w:val="20"/>
          <w:lang w:eastAsia="es-EC"/>
        </w:rPr>
        <w:t>pospago</w:t>
      </w:r>
      <w:proofErr w:type="spellEnd"/>
      <w:r w:rsidR="009D3B02" w:rsidRPr="008360A1">
        <w:rPr>
          <w:rFonts w:ascii="Arial" w:hAnsi="Arial"/>
          <w:sz w:val="20"/>
          <w:szCs w:val="20"/>
          <w:lang w:eastAsia="es-EC"/>
        </w:rPr>
        <w:t xml:space="preserve">: </w:t>
      </w:r>
      <w:r w:rsidRPr="008360A1">
        <w:rPr>
          <w:rFonts w:ascii="Arial" w:hAnsi="Arial"/>
          <w:sz w:val="20"/>
          <w:szCs w:val="20"/>
          <w:lang w:eastAsia="es-EC"/>
        </w:rPr>
        <w:t>Modalidad de contratación</w:t>
      </w:r>
      <w:r w:rsidR="008C2251" w:rsidRPr="008360A1">
        <w:rPr>
          <w:rFonts w:ascii="Arial" w:hAnsi="Arial"/>
          <w:sz w:val="20"/>
          <w:szCs w:val="20"/>
          <w:lang w:eastAsia="es-EC"/>
        </w:rPr>
        <w:t xml:space="preserve"> expresa, </w:t>
      </w:r>
      <w:r w:rsidRPr="008360A1">
        <w:rPr>
          <w:rFonts w:ascii="Arial" w:hAnsi="Arial"/>
          <w:sz w:val="20"/>
          <w:szCs w:val="20"/>
          <w:lang w:eastAsia="es-EC"/>
        </w:rPr>
        <w:t xml:space="preserve">para la prestación de servicios de telecomunicaciones o servicios de radiodifusión por suscripción, por medio de la cual, el abonado o cliente, </w:t>
      </w:r>
      <w:r w:rsidR="004B1114">
        <w:rPr>
          <w:rFonts w:ascii="Arial" w:hAnsi="Arial"/>
          <w:sz w:val="20"/>
          <w:szCs w:val="20"/>
          <w:lang w:eastAsia="es-EC"/>
        </w:rPr>
        <w:t xml:space="preserve">a partir de la </w:t>
      </w:r>
      <w:r w:rsidR="00437782">
        <w:rPr>
          <w:rFonts w:ascii="Arial" w:hAnsi="Arial"/>
          <w:sz w:val="20"/>
          <w:szCs w:val="20"/>
          <w:lang w:eastAsia="es-EC"/>
        </w:rPr>
        <w:t>suscripción de un contrato</w:t>
      </w:r>
      <w:r w:rsidRPr="008360A1">
        <w:rPr>
          <w:rFonts w:ascii="Arial" w:hAnsi="Arial"/>
          <w:sz w:val="20"/>
          <w:szCs w:val="20"/>
          <w:lang w:eastAsia="es-EC"/>
        </w:rPr>
        <w:t xml:space="preserve">, realiza el pago de los </w:t>
      </w:r>
      <w:r w:rsidR="00437782">
        <w:rPr>
          <w:rFonts w:ascii="Arial" w:hAnsi="Arial"/>
          <w:sz w:val="20"/>
          <w:szCs w:val="20"/>
          <w:lang w:eastAsia="es-EC"/>
        </w:rPr>
        <w:t>servicios contratados</w:t>
      </w:r>
      <w:r w:rsidR="00E20B52">
        <w:rPr>
          <w:rFonts w:ascii="Arial" w:hAnsi="Arial"/>
          <w:sz w:val="20"/>
          <w:szCs w:val="20"/>
          <w:lang w:eastAsia="es-EC"/>
        </w:rPr>
        <w:t xml:space="preserve">, </w:t>
      </w:r>
      <w:r w:rsidR="001A2A14">
        <w:rPr>
          <w:rFonts w:ascii="Arial" w:hAnsi="Arial"/>
          <w:sz w:val="20"/>
          <w:szCs w:val="20"/>
          <w:lang w:eastAsia="es-EC"/>
        </w:rPr>
        <w:t xml:space="preserve">sobre la </w:t>
      </w:r>
      <w:r w:rsidR="00E20B52">
        <w:rPr>
          <w:rFonts w:ascii="Arial" w:hAnsi="Arial"/>
          <w:sz w:val="20"/>
          <w:szCs w:val="20"/>
          <w:lang w:eastAsia="es-EC"/>
        </w:rPr>
        <w:t>base a una periodicidad previamente establecida</w:t>
      </w:r>
      <w:r w:rsidRPr="008360A1">
        <w:rPr>
          <w:rFonts w:ascii="Arial" w:hAnsi="Arial"/>
          <w:sz w:val="20"/>
          <w:szCs w:val="20"/>
          <w:lang w:eastAsia="es-EC"/>
        </w:rPr>
        <w:t>.</w:t>
      </w:r>
      <w:r w:rsidR="00CC0176">
        <w:rPr>
          <w:rFonts w:ascii="Arial" w:hAnsi="Arial"/>
          <w:sz w:val="20"/>
          <w:szCs w:val="20"/>
          <w:lang w:eastAsia="es-EC"/>
        </w:rPr>
        <w:t xml:space="preserve"> </w:t>
      </w:r>
      <w:r w:rsidR="00322CE8" w:rsidRPr="00437782">
        <w:rPr>
          <w:rFonts w:ascii="Arial" w:hAnsi="Arial"/>
          <w:sz w:val="20"/>
          <w:szCs w:val="20"/>
          <w:lang w:eastAsia="es-EC"/>
        </w:rPr>
        <w:t xml:space="preserve">En esta modalidad, las </w:t>
      </w:r>
      <w:r w:rsidR="00483F3C">
        <w:rPr>
          <w:rFonts w:ascii="Arial" w:hAnsi="Arial"/>
          <w:sz w:val="20"/>
          <w:szCs w:val="20"/>
          <w:lang w:eastAsia="es-EC"/>
        </w:rPr>
        <w:t>p</w:t>
      </w:r>
      <w:r w:rsidR="00483F3C" w:rsidRPr="00437782">
        <w:rPr>
          <w:rFonts w:ascii="Arial" w:hAnsi="Arial"/>
          <w:sz w:val="20"/>
          <w:szCs w:val="20"/>
          <w:lang w:eastAsia="es-EC"/>
        </w:rPr>
        <w:t xml:space="preserve">artes </w:t>
      </w:r>
      <w:r w:rsidR="00322CE8" w:rsidRPr="00437782">
        <w:rPr>
          <w:rFonts w:ascii="Arial" w:hAnsi="Arial"/>
          <w:sz w:val="20"/>
          <w:szCs w:val="20"/>
          <w:lang w:eastAsia="es-EC"/>
        </w:rPr>
        <w:t>de así convenirlo, pueden pactar el pago anticipado por el servicio contratado.</w:t>
      </w:r>
    </w:p>
    <w:p w14:paraId="649912DD" w14:textId="77777777" w:rsidR="007C5367" w:rsidRPr="008360A1" w:rsidRDefault="007C5367" w:rsidP="008360A1">
      <w:pPr>
        <w:autoSpaceDE w:val="0"/>
        <w:autoSpaceDN w:val="0"/>
        <w:adjustRightInd w:val="0"/>
        <w:spacing w:after="0" w:line="240" w:lineRule="auto"/>
        <w:jc w:val="both"/>
        <w:rPr>
          <w:rFonts w:ascii="Arial" w:hAnsi="Arial"/>
          <w:sz w:val="20"/>
          <w:szCs w:val="20"/>
          <w:lang w:eastAsia="es-EC"/>
        </w:rPr>
      </w:pPr>
    </w:p>
    <w:p w14:paraId="192B8EF6" w14:textId="409DF22E" w:rsidR="003F5094" w:rsidRPr="008360A1" w:rsidRDefault="003F5094" w:rsidP="008360A1">
      <w:pPr>
        <w:autoSpaceDE w:val="0"/>
        <w:autoSpaceDN w:val="0"/>
        <w:adjustRightInd w:val="0"/>
        <w:spacing w:after="0" w:line="240" w:lineRule="auto"/>
        <w:jc w:val="both"/>
        <w:rPr>
          <w:rFonts w:ascii="Arial" w:hAnsi="Arial"/>
          <w:sz w:val="20"/>
          <w:szCs w:val="20"/>
          <w:lang w:eastAsia="es-EC"/>
        </w:rPr>
      </w:pPr>
      <w:r w:rsidRPr="008360A1">
        <w:rPr>
          <w:rFonts w:ascii="Arial" w:hAnsi="Arial"/>
          <w:b/>
          <w:sz w:val="20"/>
          <w:szCs w:val="20"/>
          <w:lang w:eastAsia="es-EC"/>
        </w:rPr>
        <w:t>Modalidad prepago</w:t>
      </w:r>
      <w:r w:rsidR="009D3B02" w:rsidRPr="008360A1">
        <w:rPr>
          <w:rFonts w:ascii="Arial" w:hAnsi="Arial"/>
          <w:sz w:val="20"/>
          <w:szCs w:val="20"/>
          <w:lang w:eastAsia="es-EC"/>
        </w:rPr>
        <w:t xml:space="preserve">: </w:t>
      </w:r>
      <w:r w:rsidRPr="008360A1">
        <w:rPr>
          <w:rFonts w:ascii="Arial" w:hAnsi="Arial"/>
          <w:sz w:val="20"/>
          <w:szCs w:val="20"/>
          <w:lang w:eastAsia="es-EC"/>
        </w:rPr>
        <w:t>Modalidad de contratación para la prestación de servicios de telecomunicaciones</w:t>
      </w:r>
      <w:r w:rsidR="00BE14C7" w:rsidRPr="008360A1">
        <w:rPr>
          <w:rFonts w:ascii="Arial" w:hAnsi="Arial"/>
          <w:sz w:val="20"/>
          <w:szCs w:val="20"/>
          <w:lang w:eastAsia="es-EC"/>
        </w:rPr>
        <w:t xml:space="preserve"> o radiodifusión por suscripción</w:t>
      </w:r>
      <w:r w:rsidRPr="008360A1">
        <w:rPr>
          <w:rFonts w:ascii="Arial" w:hAnsi="Arial"/>
          <w:sz w:val="20"/>
          <w:szCs w:val="20"/>
          <w:lang w:eastAsia="es-EC"/>
        </w:rPr>
        <w:t>, por medio de la cual, el abonado</w:t>
      </w:r>
      <w:r w:rsidR="009D3B02" w:rsidRPr="008360A1">
        <w:rPr>
          <w:rFonts w:ascii="Arial" w:hAnsi="Arial"/>
          <w:sz w:val="20"/>
          <w:szCs w:val="20"/>
          <w:lang w:eastAsia="es-EC"/>
        </w:rPr>
        <w:t xml:space="preserve"> o </w:t>
      </w:r>
      <w:r w:rsidRPr="008360A1">
        <w:rPr>
          <w:rFonts w:ascii="Arial" w:hAnsi="Arial"/>
          <w:sz w:val="20"/>
          <w:szCs w:val="20"/>
          <w:lang w:eastAsia="es-EC"/>
        </w:rPr>
        <w:t>cliente</w:t>
      </w:r>
      <w:r w:rsidR="00FF7AC2">
        <w:rPr>
          <w:rFonts w:ascii="Arial" w:hAnsi="Arial"/>
          <w:sz w:val="20"/>
          <w:szCs w:val="20"/>
          <w:lang w:eastAsia="es-EC"/>
        </w:rPr>
        <w:t xml:space="preserve"> sin </w:t>
      </w:r>
      <w:r w:rsidR="00FF7AC2">
        <w:rPr>
          <w:rFonts w:ascii="Arial" w:hAnsi="Arial"/>
          <w:sz w:val="20"/>
          <w:szCs w:val="20"/>
        </w:rPr>
        <w:t xml:space="preserve">la suscripción o firma de un </w:t>
      </w:r>
      <w:r w:rsidR="00FF7AC2" w:rsidRPr="008360A1">
        <w:rPr>
          <w:rFonts w:ascii="Arial" w:hAnsi="Arial"/>
          <w:sz w:val="20"/>
          <w:szCs w:val="20"/>
        </w:rPr>
        <w:t>contrato de adhesión</w:t>
      </w:r>
      <w:r w:rsidRPr="008360A1">
        <w:rPr>
          <w:rFonts w:ascii="Arial" w:hAnsi="Arial"/>
          <w:sz w:val="20"/>
          <w:szCs w:val="20"/>
          <w:lang w:eastAsia="es-EC"/>
        </w:rPr>
        <w:t>, al pagar por adelantado una cierta cantidad de dinero al prestador, adquiere el derecho a recibir el o los servicios contratados por un consumo equivalente al pago realizado, o de conformidad con las condiciones aplicables a dicha contratación.</w:t>
      </w:r>
    </w:p>
    <w:p w14:paraId="38D68DBA" w14:textId="77777777" w:rsidR="003F5094" w:rsidRDefault="003F5094" w:rsidP="008360A1">
      <w:pPr>
        <w:autoSpaceDE w:val="0"/>
        <w:autoSpaceDN w:val="0"/>
        <w:adjustRightInd w:val="0"/>
        <w:spacing w:after="0" w:line="240" w:lineRule="auto"/>
        <w:jc w:val="both"/>
        <w:rPr>
          <w:rFonts w:ascii="Arial" w:hAnsi="Arial"/>
          <w:sz w:val="20"/>
          <w:szCs w:val="20"/>
          <w:lang w:eastAsia="es-EC"/>
        </w:rPr>
      </w:pPr>
    </w:p>
    <w:p w14:paraId="75EBA7CE" w14:textId="2C774F7F" w:rsidR="00A01AD4" w:rsidRDefault="00A01AD4" w:rsidP="00A32F62">
      <w:pPr>
        <w:pStyle w:val="NormalWeb"/>
        <w:spacing w:before="0" w:beforeAutospacing="0" w:after="0" w:afterAutospacing="0"/>
        <w:jc w:val="both"/>
        <w:outlineLvl w:val="1"/>
        <w:rPr>
          <w:rFonts w:ascii="Arial" w:hAnsi="Arial"/>
          <w:sz w:val="20"/>
          <w:szCs w:val="20"/>
        </w:rPr>
      </w:pPr>
      <w:r w:rsidRPr="008360A1">
        <w:rPr>
          <w:rFonts w:ascii="Arial" w:hAnsi="Arial"/>
          <w:sz w:val="20"/>
          <w:szCs w:val="20"/>
        </w:rPr>
        <w:t>En la modalidad prepago</w:t>
      </w:r>
      <w:r w:rsidR="00FF7AC2">
        <w:rPr>
          <w:rFonts w:ascii="Arial" w:hAnsi="Arial"/>
          <w:sz w:val="20"/>
          <w:szCs w:val="20"/>
        </w:rPr>
        <w:t xml:space="preserve">, no obstante la </w:t>
      </w:r>
      <w:r w:rsidR="00A32F62">
        <w:rPr>
          <w:rFonts w:ascii="Arial" w:hAnsi="Arial"/>
          <w:sz w:val="20"/>
          <w:szCs w:val="20"/>
        </w:rPr>
        <w:t xml:space="preserve">no suscripción o firma de un </w:t>
      </w:r>
      <w:r w:rsidR="008C2251" w:rsidRPr="008360A1">
        <w:rPr>
          <w:rFonts w:ascii="Arial" w:hAnsi="Arial"/>
          <w:sz w:val="20"/>
          <w:szCs w:val="20"/>
        </w:rPr>
        <w:t>contrato de adhesión,</w:t>
      </w:r>
      <w:r w:rsidR="00A32F62">
        <w:rPr>
          <w:rFonts w:ascii="Arial" w:hAnsi="Arial"/>
          <w:sz w:val="20"/>
          <w:szCs w:val="20"/>
        </w:rPr>
        <w:t xml:space="preserve"> la contratación se sujeta al ordenamiento jurídico y legislación aplicable, </w:t>
      </w:r>
      <w:r w:rsidR="00440044">
        <w:rPr>
          <w:rFonts w:ascii="Arial" w:hAnsi="Arial"/>
          <w:sz w:val="20"/>
          <w:szCs w:val="20"/>
        </w:rPr>
        <w:t xml:space="preserve">a </w:t>
      </w:r>
      <w:r w:rsidR="00A32F62">
        <w:rPr>
          <w:rFonts w:ascii="Arial" w:hAnsi="Arial"/>
          <w:sz w:val="20"/>
          <w:szCs w:val="20"/>
        </w:rPr>
        <w:t>la presente Norma Técnica y en lo pertinente al modelo de contrato que el prestador solicite su inscripción en la ARCOTEL</w:t>
      </w:r>
      <w:r w:rsidR="00E20B52">
        <w:rPr>
          <w:rFonts w:ascii="Arial" w:hAnsi="Arial"/>
          <w:sz w:val="20"/>
          <w:szCs w:val="20"/>
        </w:rPr>
        <w:t xml:space="preserve"> para esta modalidad</w:t>
      </w:r>
      <w:r w:rsidR="00A32F62">
        <w:rPr>
          <w:rFonts w:ascii="Arial" w:hAnsi="Arial"/>
          <w:sz w:val="20"/>
          <w:szCs w:val="20"/>
        </w:rPr>
        <w:t>.</w:t>
      </w:r>
    </w:p>
    <w:p w14:paraId="725ADA3A" w14:textId="77777777" w:rsidR="00A32F62" w:rsidRPr="008360A1" w:rsidRDefault="00A32F62" w:rsidP="00A32F62">
      <w:pPr>
        <w:pStyle w:val="NormalWeb"/>
        <w:spacing w:before="0" w:beforeAutospacing="0" w:after="0" w:afterAutospacing="0"/>
        <w:jc w:val="both"/>
        <w:outlineLvl w:val="1"/>
        <w:rPr>
          <w:rFonts w:ascii="Arial" w:hAnsi="Arial"/>
          <w:sz w:val="20"/>
          <w:szCs w:val="20"/>
        </w:rPr>
      </w:pPr>
    </w:p>
    <w:p w14:paraId="2DF7116D" w14:textId="65BB9BDA" w:rsidR="003239FF" w:rsidRPr="008360A1" w:rsidRDefault="003239FF" w:rsidP="00C14145">
      <w:pPr>
        <w:autoSpaceDE w:val="0"/>
        <w:autoSpaceDN w:val="0"/>
        <w:adjustRightInd w:val="0"/>
        <w:spacing w:after="0" w:line="240" w:lineRule="auto"/>
        <w:jc w:val="both"/>
        <w:rPr>
          <w:rFonts w:ascii="Arial" w:hAnsi="Arial"/>
          <w:sz w:val="20"/>
          <w:szCs w:val="20"/>
          <w:lang w:eastAsia="es-EC"/>
        </w:rPr>
      </w:pPr>
      <w:r w:rsidRPr="008360A1">
        <w:rPr>
          <w:rFonts w:ascii="Arial" w:hAnsi="Arial"/>
          <w:b/>
          <w:sz w:val="20"/>
          <w:szCs w:val="20"/>
          <w:lang w:eastAsia="es-EC"/>
        </w:rPr>
        <w:lastRenderedPageBreak/>
        <w:t>Prestador del servicio del régimen</w:t>
      </w:r>
      <w:r w:rsidR="009D3B02" w:rsidRPr="008360A1">
        <w:rPr>
          <w:rFonts w:ascii="Arial" w:hAnsi="Arial"/>
          <w:b/>
          <w:sz w:val="20"/>
          <w:szCs w:val="20"/>
          <w:lang w:eastAsia="es-EC"/>
        </w:rPr>
        <w:t xml:space="preserve"> general de telecomunicaciones:</w:t>
      </w:r>
      <w:r w:rsidRPr="008360A1">
        <w:rPr>
          <w:rFonts w:ascii="Arial" w:hAnsi="Arial"/>
          <w:sz w:val="20"/>
          <w:szCs w:val="20"/>
          <w:lang w:eastAsia="es-EC"/>
        </w:rPr>
        <w:t xml:space="preserve"> Es la persona natural o jurídica que posee el título habilitante para la prestación del servicio de telecomunicaciones o de los servicios de radiodifusión de señal abierta o por suscripción.</w:t>
      </w:r>
    </w:p>
    <w:p w14:paraId="48E92A52" w14:textId="77777777" w:rsidR="00BE14C7" w:rsidRPr="008360A1" w:rsidRDefault="00BE14C7" w:rsidP="008360A1">
      <w:pPr>
        <w:autoSpaceDE w:val="0"/>
        <w:autoSpaceDN w:val="0"/>
        <w:adjustRightInd w:val="0"/>
        <w:spacing w:after="0" w:line="240" w:lineRule="auto"/>
        <w:rPr>
          <w:rFonts w:ascii="Arial" w:hAnsi="Arial"/>
          <w:sz w:val="20"/>
          <w:szCs w:val="20"/>
          <w:lang w:eastAsia="es-EC"/>
        </w:rPr>
      </w:pPr>
    </w:p>
    <w:p w14:paraId="61D5CFC4" w14:textId="38084176" w:rsidR="003239FF" w:rsidRPr="008360A1" w:rsidRDefault="009D3B02" w:rsidP="008360A1">
      <w:pPr>
        <w:autoSpaceDE w:val="0"/>
        <w:autoSpaceDN w:val="0"/>
        <w:adjustRightInd w:val="0"/>
        <w:spacing w:after="0" w:line="240" w:lineRule="auto"/>
        <w:jc w:val="both"/>
        <w:rPr>
          <w:rFonts w:ascii="Arial" w:hAnsi="Arial"/>
          <w:sz w:val="20"/>
          <w:szCs w:val="20"/>
          <w:lang w:eastAsia="es-EC"/>
        </w:rPr>
      </w:pPr>
      <w:r w:rsidRPr="008360A1">
        <w:rPr>
          <w:rFonts w:ascii="Arial" w:hAnsi="Arial"/>
          <w:b/>
          <w:sz w:val="20"/>
          <w:szCs w:val="20"/>
          <w:lang w:eastAsia="es-EC"/>
        </w:rPr>
        <w:t xml:space="preserve">Equipo terminal: </w:t>
      </w:r>
      <w:r w:rsidR="00BE14C7" w:rsidRPr="008360A1">
        <w:rPr>
          <w:rFonts w:ascii="Arial" w:hAnsi="Arial"/>
          <w:sz w:val="20"/>
          <w:szCs w:val="20"/>
          <w:lang w:eastAsia="es-EC"/>
        </w:rPr>
        <w:t xml:space="preserve">Dispositivo que permite el acceso a una red pública de telecomunicaciones, para el uso de uno o varios servicios de telecomunicaciones. </w:t>
      </w:r>
    </w:p>
    <w:p w14:paraId="472D5ED5" w14:textId="77777777" w:rsidR="00BE14C7" w:rsidRPr="008360A1" w:rsidRDefault="00BE14C7" w:rsidP="008360A1">
      <w:pPr>
        <w:autoSpaceDE w:val="0"/>
        <w:autoSpaceDN w:val="0"/>
        <w:adjustRightInd w:val="0"/>
        <w:spacing w:after="0" w:line="240" w:lineRule="auto"/>
        <w:jc w:val="both"/>
        <w:rPr>
          <w:rFonts w:ascii="Arial" w:hAnsi="Arial"/>
          <w:b/>
          <w:sz w:val="20"/>
          <w:szCs w:val="20"/>
          <w:lang w:eastAsia="es-EC"/>
        </w:rPr>
      </w:pPr>
    </w:p>
    <w:p w14:paraId="0FC1E3F9" w14:textId="76331707" w:rsidR="003824E2" w:rsidRPr="008360A1" w:rsidRDefault="003239FF" w:rsidP="008360A1">
      <w:pPr>
        <w:autoSpaceDE w:val="0"/>
        <w:autoSpaceDN w:val="0"/>
        <w:adjustRightInd w:val="0"/>
        <w:spacing w:after="0" w:line="240" w:lineRule="auto"/>
        <w:jc w:val="both"/>
        <w:rPr>
          <w:rFonts w:ascii="Arial" w:hAnsi="Arial"/>
          <w:sz w:val="20"/>
          <w:szCs w:val="20"/>
        </w:rPr>
      </w:pPr>
      <w:r w:rsidRPr="008360A1">
        <w:rPr>
          <w:rFonts w:ascii="Arial" w:hAnsi="Arial"/>
          <w:b/>
          <w:sz w:val="20"/>
          <w:szCs w:val="20"/>
          <w:lang w:eastAsia="es-EC"/>
        </w:rPr>
        <w:t xml:space="preserve">Usuario: </w:t>
      </w:r>
      <w:r w:rsidRPr="008360A1">
        <w:rPr>
          <w:rFonts w:ascii="Arial" w:hAnsi="Arial"/>
          <w:sz w:val="20"/>
          <w:szCs w:val="20"/>
          <w:lang w:eastAsia="es-EC"/>
        </w:rPr>
        <w:t>Es toda persona natural o jurídica consumidora de servicios de telecomunicaciones. El</w:t>
      </w:r>
      <w:r w:rsidR="00FB693B" w:rsidRPr="008360A1">
        <w:rPr>
          <w:rFonts w:ascii="Arial" w:hAnsi="Arial"/>
          <w:sz w:val="20"/>
          <w:szCs w:val="20"/>
          <w:lang w:eastAsia="es-EC"/>
        </w:rPr>
        <w:t xml:space="preserve"> </w:t>
      </w:r>
      <w:r w:rsidRPr="008360A1">
        <w:rPr>
          <w:rFonts w:ascii="Arial" w:hAnsi="Arial"/>
          <w:sz w:val="20"/>
          <w:szCs w:val="20"/>
          <w:lang w:eastAsia="es-EC"/>
        </w:rPr>
        <w:t>usuario que haya suscrito un contrato de adhesión con el prestador de servicios de Telecomunicaciones, se denomina abonado o suscriptor</w:t>
      </w:r>
      <w:r w:rsidR="00440044">
        <w:rPr>
          <w:rFonts w:ascii="Arial" w:hAnsi="Arial"/>
          <w:sz w:val="20"/>
          <w:szCs w:val="20"/>
          <w:lang w:eastAsia="es-EC"/>
        </w:rPr>
        <w:t>,</w:t>
      </w:r>
      <w:r w:rsidRPr="008360A1">
        <w:rPr>
          <w:rFonts w:ascii="Arial" w:hAnsi="Arial"/>
          <w:sz w:val="20"/>
          <w:szCs w:val="20"/>
          <w:lang w:eastAsia="es-EC"/>
        </w:rPr>
        <w:t xml:space="preserve"> y el usuario que haya negociado las</w:t>
      </w:r>
      <w:r w:rsidR="00FB693B" w:rsidRPr="008360A1">
        <w:rPr>
          <w:rFonts w:ascii="Arial" w:hAnsi="Arial"/>
          <w:sz w:val="20"/>
          <w:szCs w:val="20"/>
          <w:lang w:eastAsia="es-EC"/>
        </w:rPr>
        <w:t xml:space="preserve"> </w:t>
      </w:r>
      <w:r w:rsidRPr="008360A1">
        <w:rPr>
          <w:rFonts w:ascii="Arial" w:hAnsi="Arial"/>
          <w:sz w:val="20"/>
          <w:szCs w:val="20"/>
          <w:lang w:eastAsia="es-EC"/>
        </w:rPr>
        <w:t xml:space="preserve">cláusulas con el </w:t>
      </w:r>
      <w:r w:rsidR="00440044">
        <w:rPr>
          <w:rFonts w:ascii="Arial" w:hAnsi="Arial"/>
          <w:sz w:val="20"/>
          <w:szCs w:val="20"/>
          <w:lang w:eastAsia="es-EC"/>
        </w:rPr>
        <w:t>p</w:t>
      </w:r>
      <w:r w:rsidR="00440044" w:rsidRPr="008360A1">
        <w:rPr>
          <w:rFonts w:ascii="Arial" w:hAnsi="Arial"/>
          <w:sz w:val="20"/>
          <w:szCs w:val="20"/>
          <w:lang w:eastAsia="es-EC"/>
        </w:rPr>
        <w:t xml:space="preserve">restador </w:t>
      </w:r>
      <w:r w:rsidRPr="008360A1">
        <w:rPr>
          <w:rFonts w:ascii="Arial" w:hAnsi="Arial"/>
          <w:sz w:val="20"/>
          <w:szCs w:val="20"/>
          <w:lang w:eastAsia="es-EC"/>
        </w:rPr>
        <w:t xml:space="preserve">se denomina </w:t>
      </w:r>
      <w:r w:rsidR="00440044">
        <w:rPr>
          <w:rFonts w:ascii="Arial" w:hAnsi="Arial"/>
          <w:sz w:val="20"/>
          <w:szCs w:val="20"/>
          <w:lang w:eastAsia="es-EC"/>
        </w:rPr>
        <w:t>c</w:t>
      </w:r>
      <w:r w:rsidR="00440044" w:rsidRPr="008360A1">
        <w:rPr>
          <w:rFonts w:ascii="Arial" w:hAnsi="Arial"/>
          <w:sz w:val="20"/>
          <w:szCs w:val="20"/>
          <w:lang w:eastAsia="es-EC"/>
        </w:rPr>
        <w:t>liente</w:t>
      </w:r>
      <w:r w:rsidRPr="008360A1">
        <w:rPr>
          <w:rFonts w:ascii="Arial" w:hAnsi="Arial"/>
          <w:sz w:val="20"/>
          <w:szCs w:val="20"/>
          <w:lang w:eastAsia="es-EC"/>
        </w:rPr>
        <w:t>.</w:t>
      </w:r>
    </w:p>
    <w:p w14:paraId="7D46D2E9" w14:textId="77777777" w:rsidR="003239FF" w:rsidRDefault="003239FF" w:rsidP="008360A1">
      <w:pPr>
        <w:pStyle w:val="NormalWeb"/>
        <w:spacing w:before="0" w:beforeAutospacing="0" w:after="0" w:afterAutospacing="0"/>
        <w:jc w:val="both"/>
        <w:rPr>
          <w:rFonts w:ascii="Arial" w:hAnsi="Arial" w:cs="Arial"/>
          <w:sz w:val="20"/>
          <w:szCs w:val="20"/>
        </w:rPr>
      </w:pPr>
    </w:p>
    <w:p w14:paraId="7CAF1EC8" w14:textId="77777777" w:rsidR="00CF0A92" w:rsidRPr="008360A1" w:rsidRDefault="00CF0A92" w:rsidP="008360A1">
      <w:pPr>
        <w:pStyle w:val="NormalWeb"/>
        <w:spacing w:before="0" w:beforeAutospacing="0" w:after="0" w:afterAutospacing="0"/>
        <w:jc w:val="both"/>
        <w:rPr>
          <w:rFonts w:ascii="Arial" w:hAnsi="Arial" w:cs="Arial"/>
          <w:sz w:val="20"/>
          <w:szCs w:val="20"/>
        </w:rPr>
      </w:pPr>
    </w:p>
    <w:p w14:paraId="69412988" w14:textId="28E6818C" w:rsidR="00451FB6" w:rsidRPr="008360A1" w:rsidRDefault="00207D4C" w:rsidP="008360A1">
      <w:pPr>
        <w:pStyle w:val="NormalWeb"/>
        <w:spacing w:before="0" w:beforeAutospacing="0" w:after="0" w:afterAutospacing="0"/>
        <w:jc w:val="center"/>
        <w:rPr>
          <w:rFonts w:ascii="Arial" w:hAnsi="Arial" w:cs="Arial"/>
          <w:b/>
          <w:sz w:val="20"/>
          <w:szCs w:val="20"/>
        </w:rPr>
      </w:pPr>
      <w:r w:rsidRPr="008360A1">
        <w:rPr>
          <w:rFonts w:ascii="Arial" w:hAnsi="Arial" w:cs="Arial"/>
          <w:b/>
          <w:sz w:val="20"/>
          <w:szCs w:val="20"/>
        </w:rPr>
        <w:t>TITULO II</w:t>
      </w:r>
    </w:p>
    <w:p w14:paraId="03E334C8" w14:textId="77777777" w:rsidR="00451FB6" w:rsidRPr="008360A1" w:rsidRDefault="00451FB6" w:rsidP="008360A1">
      <w:pPr>
        <w:pStyle w:val="NormalWeb"/>
        <w:spacing w:before="0" w:beforeAutospacing="0" w:after="0" w:afterAutospacing="0"/>
        <w:jc w:val="both"/>
        <w:rPr>
          <w:rFonts w:ascii="Arial" w:hAnsi="Arial" w:cs="Arial"/>
          <w:sz w:val="20"/>
          <w:szCs w:val="20"/>
        </w:rPr>
      </w:pPr>
    </w:p>
    <w:p w14:paraId="189704AE" w14:textId="03D480B4" w:rsidR="00D15390" w:rsidRPr="008360A1" w:rsidRDefault="00207D4C" w:rsidP="008360A1">
      <w:pPr>
        <w:pStyle w:val="NormalWeb"/>
        <w:spacing w:before="0" w:beforeAutospacing="0" w:after="0" w:afterAutospacing="0"/>
        <w:jc w:val="center"/>
        <w:rPr>
          <w:rFonts w:ascii="Arial" w:hAnsi="Arial" w:cs="Arial"/>
          <w:b/>
          <w:sz w:val="20"/>
          <w:szCs w:val="20"/>
        </w:rPr>
      </w:pPr>
      <w:r w:rsidRPr="008360A1">
        <w:rPr>
          <w:rFonts w:ascii="Arial" w:hAnsi="Arial" w:cs="Arial"/>
          <w:b/>
          <w:sz w:val="20"/>
          <w:szCs w:val="20"/>
        </w:rPr>
        <w:t>CAPÍTULO I</w:t>
      </w:r>
    </w:p>
    <w:p w14:paraId="6FC5BA70" w14:textId="77777777" w:rsidR="00FB693B" w:rsidRPr="008360A1" w:rsidRDefault="00FB693B" w:rsidP="008360A1">
      <w:pPr>
        <w:pStyle w:val="NormalWeb"/>
        <w:spacing w:before="0" w:beforeAutospacing="0" w:after="0" w:afterAutospacing="0"/>
        <w:jc w:val="center"/>
        <w:rPr>
          <w:rFonts w:ascii="Arial" w:hAnsi="Arial" w:cs="Arial"/>
          <w:b/>
          <w:sz w:val="20"/>
          <w:szCs w:val="20"/>
        </w:rPr>
      </w:pPr>
    </w:p>
    <w:p w14:paraId="795434DE" w14:textId="77777777" w:rsidR="009D3B02" w:rsidRPr="008360A1" w:rsidRDefault="009D3B02" w:rsidP="008360A1">
      <w:pPr>
        <w:pStyle w:val="NormalWeb"/>
        <w:spacing w:before="0" w:beforeAutospacing="0" w:after="0" w:afterAutospacing="0"/>
        <w:jc w:val="center"/>
        <w:rPr>
          <w:rFonts w:ascii="Arial" w:hAnsi="Arial" w:cs="Arial"/>
          <w:b/>
          <w:sz w:val="20"/>
          <w:szCs w:val="20"/>
        </w:rPr>
      </w:pPr>
      <w:r w:rsidRPr="008360A1">
        <w:rPr>
          <w:rFonts w:ascii="Arial" w:hAnsi="Arial" w:cs="Arial"/>
          <w:b/>
          <w:sz w:val="20"/>
          <w:szCs w:val="20"/>
        </w:rPr>
        <w:t xml:space="preserve">CONDICIONES GENERALES COMUNES TANTO PARA </w:t>
      </w:r>
    </w:p>
    <w:p w14:paraId="1F69F4F9" w14:textId="2E7D1F30" w:rsidR="009D3B02" w:rsidRPr="008360A1" w:rsidRDefault="009D3B02" w:rsidP="008360A1">
      <w:pPr>
        <w:pStyle w:val="NormalWeb"/>
        <w:spacing w:before="0" w:beforeAutospacing="0" w:after="0" w:afterAutospacing="0"/>
        <w:jc w:val="center"/>
        <w:rPr>
          <w:rFonts w:ascii="Arial" w:hAnsi="Arial" w:cs="Arial"/>
          <w:b/>
          <w:sz w:val="20"/>
          <w:szCs w:val="20"/>
        </w:rPr>
      </w:pPr>
      <w:r w:rsidRPr="008360A1">
        <w:rPr>
          <w:rFonts w:ascii="Arial" w:hAnsi="Arial" w:cs="Arial"/>
          <w:b/>
          <w:sz w:val="20"/>
          <w:szCs w:val="20"/>
        </w:rPr>
        <w:t>CONTRATOS DE ADHESIÓN COMO PARA CONTRATOS NEGOCIADOS</w:t>
      </w:r>
    </w:p>
    <w:p w14:paraId="5B07F7A1" w14:textId="77777777" w:rsidR="009D3B02" w:rsidRPr="008360A1" w:rsidRDefault="009D3B02" w:rsidP="008360A1">
      <w:pPr>
        <w:pStyle w:val="NormalWeb"/>
        <w:spacing w:before="0" w:beforeAutospacing="0" w:after="0" w:afterAutospacing="0"/>
        <w:rPr>
          <w:rFonts w:ascii="Arial" w:hAnsi="Arial" w:cs="Arial"/>
          <w:b/>
          <w:sz w:val="20"/>
          <w:szCs w:val="20"/>
        </w:rPr>
      </w:pPr>
    </w:p>
    <w:p w14:paraId="112235B4" w14:textId="77777777" w:rsidR="009D3B02" w:rsidRPr="008360A1" w:rsidRDefault="009D3B02" w:rsidP="008360A1">
      <w:pPr>
        <w:pStyle w:val="NormalWeb"/>
        <w:spacing w:before="0" w:beforeAutospacing="0" w:after="0" w:afterAutospacing="0"/>
        <w:rPr>
          <w:rFonts w:ascii="Arial" w:hAnsi="Arial" w:cs="Arial"/>
          <w:b/>
          <w:sz w:val="20"/>
          <w:szCs w:val="20"/>
        </w:rPr>
      </w:pPr>
    </w:p>
    <w:p w14:paraId="751D636F" w14:textId="7ACFFFC1" w:rsidR="00594473" w:rsidRPr="008360A1" w:rsidRDefault="009D3B02" w:rsidP="008360A1">
      <w:pPr>
        <w:pStyle w:val="NormalWeb"/>
        <w:spacing w:before="0" w:beforeAutospacing="0" w:after="0" w:afterAutospacing="0"/>
        <w:jc w:val="both"/>
        <w:outlineLvl w:val="0"/>
        <w:rPr>
          <w:rFonts w:ascii="Arial" w:hAnsi="Arial" w:cs="Arial"/>
          <w:sz w:val="20"/>
          <w:szCs w:val="20"/>
        </w:rPr>
      </w:pPr>
      <w:r w:rsidRPr="008360A1">
        <w:rPr>
          <w:rFonts w:ascii="Arial" w:hAnsi="Arial" w:cs="Arial"/>
          <w:b/>
          <w:sz w:val="20"/>
          <w:szCs w:val="20"/>
        </w:rPr>
        <w:t xml:space="preserve">Art. 4.- </w:t>
      </w:r>
      <w:r w:rsidR="00C17983" w:rsidRPr="008360A1">
        <w:rPr>
          <w:rFonts w:ascii="Arial" w:hAnsi="Arial" w:cs="Arial"/>
          <w:b/>
          <w:sz w:val="20"/>
          <w:szCs w:val="20"/>
        </w:rPr>
        <w:t>Condiciones generales que deben cumplir los prestadores de servicios</w:t>
      </w:r>
      <w:r w:rsidRPr="008360A1">
        <w:rPr>
          <w:rFonts w:ascii="Arial" w:hAnsi="Arial" w:cs="Arial"/>
          <w:b/>
          <w:sz w:val="20"/>
          <w:szCs w:val="20"/>
        </w:rPr>
        <w:t xml:space="preserve">.- </w:t>
      </w:r>
      <w:r w:rsidR="00594473" w:rsidRPr="008360A1">
        <w:rPr>
          <w:rFonts w:ascii="Arial" w:hAnsi="Arial" w:cs="Arial"/>
          <w:sz w:val="20"/>
          <w:szCs w:val="20"/>
        </w:rPr>
        <w:t>Sin perjuicio de las obligaciones que se encuentran detalladas para los prestadores de servicio</w:t>
      </w:r>
      <w:r w:rsidR="00F74172" w:rsidRPr="008360A1">
        <w:rPr>
          <w:rFonts w:ascii="Arial" w:hAnsi="Arial" w:cs="Arial"/>
          <w:sz w:val="20"/>
          <w:szCs w:val="20"/>
        </w:rPr>
        <w:t xml:space="preserve"> del régimen general de telecomunicaciones </w:t>
      </w:r>
      <w:r w:rsidR="00594473" w:rsidRPr="008360A1">
        <w:rPr>
          <w:rFonts w:ascii="Arial" w:hAnsi="Arial" w:cs="Arial"/>
          <w:sz w:val="20"/>
          <w:szCs w:val="20"/>
        </w:rPr>
        <w:t xml:space="preserve"> y sus abonados</w:t>
      </w:r>
      <w:r w:rsidR="00F74172" w:rsidRPr="008360A1">
        <w:rPr>
          <w:rFonts w:ascii="Arial" w:hAnsi="Arial" w:cs="Arial"/>
          <w:sz w:val="20"/>
          <w:szCs w:val="20"/>
        </w:rPr>
        <w:t xml:space="preserve"> o </w:t>
      </w:r>
      <w:r w:rsidR="00594473" w:rsidRPr="008360A1">
        <w:rPr>
          <w:rFonts w:ascii="Arial" w:hAnsi="Arial" w:cs="Arial"/>
          <w:sz w:val="20"/>
          <w:szCs w:val="20"/>
        </w:rPr>
        <w:t>clientes en la Ley Orgánica de Telecomunicaciones, su Reglamento General</w:t>
      </w:r>
      <w:r w:rsidR="00F74172" w:rsidRPr="008360A1">
        <w:rPr>
          <w:rFonts w:ascii="Arial" w:hAnsi="Arial" w:cs="Arial"/>
          <w:sz w:val="20"/>
          <w:szCs w:val="20"/>
        </w:rPr>
        <w:t>,</w:t>
      </w:r>
      <w:r w:rsidR="00594473" w:rsidRPr="008360A1">
        <w:rPr>
          <w:rFonts w:ascii="Arial" w:hAnsi="Arial" w:cs="Arial"/>
          <w:sz w:val="20"/>
          <w:szCs w:val="20"/>
        </w:rPr>
        <w:t xml:space="preserve"> </w:t>
      </w:r>
      <w:r w:rsidR="00F74172" w:rsidRPr="008360A1">
        <w:rPr>
          <w:rFonts w:ascii="Arial" w:hAnsi="Arial" w:cs="Arial"/>
          <w:sz w:val="20"/>
          <w:szCs w:val="20"/>
        </w:rPr>
        <w:t>Reglamento para la Prestación de  servicios de telecomunicaciones y servicios de radiodifusión por suscripción</w:t>
      </w:r>
      <w:r w:rsidR="00B1162A">
        <w:rPr>
          <w:rFonts w:ascii="Arial" w:hAnsi="Arial" w:cs="Arial"/>
          <w:sz w:val="20"/>
          <w:szCs w:val="20"/>
        </w:rPr>
        <w:t>,</w:t>
      </w:r>
      <w:r w:rsidR="00F74172" w:rsidRPr="008360A1">
        <w:rPr>
          <w:rFonts w:ascii="Arial" w:hAnsi="Arial" w:cs="Arial"/>
          <w:sz w:val="20"/>
          <w:szCs w:val="20"/>
        </w:rPr>
        <w:t xml:space="preserve"> </w:t>
      </w:r>
      <w:r w:rsidR="00594473" w:rsidRPr="008360A1">
        <w:rPr>
          <w:rFonts w:ascii="Arial" w:hAnsi="Arial" w:cs="Arial"/>
          <w:sz w:val="20"/>
          <w:szCs w:val="20"/>
        </w:rPr>
        <w:t xml:space="preserve">y demás normativa </w:t>
      </w:r>
      <w:r w:rsidR="00FB693B" w:rsidRPr="008360A1">
        <w:rPr>
          <w:rFonts w:ascii="Arial" w:hAnsi="Arial" w:cs="Arial"/>
          <w:sz w:val="20"/>
          <w:szCs w:val="20"/>
        </w:rPr>
        <w:t>vinculada</w:t>
      </w:r>
      <w:r w:rsidR="00D713E4">
        <w:rPr>
          <w:rFonts w:ascii="Arial" w:hAnsi="Arial" w:cs="Arial"/>
          <w:sz w:val="20"/>
          <w:szCs w:val="20"/>
        </w:rPr>
        <w:t>,</w:t>
      </w:r>
      <w:r w:rsidR="00D713E4" w:rsidRPr="008360A1">
        <w:rPr>
          <w:rFonts w:ascii="Arial" w:hAnsi="Arial" w:cs="Arial"/>
          <w:sz w:val="20"/>
          <w:szCs w:val="20"/>
        </w:rPr>
        <w:t xml:space="preserve"> </w:t>
      </w:r>
      <w:r w:rsidR="00CE7CA9" w:rsidRPr="008360A1">
        <w:rPr>
          <w:rFonts w:ascii="Arial" w:hAnsi="Arial" w:cs="Arial"/>
          <w:sz w:val="20"/>
          <w:szCs w:val="20"/>
        </w:rPr>
        <w:t>así como de lo establecido en sus respectivos títulos habilitantes para la prestación del servicio o servicios</w:t>
      </w:r>
      <w:r w:rsidR="00594473" w:rsidRPr="008360A1">
        <w:rPr>
          <w:rFonts w:ascii="Arial" w:hAnsi="Arial" w:cs="Arial"/>
          <w:sz w:val="20"/>
          <w:szCs w:val="20"/>
        </w:rPr>
        <w:t>, estos se obligan a</w:t>
      </w:r>
      <w:r w:rsidR="00FB693B" w:rsidRPr="008360A1">
        <w:rPr>
          <w:rFonts w:ascii="Arial" w:hAnsi="Arial" w:cs="Arial"/>
          <w:sz w:val="20"/>
          <w:szCs w:val="20"/>
        </w:rPr>
        <w:t xml:space="preserve"> observar, respetar y aplicar, l</w:t>
      </w:r>
      <w:r w:rsidR="00C17983" w:rsidRPr="008360A1">
        <w:rPr>
          <w:rFonts w:ascii="Arial" w:hAnsi="Arial" w:cs="Arial"/>
          <w:sz w:val="20"/>
          <w:szCs w:val="20"/>
        </w:rPr>
        <w:t>as siguientes condiciones generales</w:t>
      </w:r>
      <w:r w:rsidR="00594473" w:rsidRPr="008360A1">
        <w:rPr>
          <w:rFonts w:ascii="Arial" w:hAnsi="Arial" w:cs="Arial"/>
          <w:sz w:val="20"/>
          <w:szCs w:val="20"/>
        </w:rPr>
        <w:t xml:space="preserve">:    </w:t>
      </w:r>
    </w:p>
    <w:p w14:paraId="4DF00029" w14:textId="77777777" w:rsidR="00594473" w:rsidRPr="008360A1" w:rsidRDefault="00594473" w:rsidP="008360A1">
      <w:pPr>
        <w:pStyle w:val="NormalWeb"/>
        <w:spacing w:before="0" w:beforeAutospacing="0" w:after="0" w:afterAutospacing="0"/>
        <w:ind w:left="360"/>
        <w:jc w:val="both"/>
        <w:rPr>
          <w:rFonts w:ascii="Arial" w:hAnsi="Arial" w:cs="Arial"/>
          <w:b/>
          <w:sz w:val="20"/>
          <w:szCs w:val="20"/>
        </w:rPr>
      </w:pPr>
    </w:p>
    <w:p w14:paraId="477E7007" w14:textId="770A0A35" w:rsidR="00FE0110" w:rsidRPr="008360A1" w:rsidRDefault="00FB693B" w:rsidP="008360A1">
      <w:pPr>
        <w:pStyle w:val="NormalWeb"/>
        <w:numPr>
          <w:ilvl w:val="0"/>
          <w:numId w:val="15"/>
        </w:numPr>
        <w:spacing w:before="0" w:beforeAutospacing="0" w:after="0" w:afterAutospacing="0"/>
        <w:jc w:val="both"/>
        <w:rPr>
          <w:rFonts w:ascii="Arial" w:hAnsi="Arial" w:cs="Arial"/>
          <w:b/>
          <w:sz w:val="20"/>
          <w:szCs w:val="20"/>
        </w:rPr>
      </w:pPr>
      <w:r w:rsidRPr="008360A1">
        <w:rPr>
          <w:rFonts w:ascii="Arial" w:hAnsi="Arial" w:cs="Arial"/>
          <w:b/>
          <w:sz w:val="20"/>
          <w:szCs w:val="20"/>
        </w:rPr>
        <w:t>Principios.-</w:t>
      </w:r>
      <w:r w:rsidRPr="008360A1">
        <w:rPr>
          <w:rFonts w:ascii="Arial" w:hAnsi="Arial" w:cs="Arial"/>
          <w:sz w:val="20"/>
          <w:szCs w:val="20"/>
        </w:rPr>
        <w:t xml:space="preserve"> </w:t>
      </w:r>
      <w:r w:rsidR="0030041E" w:rsidRPr="008360A1">
        <w:rPr>
          <w:rFonts w:ascii="Arial" w:hAnsi="Arial" w:cs="Arial"/>
          <w:sz w:val="20"/>
          <w:szCs w:val="20"/>
        </w:rPr>
        <w:t xml:space="preserve">Los prestadores de servicios de telecomunicaciones y/o servicios de radiodifusión por suscripción brindarán los servicios contratados de forma continua, regular, eficiente, accesible, con calidad y eficacia, garantizando el acceso igualitario y no discriminatorio a quien requiera de los mismos. </w:t>
      </w:r>
    </w:p>
    <w:p w14:paraId="08463D24" w14:textId="77777777" w:rsidR="00945F4A" w:rsidRPr="008360A1" w:rsidRDefault="00945F4A" w:rsidP="008360A1">
      <w:pPr>
        <w:pStyle w:val="NormalWeb"/>
        <w:spacing w:before="0" w:beforeAutospacing="0" w:after="0" w:afterAutospacing="0"/>
        <w:ind w:left="720"/>
        <w:jc w:val="both"/>
        <w:rPr>
          <w:rFonts w:ascii="Arial" w:hAnsi="Arial" w:cs="Arial"/>
          <w:b/>
          <w:sz w:val="20"/>
          <w:szCs w:val="20"/>
        </w:rPr>
      </w:pPr>
    </w:p>
    <w:p w14:paraId="0E95E8B1" w14:textId="6DC60100" w:rsidR="00F74172" w:rsidRPr="008360A1" w:rsidRDefault="00D704A7" w:rsidP="008360A1">
      <w:pPr>
        <w:pStyle w:val="Prrafodelista"/>
        <w:numPr>
          <w:ilvl w:val="0"/>
          <w:numId w:val="15"/>
        </w:numPr>
        <w:autoSpaceDE w:val="0"/>
        <w:autoSpaceDN w:val="0"/>
        <w:adjustRightInd w:val="0"/>
        <w:spacing w:after="0" w:line="240" w:lineRule="auto"/>
        <w:jc w:val="both"/>
        <w:outlineLvl w:val="1"/>
        <w:rPr>
          <w:rFonts w:ascii="Arial" w:hAnsi="Arial"/>
          <w:b/>
          <w:bCs/>
          <w:i/>
          <w:sz w:val="20"/>
          <w:szCs w:val="20"/>
        </w:rPr>
      </w:pPr>
      <w:r w:rsidRPr="008360A1">
        <w:rPr>
          <w:rFonts w:ascii="Arial" w:eastAsia="Times New Roman" w:hAnsi="Arial"/>
          <w:b/>
          <w:sz w:val="20"/>
          <w:szCs w:val="20"/>
          <w:lang w:eastAsia="es-EC"/>
        </w:rPr>
        <w:t>Interpretación</w:t>
      </w:r>
      <w:r w:rsidR="00F74172" w:rsidRPr="008360A1">
        <w:rPr>
          <w:rFonts w:ascii="Arial" w:eastAsia="Times New Roman" w:hAnsi="Arial"/>
          <w:b/>
          <w:sz w:val="20"/>
          <w:szCs w:val="20"/>
          <w:lang w:eastAsia="es-EC"/>
        </w:rPr>
        <w:t>.-</w:t>
      </w:r>
      <w:r w:rsidR="00F74172" w:rsidRPr="008360A1">
        <w:rPr>
          <w:rFonts w:ascii="Arial" w:eastAsia="Times New Roman" w:hAnsi="Arial"/>
          <w:sz w:val="20"/>
          <w:szCs w:val="20"/>
          <w:lang w:eastAsia="es-EC"/>
        </w:rPr>
        <w:t xml:space="preserve"> La interpretación de las </w:t>
      </w:r>
      <w:r w:rsidRPr="008360A1">
        <w:rPr>
          <w:rFonts w:ascii="Arial" w:eastAsia="Times New Roman" w:hAnsi="Arial"/>
          <w:sz w:val="20"/>
          <w:szCs w:val="20"/>
          <w:lang w:eastAsia="es-EC"/>
        </w:rPr>
        <w:t>normas y de las</w:t>
      </w:r>
      <w:r w:rsidR="00F74172" w:rsidRPr="008360A1">
        <w:rPr>
          <w:rFonts w:ascii="Arial" w:eastAsia="Times New Roman" w:hAnsi="Arial"/>
          <w:sz w:val="20"/>
          <w:szCs w:val="20"/>
          <w:lang w:eastAsia="es-EC"/>
        </w:rPr>
        <w:t xml:space="preserve"> cláusulas del contrato</w:t>
      </w:r>
      <w:r w:rsidRPr="008360A1">
        <w:rPr>
          <w:rFonts w:ascii="Arial" w:eastAsia="Times New Roman" w:hAnsi="Arial"/>
          <w:sz w:val="20"/>
          <w:szCs w:val="20"/>
          <w:lang w:eastAsia="es-EC"/>
        </w:rPr>
        <w:t xml:space="preserve"> de adhesión o del contrato negociado</w:t>
      </w:r>
      <w:r w:rsidR="00F74172" w:rsidRPr="008360A1">
        <w:rPr>
          <w:rFonts w:ascii="Arial" w:eastAsia="Times New Roman" w:hAnsi="Arial"/>
          <w:sz w:val="20"/>
          <w:szCs w:val="20"/>
          <w:lang w:eastAsia="es-EC"/>
        </w:rPr>
        <w:t xml:space="preserve"> de prestación de servicios, </w:t>
      </w:r>
      <w:r w:rsidR="00D03255">
        <w:rPr>
          <w:rFonts w:ascii="Arial" w:eastAsia="Times New Roman" w:hAnsi="Arial"/>
          <w:sz w:val="20"/>
          <w:szCs w:val="20"/>
          <w:lang w:eastAsia="es-EC"/>
        </w:rPr>
        <w:t>se realizará con sujeción a las reglas de interpretación previstas en el Código Civil; sin embargo, en caso de duda</w:t>
      </w:r>
      <w:r w:rsidR="00B1162A">
        <w:rPr>
          <w:rFonts w:ascii="Arial" w:eastAsia="Times New Roman" w:hAnsi="Arial"/>
          <w:sz w:val="20"/>
          <w:szCs w:val="20"/>
          <w:lang w:eastAsia="es-EC"/>
        </w:rPr>
        <w:t>,</w:t>
      </w:r>
      <w:r w:rsidR="00F4038F">
        <w:rPr>
          <w:rFonts w:ascii="Arial" w:eastAsia="Times New Roman" w:hAnsi="Arial"/>
          <w:sz w:val="20"/>
          <w:szCs w:val="20"/>
          <w:lang w:eastAsia="es-EC"/>
        </w:rPr>
        <w:t xml:space="preserve"> se adoptará la</w:t>
      </w:r>
      <w:r w:rsidR="00D03255">
        <w:rPr>
          <w:rFonts w:ascii="Arial" w:eastAsia="Times New Roman" w:hAnsi="Arial"/>
          <w:sz w:val="20"/>
          <w:szCs w:val="20"/>
          <w:lang w:eastAsia="es-EC"/>
        </w:rPr>
        <w:t xml:space="preserve"> interpreta</w:t>
      </w:r>
      <w:r w:rsidR="00F4038F">
        <w:rPr>
          <w:rFonts w:ascii="Arial" w:eastAsia="Times New Roman" w:hAnsi="Arial"/>
          <w:sz w:val="20"/>
          <w:szCs w:val="20"/>
          <w:lang w:eastAsia="es-EC"/>
        </w:rPr>
        <w:t>ción</w:t>
      </w:r>
      <w:r w:rsidR="00F74172" w:rsidRPr="008360A1">
        <w:rPr>
          <w:rFonts w:ascii="Arial" w:eastAsia="Times New Roman" w:hAnsi="Arial"/>
          <w:sz w:val="20"/>
          <w:szCs w:val="20"/>
          <w:lang w:eastAsia="es-EC"/>
        </w:rPr>
        <w:t xml:space="preserve"> que más favorezca </w:t>
      </w:r>
      <w:r w:rsidR="00F74172" w:rsidRPr="00B366CE">
        <w:rPr>
          <w:rFonts w:ascii="Arial" w:eastAsia="Times New Roman" w:hAnsi="Arial"/>
          <w:sz w:val="20"/>
          <w:szCs w:val="20"/>
          <w:lang w:eastAsia="es-EC"/>
        </w:rPr>
        <w:t>al abonado</w:t>
      </w:r>
      <w:r w:rsidR="0027602D" w:rsidRPr="00B366CE">
        <w:rPr>
          <w:rFonts w:ascii="Arial" w:eastAsia="Times New Roman" w:hAnsi="Arial"/>
          <w:sz w:val="20"/>
          <w:szCs w:val="20"/>
          <w:lang w:eastAsia="es-EC"/>
        </w:rPr>
        <w:t>, suscriptor</w:t>
      </w:r>
      <w:r w:rsidRPr="00B366CE">
        <w:rPr>
          <w:rFonts w:ascii="Arial" w:eastAsia="Times New Roman" w:hAnsi="Arial"/>
          <w:sz w:val="20"/>
          <w:szCs w:val="20"/>
          <w:lang w:eastAsia="es-EC"/>
        </w:rPr>
        <w:t xml:space="preserve"> o </w:t>
      </w:r>
      <w:r w:rsidR="00F74172" w:rsidRPr="00B366CE">
        <w:rPr>
          <w:rFonts w:ascii="Arial" w:eastAsia="Times New Roman" w:hAnsi="Arial"/>
          <w:sz w:val="20"/>
          <w:szCs w:val="20"/>
          <w:lang w:eastAsia="es-EC"/>
        </w:rPr>
        <w:t>cliente.</w:t>
      </w:r>
    </w:p>
    <w:p w14:paraId="457BA712" w14:textId="77777777" w:rsidR="00D704A7" w:rsidRPr="008360A1" w:rsidRDefault="00D704A7" w:rsidP="008360A1">
      <w:pPr>
        <w:pStyle w:val="NormalWeb"/>
        <w:spacing w:before="0" w:beforeAutospacing="0" w:after="0" w:afterAutospacing="0"/>
        <w:ind w:left="720"/>
        <w:jc w:val="both"/>
        <w:outlineLvl w:val="1"/>
        <w:rPr>
          <w:rFonts w:ascii="Arial" w:hAnsi="Arial" w:cs="Arial"/>
          <w:b/>
          <w:bCs/>
          <w:i/>
          <w:sz w:val="20"/>
          <w:szCs w:val="20"/>
        </w:rPr>
      </w:pPr>
    </w:p>
    <w:p w14:paraId="4784C30B" w14:textId="0698A526" w:rsidR="00D704A7" w:rsidRPr="008360A1" w:rsidRDefault="00D704A7" w:rsidP="008360A1">
      <w:pPr>
        <w:pStyle w:val="NormalWeb"/>
        <w:numPr>
          <w:ilvl w:val="0"/>
          <w:numId w:val="15"/>
        </w:numPr>
        <w:spacing w:before="0" w:beforeAutospacing="0" w:after="0" w:afterAutospacing="0"/>
        <w:jc w:val="both"/>
        <w:outlineLvl w:val="1"/>
        <w:rPr>
          <w:rFonts w:ascii="Arial" w:hAnsi="Arial" w:cs="Arial"/>
          <w:b/>
          <w:bCs/>
          <w:i/>
          <w:sz w:val="20"/>
          <w:szCs w:val="20"/>
        </w:rPr>
      </w:pPr>
      <w:r w:rsidRPr="008360A1">
        <w:rPr>
          <w:rFonts w:ascii="Arial" w:hAnsi="Arial" w:cs="Arial"/>
          <w:b/>
          <w:sz w:val="20"/>
          <w:szCs w:val="20"/>
        </w:rPr>
        <w:t>Privacidad y protección de datos.-</w:t>
      </w:r>
      <w:r w:rsidR="002D4E85" w:rsidRPr="008360A1">
        <w:rPr>
          <w:rFonts w:ascii="Arial" w:hAnsi="Arial" w:cs="Arial"/>
          <w:b/>
          <w:sz w:val="20"/>
          <w:szCs w:val="20"/>
        </w:rPr>
        <w:t xml:space="preserve"> </w:t>
      </w:r>
      <w:r w:rsidR="0030041E" w:rsidRPr="008360A1">
        <w:rPr>
          <w:rFonts w:ascii="Arial" w:hAnsi="Arial" w:cs="Arial"/>
          <w:sz w:val="20"/>
          <w:szCs w:val="20"/>
        </w:rPr>
        <w:t>Los prestadores de servicios de telecomunicaciones y/o servicios de radiodifusión por suscri</w:t>
      </w:r>
      <w:r w:rsidR="00D808BB" w:rsidRPr="008360A1">
        <w:rPr>
          <w:rFonts w:ascii="Arial" w:hAnsi="Arial" w:cs="Arial"/>
          <w:sz w:val="20"/>
          <w:szCs w:val="20"/>
        </w:rPr>
        <w:t>p</w:t>
      </w:r>
      <w:r w:rsidR="0030041E" w:rsidRPr="008360A1">
        <w:rPr>
          <w:rFonts w:ascii="Arial" w:hAnsi="Arial" w:cs="Arial"/>
          <w:sz w:val="20"/>
          <w:szCs w:val="20"/>
        </w:rPr>
        <w:t>ción deben garantizar la privacidad y protección de los datos personales entregados por los abonados</w:t>
      </w:r>
      <w:r w:rsidR="0027602D" w:rsidRPr="008360A1">
        <w:rPr>
          <w:rFonts w:ascii="Arial" w:hAnsi="Arial" w:cs="Arial"/>
          <w:sz w:val="20"/>
          <w:szCs w:val="20"/>
        </w:rPr>
        <w:t>, suscriptores</w:t>
      </w:r>
      <w:r w:rsidRPr="008360A1">
        <w:rPr>
          <w:rFonts w:ascii="Arial" w:hAnsi="Arial" w:cs="Arial"/>
          <w:sz w:val="20"/>
          <w:szCs w:val="20"/>
        </w:rPr>
        <w:t xml:space="preserve"> o </w:t>
      </w:r>
      <w:r w:rsidR="0085031E" w:rsidRPr="008360A1">
        <w:rPr>
          <w:rFonts w:ascii="Arial" w:hAnsi="Arial" w:cs="Arial"/>
          <w:sz w:val="20"/>
          <w:szCs w:val="20"/>
        </w:rPr>
        <w:t>clientes</w:t>
      </w:r>
      <w:r w:rsidR="0030041E" w:rsidRPr="008360A1">
        <w:rPr>
          <w:rFonts w:ascii="Arial" w:hAnsi="Arial" w:cs="Arial"/>
          <w:sz w:val="20"/>
          <w:szCs w:val="20"/>
        </w:rPr>
        <w:t>, para lo cual implementarán mecanismos necesarios para precautelar la seguridad de dicha información, incluyendo el secreto e inviolabilidad del contenido de sus comunicaciones, con las excepciones previstas en la Ley.</w:t>
      </w:r>
    </w:p>
    <w:p w14:paraId="3F085F41" w14:textId="77777777" w:rsidR="00A2256B" w:rsidRPr="008360A1" w:rsidRDefault="00A2256B" w:rsidP="008360A1">
      <w:pPr>
        <w:pStyle w:val="NormalWeb"/>
        <w:spacing w:before="0" w:beforeAutospacing="0" w:after="0" w:afterAutospacing="0"/>
        <w:jc w:val="both"/>
        <w:outlineLvl w:val="1"/>
        <w:rPr>
          <w:rFonts w:ascii="Arial" w:hAnsi="Arial" w:cs="Arial"/>
          <w:b/>
          <w:i/>
          <w:color w:val="000000"/>
          <w:sz w:val="20"/>
          <w:szCs w:val="20"/>
        </w:rPr>
      </w:pPr>
    </w:p>
    <w:p w14:paraId="79E823BE" w14:textId="77777777" w:rsidR="003C7BB7" w:rsidRDefault="003C7BB7" w:rsidP="003C7BB7">
      <w:pPr>
        <w:pStyle w:val="Prrafodelista"/>
        <w:spacing w:after="0" w:line="240" w:lineRule="auto"/>
        <w:ind w:left="708"/>
        <w:jc w:val="both"/>
        <w:outlineLvl w:val="1"/>
        <w:rPr>
          <w:rFonts w:ascii="Arial" w:hAnsi="Arial"/>
          <w:sz w:val="20"/>
          <w:szCs w:val="20"/>
          <w:lang w:val="es-ES_tradnl"/>
        </w:rPr>
      </w:pPr>
      <w:r w:rsidRPr="00C10CC4">
        <w:rPr>
          <w:rFonts w:ascii="Arial" w:hAnsi="Arial"/>
          <w:sz w:val="20"/>
          <w:szCs w:val="20"/>
          <w:lang w:val="es-ES_tradnl"/>
        </w:rPr>
        <w:t>Los prestadores de servicios de telecomunicaciones y/o servicios de radiodifusión por suscripción</w:t>
      </w:r>
      <w:r w:rsidRPr="00C10CC4" w:rsidDel="00320D76">
        <w:rPr>
          <w:rFonts w:ascii="Arial" w:hAnsi="Arial"/>
          <w:sz w:val="20"/>
          <w:szCs w:val="20"/>
          <w:lang w:val="es-ES_tradnl"/>
        </w:rPr>
        <w:t xml:space="preserve"> </w:t>
      </w:r>
      <w:r w:rsidRPr="00C10CC4">
        <w:rPr>
          <w:rFonts w:ascii="Arial" w:hAnsi="Arial"/>
          <w:sz w:val="20"/>
          <w:szCs w:val="20"/>
          <w:lang w:val="es-ES_tradnl"/>
        </w:rPr>
        <w:t xml:space="preserve">deberán permitir a los abonados/clientes elegir previa y expresamente entre autorizar o no al prestador del servicio, el uso de su información proporcionada, para propósitos comerciales, publicitarios o cualquier otro fin. El consentimiento deberá estar registrado de forma clara, </w:t>
      </w:r>
      <w:r>
        <w:rPr>
          <w:rFonts w:ascii="Arial" w:hAnsi="Arial"/>
          <w:sz w:val="20"/>
          <w:szCs w:val="20"/>
          <w:lang w:val="es-ES_tradnl"/>
        </w:rPr>
        <w:t>quedando prohibida</w:t>
      </w:r>
      <w:r w:rsidRPr="00C10CC4">
        <w:rPr>
          <w:rFonts w:ascii="Arial" w:hAnsi="Arial"/>
          <w:sz w:val="20"/>
          <w:szCs w:val="20"/>
          <w:lang w:val="es-ES_tradnl"/>
        </w:rPr>
        <w:t xml:space="preserve"> la utilización de cualquier estrategia que induzca al error para la emisión de</w:t>
      </w:r>
      <w:r>
        <w:rPr>
          <w:rFonts w:ascii="Arial" w:hAnsi="Arial"/>
          <w:sz w:val="20"/>
          <w:szCs w:val="20"/>
          <w:lang w:val="es-ES_tradnl"/>
        </w:rPr>
        <w:t>l</w:t>
      </w:r>
      <w:r w:rsidRPr="00C10CC4">
        <w:rPr>
          <w:rFonts w:ascii="Arial" w:hAnsi="Arial"/>
          <w:sz w:val="20"/>
          <w:szCs w:val="20"/>
          <w:lang w:val="es-ES_tradnl"/>
        </w:rPr>
        <w:t xml:space="preserve"> consentimiento.</w:t>
      </w:r>
    </w:p>
    <w:p w14:paraId="59B03253" w14:textId="77777777" w:rsidR="003C7BB7" w:rsidRPr="008360A1" w:rsidRDefault="003C7BB7" w:rsidP="003C7BB7">
      <w:pPr>
        <w:pStyle w:val="Prrafodelista"/>
        <w:spacing w:after="0" w:line="240" w:lineRule="auto"/>
        <w:ind w:left="708"/>
        <w:jc w:val="both"/>
        <w:outlineLvl w:val="1"/>
        <w:rPr>
          <w:rFonts w:ascii="Arial" w:hAnsi="Arial"/>
          <w:sz w:val="20"/>
          <w:szCs w:val="20"/>
          <w:lang w:val="es-ES_tradnl"/>
        </w:rPr>
      </w:pPr>
    </w:p>
    <w:p w14:paraId="5D05C896" w14:textId="4C743D39" w:rsidR="00A2256B" w:rsidRPr="00523082" w:rsidRDefault="00A2256B" w:rsidP="00523082">
      <w:pPr>
        <w:pStyle w:val="NormalWeb"/>
        <w:spacing w:before="0" w:beforeAutospacing="0" w:after="0" w:afterAutospacing="0"/>
        <w:ind w:left="708"/>
        <w:jc w:val="both"/>
        <w:outlineLvl w:val="1"/>
        <w:rPr>
          <w:rFonts w:ascii="Arial" w:hAnsi="Arial" w:cs="Arial"/>
          <w:color w:val="000000"/>
          <w:sz w:val="20"/>
          <w:szCs w:val="20"/>
        </w:rPr>
      </w:pPr>
      <w:r w:rsidRPr="00523082">
        <w:rPr>
          <w:rFonts w:ascii="Arial" w:hAnsi="Arial" w:cs="Arial"/>
          <w:color w:val="000000"/>
          <w:sz w:val="20"/>
          <w:szCs w:val="20"/>
        </w:rPr>
        <w:t>Los prestadores de servicios de telecomunicaciones y/o de radiodifusión por suscripción, no podrán difundir, distribuir o intercambiar la base de datos de sus abonados/clientes, sin el consentimiento escrito, previo, claro y expresado por el abonado/cliente, con excepción de los casos</w:t>
      </w:r>
      <w:r w:rsidR="00D25DBB">
        <w:rPr>
          <w:rFonts w:ascii="Arial" w:hAnsi="Arial" w:cs="Arial"/>
          <w:color w:val="000000"/>
          <w:sz w:val="20"/>
          <w:szCs w:val="20"/>
        </w:rPr>
        <w:t xml:space="preserve"> de cobranzas y</w:t>
      </w:r>
      <w:r w:rsidRPr="00523082">
        <w:rPr>
          <w:rFonts w:ascii="Arial" w:hAnsi="Arial" w:cs="Arial"/>
          <w:color w:val="000000"/>
          <w:sz w:val="20"/>
          <w:szCs w:val="20"/>
        </w:rPr>
        <w:t xml:space="preserve"> contemplados en el ordenamiento jurídico vigente. </w:t>
      </w:r>
      <w:r w:rsidR="00523082">
        <w:rPr>
          <w:rFonts w:ascii="Arial" w:hAnsi="Arial" w:cs="Arial"/>
          <w:color w:val="000000"/>
          <w:sz w:val="20"/>
          <w:szCs w:val="20"/>
        </w:rPr>
        <w:t xml:space="preserve">En caso de que el </w:t>
      </w:r>
      <w:r w:rsidR="00523082">
        <w:rPr>
          <w:rFonts w:ascii="Arial" w:hAnsi="Arial" w:cs="Arial"/>
          <w:color w:val="000000"/>
          <w:sz w:val="20"/>
          <w:szCs w:val="20"/>
        </w:rPr>
        <w:lastRenderedPageBreak/>
        <w:t>prestador de servicios contrate</w:t>
      </w:r>
      <w:r w:rsidR="00523082" w:rsidRPr="00523082">
        <w:rPr>
          <w:rFonts w:ascii="Arial" w:hAnsi="Arial" w:cs="Arial"/>
          <w:color w:val="000000"/>
          <w:sz w:val="20"/>
          <w:szCs w:val="20"/>
        </w:rPr>
        <w:t xml:space="preserve"> con terceros el desarrollo de actividades inherentes, accesorias o complementarias al servicio</w:t>
      </w:r>
      <w:r w:rsidR="00523082">
        <w:rPr>
          <w:rFonts w:ascii="Arial" w:hAnsi="Arial" w:cs="Arial"/>
          <w:color w:val="000000"/>
          <w:sz w:val="20"/>
          <w:szCs w:val="20"/>
        </w:rPr>
        <w:t xml:space="preserve"> que requieran el uso de datos personales de sus abonados, suscriptores, clientes o usuarios</w:t>
      </w:r>
      <w:r w:rsidR="00523082" w:rsidRPr="00523082">
        <w:rPr>
          <w:rFonts w:ascii="Arial" w:hAnsi="Arial" w:cs="Arial"/>
          <w:color w:val="000000"/>
          <w:sz w:val="20"/>
          <w:szCs w:val="20"/>
        </w:rPr>
        <w:t xml:space="preserve">, </w:t>
      </w:r>
      <w:r w:rsidR="00523082">
        <w:rPr>
          <w:rFonts w:ascii="Arial" w:hAnsi="Arial" w:cs="Arial"/>
          <w:color w:val="000000"/>
          <w:sz w:val="20"/>
          <w:szCs w:val="20"/>
        </w:rPr>
        <w:t>será</w:t>
      </w:r>
      <w:r w:rsidR="00523082" w:rsidRPr="00523082">
        <w:rPr>
          <w:rFonts w:ascii="Arial" w:hAnsi="Arial" w:cs="Arial"/>
          <w:color w:val="000000"/>
          <w:sz w:val="20"/>
          <w:szCs w:val="20"/>
        </w:rPr>
        <w:t xml:space="preserve"> íntegramente responsable ante la ARCOTEL, ante los abonados, clientes, usuarios, suscriptores y ante terceros por las obligaciones resultantes del título habilitante</w:t>
      </w:r>
      <w:r w:rsidR="00D646CE">
        <w:rPr>
          <w:rFonts w:ascii="Arial" w:hAnsi="Arial" w:cs="Arial"/>
          <w:color w:val="000000"/>
          <w:sz w:val="20"/>
          <w:szCs w:val="20"/>
        </w:rPr>
        <w:t xml:space="preserve">, el manejo de dichos datos y </w:t>
      </w:r>
      <w:r w:rsidR="00523082" w:rsidRPr="00523082">
        <w:rPr>
          <w:rFonts w:ascii="Arial" w:hAnsi="Arial" w:cs="Arial"/>
          <w:color w:val="000000"/>
          <w:sz w:val="20"/>
          <w:szCs w:val="20"/>
        </w:rPr>
        <w:t>el</w:t>
      </w:r>
      <w:r w:rsidR="00D646CE">
        <w:rPr>
          <w:rFonts w:ascii="Arial" w:hAnsi="Arial" w:cs="Arial"/>
          <w:color w:val="000000"/>
          <w:sz w:val="20"/>
          <w:szCs w:val="20"/>
        </w:rPr>
        <w:t xml:space="preserve"> </w:t>
      </w:r>
      <w:r w:rsidR="00523082" w:rsidRPr="00523082">
        <w:rPr>
          <w:rFonts w:ascii="Arial" w:hAnsi="Arial" w:cs="Arial"/>
          <w:color w:val="000000"/>
          <w:sz w:val="20"/>
          <w:szCs w:val="20"/>
        </w:rPr>
        <w:t>ordenamiento jurídico vigente.</w:t>
      </w:r>
    </w:p>
    <w:p w14:paraId="41ED07CC" w14:textId="77777777" w:rsidR="00A2256B" w:rsidRPr="008360A1" w:rsidRDefault="00A2256B" w:rsidP="008360A1">
      <w:pPr>
        <w:pStyle w:val="Prrafodelista"/>
        <w:spacing w:after="0" w:line="240" w:lineRule="auto"/>
        <w:ind w:left="993"/>
        <w:jc w:val="both"/>
        <w:rPr>
          <w:rFonts w:ascii="Arial" w:hAnsi="Arial"/>
          <w:sz w:val="20"/>
          <w:szCs w:val="20"/>
          <w:lang w:val="es-ES_tradnl"/>
        </w:rPr>
      </w:pPr>
    </w:p>
    <w:p w14:paraId="3D50E6C4" w14:textId="16FD4EC5" w:rsidR="00A2256B" w:rsidRDefault="3DA2CA76" w:rsidP="3DA2CA76">
      <w:pPr>
        <w:ind w:left="708"/>
        <w:jc w:val="both"/>
        <w:rPr>
          <w:rFonts w:ascii="Arial" w:hAnsi="Arial"/>
          <w:sz w:val="20"/>
          <w:szCs w:val="20"/>
          <w:lang w:val="es-ES"/>
        </w:rPr>
      </w:pPr>
      <w:r w:rsidRPr="3DA2CA76">
        <w:rPr>
          <w:rFonts w:ascii="Arial" w:hAnsi="Arial"/>
          <w:sz w:val="20"/>
          <w:szCs w:val="20"/>
          <w:lang w:val="es-ES"/>
        </w:rPr>
        <w:t>En cualquier momento, el abonado, suscriptor o cliente, podrá revocar su consentimiento</w:t>
      </w:r>
      <w:r w:rsidR="00CD0984">
        <w:rPr>
          <w:rFonts w:ascii="Arial" w:hAnsi="Arial"/>
          <w:sz w:val="20"/>
          <w:szCs w:val="20"/>
          <w:lang w:val="es-ES"/>
        </w:rPr>
        <w:t>, en caso de haberlo otorgado</w:t>
      </w:r>
      <w:r w:rsidR="003C7BB7">
        <w:rPr>
          <w:rFonts w:ascii="Arial" w:hAnsi="Arial"/>
          <w:sz w:val="20"/>
          <w:szCs w:val="20"/>
          <w:lang w:val="es-ES"/>
        </w:rPr>
        <w:t>, sin que el prestador pueda condicionar o establecer requisitos para tal fin, adicionales a la simple voluntad del abonado, suscriptor o cliente</w:t>
      </w:r>
      <w:r w:rsidR="00CD0984">
        <w:rPr>
          <w:rFonts w:ascii="Arial" w:hAnsi="Arial"/>
          <w:sz w:val="20"/>
          <w:szCs w:val="20"/>
          <w:lang w:val="es-ES"/>
        </w:rPr>
        <w:t>. P</w:t>
      </w:r>
      <w:r w:rsidR="00133F10">
        <w:rPr>
          <w:rFonts w:ascii="Arial" w:hAnsi="Arial"/>
          <w:sz w:val="20"/>
          <w:szCs w:val="20"/>
          <w:lang w:val="es-ES"/>
        </w:rPr>
        <w:t>ara este efecto, los prestadores de servicios pondrán a disposición de los abonados, suscriptores o clientes</w:t>
      </w:r>
      <w:r w:rsidR="00B97D05">
        <w:rPr>
          <w:rFonts w:ascii="Arial" w:hAnsi="Arial"/>
          <w:sz w:val="20"/>
          <w:szCs w:val="20"/>
          <w:lang w:val="es-ES"/>
        </w:rPr>
        <w:t xml:space="preserve"> los medios</w:t>
      </w:r>
      <w:r w:rsidR="00A40F3C">
        <w:rPr>
          <w:rFonts w:ascii="Arial" w:hAnsi="Arial"/>
          <w:sz w:val="20"/>
          <w:szCs w:val="20"/>
          <w:lang w:val="es-ES"/>
        </w:rPr>
        <w:t xml:space="preserve"> o mecani</w:t>
      </w:r>
      <w:r w:rsidR="00CD0984">
        <w:rPr>
          <w:rFonts w:ascii="Arial" w:hAnsi="Arial"/>
          <w:sz w:val="20"/>
          <w:szCs w:val="20"/>
          <w:lang w:val="es-ES"/>
        </w:rPr>
        <w:t>s</w:t>
      </w:r>
      <w:r w:rsidR="00A40F3C">
        <w:rPr>
          <w:rFonts w:ascii="Arial" w:hAnsi="Arial"/>
          <w:sz w:val="20"/>
          <w:szCs w:val="20"/>
          <w:lang w:val="es-ES"/>
        </w:rPr>
        <w:t>mos claros y fácil</w:t>
      </w:r>
      <w:r w:rsidR="00B97D05">
        <w:rPr>
          <w:rFonts w:ascii="Arial" w:hAnsi="Arial"/>
          <w:sz w:val="20"/>
          <w:szCs w:val="20"/>
          <w:lang w:val="es-ES"/>
        </w:rPr>
        <w:t>es de aplicar</w:t>
      </w:r>
      <w:r w:rsidR="00CD0984">
        <w:rPr>
          <w:rFonts w:ascii="Arial" w:hAnsi="Arial"/>
          <w:sz w:val="20"/>
          <w:szCs w:val="20"/>
          <w:lang w:val="es-ES"/>
        </w:rPr>
        <w:t>; e</w:t>
      </w:r>
      <w:r w:rsidRPr="3DA2CA76">
        <w:rPr>
          <w:rFonts w:ascii="Arial" w:hAnsi="Arial"/>
          <w:sz w:val="20"/>
          <w:szCs w:val="20"/>
          <w:lang w:val="es-ES"/>
        </w:rPr>
        <w:t xml:space="preserve">l </w:t>
      </w:r>
      <w:r w:rsidR="00B97D05">
        <w:rPr>
          <w:rFonts w:ascii="Arial" w:hAnsi="Arial"/>
          <w:sz w:val="20"/>
          <w:szCs w:val="20"/>
          <w:lang w:val="es-ES"/>
        </w:rPr>
        <w:t xml:space="preserve">prestador, </w:t>
      </w:r>
      <w:r w:rsidRPr="3DA2CA76">
        <w:rPr>
          <w:rFonts w:ascii="Arial" w:hAnsi="Arial"/>
          <w:sz w:val="20"/>
          <w:szCs w:val="20"/>
          <w:lang w:val="es-ES"/>
        </w:rPr>
        <w:t>efectuará los cambios operativos correspondientes, sin costo alguno para el abonado</w:t>
      </w:r>
      <w:r w:rsidR="00CD0984">
        <w:rPr>
          <w:rFonts w:ascii="Arial" w:hAnsi="Arial"/>
          <w:sz w:val="20"/>
          <w:szCs w:val="20"/>
          <w:lang w:val="es-ES"/>
        </w:rPr>
        <w:t>,</w:t>
      </w:r>
      <w:r w:rsidRPr="3DA2CA76">
        <w:rPr>
          <w:rFonts w:ascii="Arial" w:hAnsi="Arial"/>
          <w:sz w:val="20"/>
          <w:szCs w:val="20"/>
          <w:lang w:val="es-ES"/>
        </w:rPr>
        <w:t xml:space="preserve"> suscriptor o cliente</w:t>
      </w:r>
      <w:r w:rsidR="00B97D05">
        <w:rPr>
          <w:rFonts w:ascii="Arial" w:hAnsi="Arial"/>
          <w:sz w:val="20"/>
          <w:szCs w:val="20"/>
          <w:lang w:val="es-ES"/>
        </w:rPr>
        <w:t xml:space="preserve"> que decida retirar su consentimiento</w:t>
      </w:r>
      <w:r w:rsidRPr="3DA2CA76">
        <w:rPr>
          <w:rFonts w:ascii="Arial" w:hAnsi="Arial"/>
          <w:sz w:val="20"/>
          <w:szCs w:val="20"/>
          <w:lang w:val="es-ES"/>
        </w:rPr>
        <w:t xml:space="preserve">. </w:t>
      </w:r>
    </w:p>
    <w:p w14:paraId="07693709" w14:textId="390EFD5F" w:rsidR="00531627" w:rsidRDefault="00531627" w:rsidP="00C14145">
      <w:pPr>
        <w:autoSpaceDE w:val="0"/>
        <w:autoSpaceDN w:val="0"/>
        <w:adjustRightInd w:val="0"/>
        <w:spacing w:after="0" w:line="240" w:lineRule="auto"/>
        <w:ind w:left="708"/>
        <w:jc w:val="both"/>
        <w:rPr>
          <w:rFonts w:ascii="Arial" w:hAnsi="Arial"/>
          <w:sz w:val="20"/>
          <w:szCs w:val="20"/>
          <w:lang w:val="es-ES_tradnl"/>
        </w:rPr>
      </w:pPr>
      <w:r>
        <w:rPr>
          <w:rFonts w:ascii="Arial" w:hAnsi="Arial"/>
          <w:sz w:val="20"/>
          <w:szCs w:val="20"/>
          <w:lang w:val="es-ES_tradnl"/>
        </w:rPr>
        <w:t>S</w:t>
      </w:r>
      <w:r w:rsidRPr="00C14145">
        <w:rPr>
          <w:rFonts w:ascii="Arial" w:hAnsi="Arial"/>
          <w:sz w:val="20"/>
          <w:szCs w:val="20"/>
          <w:lang w:val="es-ES_tradnl"/>
        </w:rPr>
        <w:t>e considerarán públicos los datos contenidos en las guías telefónicas de telefonía fija, no</w:t>
      </w:r>
      <w:r>
        <w:rPr>
          <w:rFonts w:ascii="Arial" w:hAnsi="Arial"/>
          <w:sz w:val="20"/>
          <w:szCs w:val="20"/>
          <w:lang w:val="es-ES_tradnl"/>
        </w:rPr>
        <w:t xml:space="preserve"> </w:t>
      </w:r>
      <w:r w:rsidRPr="00C14145">
        <w:rPr>
          <w:rFonts w:ascii="Arial" w:hAnsi="Arial"/>
          <w:sz w:val="20"/>
          <w:szCs w:val="20"/>
          <w:lang w:val="es-ES_tradnl"/>
        </w:rPr>
        <w:t>obstante lo cual los abonados tendrán derecho a que se excluyan gratuitamente sus datos</w:t>
      </w:r>
      <w:r>
        <w:rPr>
          <w:rFonts w:ascii="Arial" w:hAnsi="Arial"/>
          <w:sz w:val="20"/>
          <w:szCs w:val="20"/>
          <w:lang w:val="es-ES_tradnl"/>
        </w:rPr>
        <w:t xml:space="preserve"> </w:t>
      </w:r>
      <w:r w:rsidRPr="00C14145">
        <w:rPr>
          <w:rFonts w:ascii="Arial" w:hAnsi="Arial"/>
          <w:sz w:val="20"/>
          <w:szCs w:val="20"/>
          <w:lang w:val="es-ES_tradnl"/>
        </w:rPr>
        <w:t>personales de dichas guías</w:t>
      </w:r>
      <w:r>
        <w:rPr>
          <w:rFonts w:ascii="Arial" w:hAnsi="Arial"/>
          <w:sz w:val="20"/>
          <w:szCs w:val="20"/>
          <w:lang w:val="es-ES_tradnl"/>
        </w:rPr>
        <w:t>.</w:t>
      </w:r>
    </w:p>
    <w:p w14:paraId="6F953A8C" w14:textId="77777777" w:rsidR="00A2256B" w:rsidRPr="008360A1" w:rsidRDefault="00A2256B" w:rsidP="008360A1">
      <w:pPr>
        <w:pStyle w:val="NormalWeb"/>
        <w:spacing w:before="0" w:beforeAutospacing="0" w:after="0" w:afterAutospacing="0"/>
        <w:ind w:left="993" w:hanging="633"/>
        <w:jc w:val="both"/>
        <w:rPr>
          <w:rFonts w:ascii="Arial" w:hAnsi="Arial" w:cs="Arial"/>
          <w:color w:val="000000"/>
          <w:sz w:val="20"/>
          <w:szCs w:val="20"/>
        </w:rPr>
      </w:pPr>
    </w:p>
    <w:p w14:paraId="71B24466" w14:textId="6BE0B8A4" w:rsidR="007F5440" w:rsidRPr="008360A1" w:rsidRDefault="00D704A7" w:rsidP="008360A1">
      <w:pPr>
        <w:pStyle w:val="NormalWeb"/>
        <w:numPr>
          <w:ilvl w:val="0"/>
          <w:numId w:val="15"/>
        </w:numPr>
        <w:spacing w:before="0" w:beforeAutospacing="0" w:after="0" w:afterAutospacing="0"/>
        <w:jc w:val="both"/>
        <w:outlineLvl w:val="1"/>
        <w:rPr>
          <w:rFonts w:ascii="Arial" w:hAnsi="Arial" w:cs="Arial"/>
          <w:b/>
          <w:i/>
          <w:color w:val="000000"/>
          <w:sz w:val="20"/>
          <w:szCs w:val="20"/>
        </w:rPr>
      </w:pPr>
      <w:r w:rsidRPr="008360A1">
        <w:rPr>
          <w:rFonts w:ascii="Arial" w:hAnsi="Arial" w:cs="Arial"/>
          <w:b/>
          <w:color w:val="000000"/>
          <w:sz w:val="20"/>
          <w:szCs w:val="20"/>
        </w:rPr>
        <w:t>Información.-</w:t>
      </w:r>
      <w:r w:rsidR="000E120F">
        <w:rPr>
          <w:rFonts w:ascii="Arial" w:hAnsi="Arial" w:cs="Arial"/>
          <w:b/>
          <w:color w:val="000000"/>
          <w:sz w:val="20"/>
          <w:szCs w:val="20"/>
        </w:rPr>
        <w:t xml:space="preserve"> </w:t>
      </w:r>
      <w:r w:rsidR="0030041E" w:rsidRPr="008360A1">
        <w:rPr>
          <w:rFonts w:ascii="Arial" w:hAnsi="Arial" w:cs="Arial"/>
          <w:color w:val="000000"/>
          <w:sz w:val="20"/>
          <w:szCs w:val="20"/>
        </w:rPr>
        <w:t xml:space="preserve">Toda la información que los prestadores de servicios de telecomunicaciones y/o servicios de radiodifusión por suscripción pongan a disposición de los </w:t>
      </w:r>
      <w:r w:rsidR="0030041E" w:rsidRPr="008360A1">
        <w:rPr>
          <w:rFonts w:ascii="Arial" w:hAnsi="Arial" w:cs="Arial"/>
          <w:sz w:val="20"/>
          <w:szCs w:val="20"/>
        </w:rPr>
        <w:t>abonados</w:t>
      </w:r>
      <w:r w:rsidR="0027602D" w:rsidRPr="008360A1">
        <w:rPr>
          <w:rFonts w:ascii="Arial" w:hAnsi="Arial" w:cs="Arial"/>
          <w:sz w:val="20"/>
          <w:szCs w:val="20"/>
        </w:rPr>
        <w:t xml:space="preserve">, suscriptores o </w:t>
      </w:r>
      <w:r w:rsidR="00B81EE4" w:rsidRPr="008360A1">
        <w:rPr>
          <w:rFonts w:ascii="Arial" w:hAnsi="Arial" w:cs="Arial"/>
          <w:sz w:val="20"/>
          <w:szCs w:val="20"/>
        </w:rPr>
        <w:t>clientes</w:t>
      </w:r>
      <w:r w:rsidR="0030041E" w:rsidRPr="008360A1">
        <w:rPr>
          <w:rFonts w:ascii="Arial" w:hAnsi="Arial" w:cs="Arial"/>
          <w:color w:val="000000"/>
          <w:sz w:val="20"/>
          <w:szCs w:val="20"/>
        </w:rPr>
        <w:t>, sobre características de los servicios ofertados, como promociones de planes, tarifas, precios, saldos y otros servicios informativos debe ser la misma que están autorizados a ofrecer a través de sus respectivos títulos habilitantes otorgados por la ARCOTEL; esta información deberá ser precisa, gratuita y no engañosa</w:t>
      </w:r>
      <w:r w:rsidR="007F5440" w:rsidRPr="008360A1">
        <w:rPr>
          <w:rFonts w:ascii="Arial" w:hAnsi="Arial" w:cs="Arial"/>
          <w:color w:val="000000"/>
          <w:sz w:val="20"/>
          <w:szCs w:val="20"/>
        </w:rPr>
        <w:t>, de conformidad con el ordenamiento jurídico</w:t>
      </w:r>
      <w:r w:rsidR="0030041E" w:rsidRPr="008360A1">
        <w:rPr>
          <w:rFonts w:ascii="Arial" w:hAnsi="Arial" w:cs="Arial"/>
          <w:color w:val="000000"/>
          <w:sz w:val="20"/>
          <w:szCs w:val="20"/>
        </w:rPr>
        <w:t>.</w:t>
      </w:r>
    </w:p>
    <w:p w14:paraId="440E2258" w14:textId="77777777" w:rsidR="007F5440" w:rsidRPr="008360A1" w:rsidRDefault="007F5440" w:rsidP="008360A1">
      <w:pPr>
        <w:pStyle w:val="NormalWeb"/>
        <w:spacing w:before="0" w:beforeAutospacing="0" w:after="0" w:afterAutospacing="0"/>
        <w:ind w:left="709" w:hanging="709"/>
        <w:jc w:val="both"/>
        <w:rPr>
          <w:rFonts w:ascii="Arial" w:hAnsi="Arial" w:cs="Arial"/>
          <w:b/>
          <w:color w:val="000000"/>
          <w:sz w:val="20"/>
          <w:szCs w:val="20"/>
        </w:rPr>
      </w:pPr>
    </w:p>
    <w:p w14:paraId="5D9DB755" w14:textId="34DE655D" w:rsidR="00D704A7" w:rsidRPr="008360A1" w:rsidRDefault="00D704A7" w:rsidP="008360A1">
      <w:pPr>
        <w:pStyle w:val="NormalWeb"/>
        <w:numPr>
          <w:ilvl w:val="0"/>
          <w:numId w:val="15"/>
        </w:numPr>
        <w:spacing w:before="0" w:beforeAutospacing="0" w:after="0" w:afterAutospacing="0"/>
        <w:jc w:val="both"/>
        <w:outlineLvl w:val="1"/>
        <w:rPr>
          <w:rFonts w:ascii="Arial" w:hAnsi="Arial"/>
          <w:sz w:val="20"/>
          <w:szCs w:val="20"/>
        </w:rPr>
      </w:pPr>
      <w:r w:rsidRPr="008360A1">
        <w:rPr>
          <w:rFonts w:ascii="Arial" w:hAnsi="Arial" w:cs="Arial"/>
          <w:b/>
          <w:color w:val="000000"/>
          <w:sz w:val="20"/>
          <w:szCs w:val="20"/>
        </w:rPr>
        <w:t>Formas de contratación de servicios</w:t>
      </w:r>
      <w:r w:rsidR="0027602D" w:rsidRPr="008360A1">
        <w:rPr>
          <w:rFonts w:ascii="Arial" w:hAnsi="Arial" w:cs="Arial"/>
          <w:b/>
          <w:color w:val="000000"/>
          <w:sz w:val="20"/>
          <w:szCs w:val="20"/>
        </w:rPr>
        <w:t>.-</w:t>
      </w:r>
      <w:r w:rsidRPr="008360A1">
        <w:rPr>
          <w:rFonts w:ascii="Arial" w:hAnsi="Arial" w:cs="Arial"/>
          <w:color w:val="000000"/>
          <w:sz w:val="20"/>
          <w:szCs w:val="20"/>
        </w:rPr>
        <w:t xml:space="preserve"> L</w:t>
      </w:r>
      <w:r w:rsidRPr="008360A1">
        <w:rPr>
          <w:rFonts w:ascii="Arial" w:hAnsi="Arial"/>
          <w:sz w:val="20"/>
          <w:szCs w:val="20"/>
        </w:rPr>
        <w:t xml:space="preserve">a contratación de los servicios de telecomunicaciones y de radiodifusión por suscripción podrán ser a través de las siguientes formas: </w:t>
      </w:r>
    </w:p>
    <w:p w14:paraId="39F24E27" w14:textId="77777777" w:rsidR="00D704A7" w:rsidRPr="008360A1" w:rsidRDefault="00D704A7" w:rsidP="008360A1">
      <w:pPr>
        <w:pStyle w:val="NormalWeb"/>
        <w:spacing w:before="0" w:beforeAutospacing="0" w:after="0" w:afterAutospacing="0"/>
        <w:ind w:left="1417" w:hanging="709"/>
        <w:jc w:val="both"/>
        <w:outlineLvl w:val="1"/>
        <w:rPr>
          <w:rFonts w:ascii="Arial" w:hAnsi="Arial"/>
          <w:sz w:val="20"/>
          <w:szCs w:val="20"/>
        </w:rPr>
      </w:pPr>
    </w:p>
    <w:p w14:paraId="1FE49C0D" w14:textId="77777777" w:rsidR="0027602D" w:rsidRPr="008360A1" w:rsidRDefault="00D704A7" w:rsidP="008360A1">
      <w:pPr>
        <w:pStyle w:val="NormalWeb"/>
        <w:numPr>
          <w:ilvl w:val="1"/>
          <w:numId w:val="15"/>
        </w:numPr>
        <w:spacing w:before="0" w:beforeAutospacing="0" w:after="0" w:afterAutospacing="0"/>
        <w:ind w:left="1416"/>
        <w:jc w:val="both"/>
        <w:outlineLvl w:val="1"/>
        <w:rPr>
          <w:rFonts w:ascii="Arial" w:hAnsi="Arial" w:cs="Arial"/>
          <w:color w:val="000000"/>
          <w:sz w:val="20"/>
          <w:szCs w:val="20"/>
        </w:rPr>
      </w:pPr>
      <w:r w:rsidRPr="008360A1">
        <w:rPr>
          <w:rFonts w:ascii="Arial" w:hAnsi="Arial"/>
          <w:sz w:val="20"/>
          <w:szCs w:val="20"/>
        </w:rPr>
        <w:t>Contratos de adhesión con abonados o suscriptores.</w:t>
      </w:r>
    </w:p>
    <w:p w14:paraId="704E3AD8" w14:textId="315C5CE2" w:rsidR="00D704A7" w:rsidRPr="008360A1" w:rsidRDefault="00D704A7" w:rsidP="008360A1">
      <w:pPr>
        <w:pStyle w:val="NormalWeb"/>
        <w:numPr>
          <w:ilvl w:val="1"/>
          <w:numId w:val="15"/>
        </w:numPr>
        <w:spacing w:before="0" w:beforeAutospacing="0" w:after="0" w:afterAutospacing="0"/>
        <w:ind w:left="1416"/>
        <w:jc w:val="both"/>
        <w:outlineLvl w:val="1"/>
        <w:rPr>
          <w:rFonts w:ascii="Arial" w:hAnsi="Arial" w:cs="Arial"/>
          <w:color w:val="000000"/>
          <w:sz w:val="20"/>
          <w:szCs w:val="20"/>
        </w:rPr>
      </w:pPr>
      <w:r w:rsidRPr="008360A1">
        <w:rPr>
          <w:rFonts w:ascii="Arial" w:hAnsi="Arial"/>
          <w:sz w:val="20"/>
          <w:szCs w:val="20"/>
        </w:rPr>
        <w:t>Contratos negociados con clientes.</w:t>
      </w:r>
    </w:p>
    <w:p w14:paraId="0186BAFF" w14:textId="77777777" w:rsidR="007E7856" w:rsidRPr="008360A1" w:rsidRDefault="007E7856" w:rsidP="008360A1">
      <w:pPr>
        <w:pStyle w:val="NormalWeb"/>
        <w:spacing w:before="0" w:beforeAutospacing="0" w:after="0" w:afterAutospacing="0"/>
        <w:jc w:val="both"/>
        <w:rPr>
          <w:rFonts w:ascii="Arial" w:eastAsia="Calibri" w:hAnsi="Arial" w:cs="Arial"/>
          <w:sz w:val="20"/>
          <w:szCs w:val="20"/>
          <w:lang w:eastAsia="en-US"/>
        </w:rPr>
      </w:pPr>
    </w:p>
    <w:p w14:paraId="28C076A5" w14:textId="148DC8DE" w:rsidR="007E7856" w:rsidRPr="008360A1" w:rsidRDefault="007E7856" w:rsidP="008360A1">
      <w:pPr>
        <w:pStyle w:val="NormalWeb"/>
        <w:numPr>
          <w:ilvl w:val="0"/>
          <w:numId w:val="15"/>
        </w:numPr>
        <w:spacing w:before="0" w:beforeAutospacing="0" w:after="0" w:afterAutospacing="0"/>
        <w:jc w:val="both"/>
        <w:outlineLvl w:val="1"/>
        <w:rPr>
          <w:rFonts w:ascii="Arial" w:hAnsi="Arial" w:cs="Arial"/>
          <w:sz w:val="20"/>
          <w:szCs w:val="20"/>
          <w:lang w:val="es-ES_tradnl"/>
        </w:rPr>
      </w:pPr>
      <w:r w:rsidRPr="008360A1">
        <w:rPr>
          <w:rFonts w:ascii="Arial" w:hAnsi="Arial" w:cs="Arial"/>
          <w:b/>
          <w:sz w:val="20"/>
          <w:szCs w:val="20"/>
        </w:rPr>
        <w:t xml:space="preserve">Contratación de servicios adicionales, suplementarios y promociones.- </w:t>
      </w:r>
      <w:r w:rsidRPr="008360A1">
        <w:rPr>
          <w:rFonts w:ascii="Arial" w:hAnsi="Arial" w:cs="Arial"/>
          <w:sz w:val="20"/>
          <w:szCs w:val="20"/>
          <w:lang w:val="es-ES_tradnl"/>
        </w:rPr>
        <w:t>La prestación de servicios adicionales, suplementarios y promociones solo podrá realizarse previa aceptación del abonado, suscriptor o cliente</w:t>
      </w:r>
      <w:r w:rsidR="004C324E" w:rsidRPr="008360A1">
        <w:rPr>
          <w:rFonts w:ascii="Arial" w:hAnsi="Arial" w:cs="Arial"/>
          <w:sz w:val="20"/>
          <w:szCs w:val="20"/>
          <w:lang w:val="es-ES_tradnl"/>
        </w:rPr>
        <w:t>.</w:t>
      </w:r>
    </w:p>
    <w:p w14:paraId="7A945FA5" w14:textId="77777777" w:rsidR="007E7856" w:rsidRPr="008360A1" w:rsidRDefault="007E7856" w:rsidP="008360A1">
      <w:pPr>
        <w:pStyle w:val="NormalWeb"/>
        <w:spacing w:before="0" w:beforeAutospacing="0" w:after="0" w:afterAutospacing="0"/>
        <w:ind w:left="993"/>
        <w:jc w:val="both"/>
        <w:outlineLvl w:val="1"/>
        <w:rPr>
          <w:rFonts w:ascii="Arial" w:hAnsi="Arial" w:cs="Arial"/>
          <w:sz w:val="20"/>
          <w:szCs w:val="20"/>
          <w:lang w:val="es-ES_tradnl"/>
        </w:rPr>
      </w:pPr>
    </w:p>
    <w:p w14:paraId="29264221" w14:textId="17D64F37" w:rsidR="007E7856" w:rsidRPr="008360A1" w:rsidRDefault="000E022C" w:rsidP="3DA2CA76">
      <w:pPr>
        <w:spacing w:after="0" w:line="240" w:lineRule="auto"/>
        <w:ind w:left="708"/>
        <w:jc w:val="both"/>
        <w:outlineLvl w:val="1"/>
        <w:rPr>
          <w:rFonts w:ascii="Arial" w:hAnsi="Arial"/>
          <w:b/>
          <w:bCs/>
          <w:color w:val="7F7F7F" w:themeColor="background1" w:themeShade="7F"/>
          <w:sz w:val="20"/>
          <w:szCs w:val="20"/>
          <w:lang w:val="es-ES"/>
        </w:rPr>
      </w:pPr>
      <w:r w:rsidRPr="3DA2CA76">
        <w:rPr>
          <w:rFonts w:ascii="Arial" w:hAnsi="Arial"/>
          <w:sz w:val="20"/>
          <w:szCs w:val="20"/>
          <w:lang w:val="es-ES"/>
        </w:rPr>
        <w:t>Tod</w:t>
      </w:r>
      <w:r>
        <w:rPr>
          <w:rFonts w:ascii="Arial" w:hAnsi="Arial"/>
          <w:sz w:val="20"/>
          <w:szCs w:val="20"/>
          <w:lang w:val="es-ES"/>
        </w:rPr>
        <w:t>a</w:t>
      </w:r>
      <w:r w:rsidRPr="3DA2CA76">
        <w:rPr>
          <w:rFonts w:ascii="Arial" w:hAnsi="Arial"/>
          <w:sz w:val="20"/>
          <w:szCs w:val="20"/>
          <w:lang w:val="es-ES"/>
        </w:rPr>
        <w:t xml:space="preserve">s </w:t>
      </w:r>
      <w:r>
        <w:rPr>
          <w:rFonts w:ascii="Arial" w:hAnsi="Arial"/>
          <w:sz w:val="20"/>
          <w:szCs w:val="20"/>
          <w:lang w:val="es-ES"/>
        </w:rPr>
        <w:t>las promociones,</w:t>
      </w:r>
      <w:r w:rsidRPr="3DA2CA76">
        <w:rPr>
          <w:rFonts w:ascii="Arial" w:hAnsi="Arial"/>
          <w:sz w:val="20"/>
          <w:szCs w:val="20"/>
          <w:lang w:val="es-ES"/>
        </w:rPr>
        <w:t xml:space="preserve"> </w:t>
      </w:r>
      <w:r w:rsidR="3DA2CA76" w:rsidRPr="3DA2CA76">
        <w:rPr>
          <w:rFonts w:ascii="Arial" w:hAnsi="Arial"/>
          <w:sz w:val="20"/>
          <w:szCs w:val="20"/>
          <w:lang w:val="es-ES"/>
        </w:rPr>
        <w:t>servicios adicionales y suplementarios que ofrezca el prestador con carácter gratuito, no requerirán autorización y aceptación; la prestación de dichos servicios no debe generar al abonado, suscriptor o cliente,  obligaciones de retribución de ninguna clase. El abonado, suscriptor o cliente podrá solicitar al prestador el cese de dichos servicios, lo cual deberá ser realizado por el prestador en un plazo máximo de</w:t>
      </w:r>
      <w:r w:rsidR="00411ABB">
        <w:rPr>
          <w:rFonts w:ascii="Arial" w:hAnsi="Arial"/>
          <w:sz w:val="20"/>
          <w:szCs w:val="20"/>
          <w:lang w:val="es-ES"/>
        </w:rPr>
        <w:t xml:space="preserve"> </w:t>
      </w:r>
      <w:r w:rsidR="000822F3">
        <w:rPr>
          <w:rFonts w:ascii="Arial" w:hAnsi="Arial"/>
          <w:sz w:val="20"/>
          <w:szCs w:val="20"/>
          <w:lang w:val="es-ES"/>
        </w:rPr>
        <w:t xml:space="preserve">cinco </w:t>
      </w:r>
      <w:r w:rsidR="00640736">
        <w:rPr>
          <w:rFonts w:ascii="Arial" w:hAnsi="Arial"/>
          <w:sz w:val="20"/>
          <w:szCs w:val="20"/>
          <w:lang w:val="es-ES"/>
        </w:rPr>
        <w:t xml:space="preserve"> (</w:t>
      </w:r>
      <w:r w:rsidR="000822F3">
        <w:rPr>
          <w:rFonts w:ascii="Arial" w:hAnsi="Arial"/>
          <w:sz w:val="20"/>
          <w:szCs w:val="20"/>
          <w:lang w:val="es-ES"/>
        </w:rPr>
        <w:t>5</w:t>
      </w:r>
      <w:r w:rsidR="00640736">
        <w:rPr>
          <w:rFonts w:ascii="Arial" w:hAnsi="Arial"/>
          <w:sz w:val="20"/>
          <w:szCs w:val="20"/>
          <w:lang w:val="es-ES"/>
        </w:rPr>
        <w:t xml:space="preserve">) </w:t>
      </w:r>
      <w:r w:rsidR="3DA2CA76" w:rsidRPr="3DA2CA76">
        <w:rPr>
          <w:rFonts w:ascii="Arial" w:hAnsi="Arial"/>
          <w:sz w:val="20"/>
          <w:szCs w:val="20"/>
          <w:lang w:val="es-ES"/>
        </w:rPr>
        <w:t>día</w:t>
      </w:r>
      <w:r w:rsidR="00411ABB">
        <w:rPr>
          <w:rFonts w:ascii="Arial" w:hAnsi="Arial"/>
          <w:sz w:val="20"/>
          <w:szCs w:val="20"/>
          <w:lang w:val="es-ES"/>
        </w:rPr>
        <w:t>s</w:t>
      </w:r>
      <w:r w:rsidR="3DA2CA76" w:rsidRPr="3DA2CA76">
        <w:rPr>
          <w:rFonts w:ascii="Arial" w:hAnsi="Arial"/>
          <w:sz w:val="20"/>
          <w:szCs w:val="20"/>
          <w:lang w:val="es-ES"/>
        </w:rPr>
        <w:t xml:space="preserve"> a partir del pedido del abonado, suscriptor o cliente, sin que bajo ninguna condición, se exijan o establezcan requisitos de ninguna índole, ni valores o pagos asociados a dicho cese.</w:t>
      </w:r>
    </w:p>
    <w:p w14:paraId="443006EE" w14:textId="77777777" w:rsidR="007E7856" w:rsidRPr="008360A1" w:rsidRDefault="007E7856" w:rsidP="008360A1">
      <w:pPr>
        <w:pStyle w:val="NormalWeb"/>
        <w:spacing w:before="0" w:beforeAutospacing="0" w:after="0" w:afterAutospacing="0"/>
        <w:jc w:val="both"/>
        <w:outlineLvl w:val="1"/>
        <w:rPr>
          <w:rFonts w:ascii="Arial" w:hAnsi="Arial" w:cs="Arial"/>
          <w:color w:val="000000"/>
          <w:sz w:val="20"/>
          <w:szCs w:val="20"/>
          <w:lang w:val="es-ES_tradnl"/>
        </w:rPr>
      </w:pPr>
    </w:p>
    <w:p w14:paraId="04B0E603" w14:textId="1935447E" w:rsidR="0027602D" w:rsidRPr="008360A1" w:rsidRDefault="3DA2CA76" w:rsidP="3DA2CA76">
      <w:pPr>
        <w:pStyle w:val="Prrafodelista"/>
        <w:numPr>
          <w:ilvl w:val="0"/>
          <w:numId w:val="15"/>
        </w:numPr>
        <w:autoSpaceDE w:val="0"/>
        <w:autoSpaceDN w:val="0"/>
        <w:adjustRightInd w:val="0"/>
        <w:spacing w:after="0" w:line="240" w:lineRule="auto"/>
        <w:jc w:val="both"/>
        <w:outlineLvl w:val="1"/>
        <w:rPr>
          <w:rFonts w:ascii="Arial" w:hAnsi="Arial" w:cs="Times New Roman"/>
          <w:color w:val="000000" w:themeColor="text1"/>
          <w:sz w:val="24"/>
          <w:szCs w:val="24"/>
        </w:rPr>
      </w:pPr>
      <w:r w:rsidRPr="3DA2CA76">
        <w:rPr>
          <w:rFonts w:ascii="Arial" w:hAnsi="Arial"/>
          <w:b/>
          <w:bCs/>
          <w:color w:val="000000" w:themeColor="text1"/>
          <w:sz w:val="20"/>
          <w:szCs w:val="20"/>
        </w:rPr>
        <w:t xml:space="preserve">Modalidades de pago.- </w:t>
      </w:r>
      <w:r w:rsidRPr="3DA2CA76">
        <w:rPr>
          <w:rFonts w:ascii="Arial" w:hAnsi="Arial"/>
          <w:color w:val="000000" w:themeColor="text1"/>
          <w:sz w:val="20"/>
          <w:szCs w:val="20"/>
        </w:rPr>
        <w:t xml:space="preserve">En todos los casos aplican únicamente dos modalidades de pago a elección del abonado, suscriptor o </w:t>
      </w:r>
      <w:r w:rsidR="0076730E">
        <w:rPr>
          <w:rFonts w:ascii="Arial" w:hAnsi="Arial"/>
          <w:color w:val="000000" w:themeColor="text1"/>
          <w:sz w:val="20"/>
          <w:szCs w:val="20"/>
        </w:rPr>
        <w:t>cliente,</w:t>
      </w:r>
      <w:r w:rsidRPr="3DA2CA76">
        <w:rPr>
          <w:rFonts w:ascii="Arial" w:hAnsi="Arial"/>
          <w:color w:val="000000" w:themeColor="text1"/>
          <w:sz w:val="20"/>
          <w:szCs w:val="20"/>
        </w:rPr>
        <w:t xml:space="preserve"> y de acuerdo a la oferta de prestación del servicio</w:t>
      </w:r>
      <w:r w:rsidR="0076730E">
        <w:rPr>
          <w:rFonts w:ascii="Arial" w:hAnsi="Arial"/>
          <w:color w:val="000000" w:themeColor="text1"/>
          <w:sz w:val="20"/>
          <w:szCs w:val="20"/>
        </w:rPr>
        <w:t>. E</w:t>
      </w:r>
      <w:r w:rsidRPr="3DA2CA76">
        <w:rPr>
          <w:rFonts w:ascii="Arial" w:hAnsi="Arial"/>
          <w:color w:val="000000" w:themeColor="text1"/>
          <w:sz w:val="20"/>
          <w:szCs w:val="20"/>
        </w:rPr>
        <w:t>stas modalidades son:</w:t>
      </w:r>
    </w:p>
    <w:p w14:paraId="436E454C" w14:textId="77777777" w:rsidR="0027602D" w:rsidRPr="008360A1" w:rsidRDefault="0027602D" w:rsidP="008360A1">
      <w:pPr>
        <w:pStyle w:val="Prrafodelista"/>
        <w:autoSpaceDE w:val="0"/>
        <w:autoSpaceDN w:val="0"/>
        <w:adjustRightInd w:val="0"/>
        <w:spacing w:after="0" w:line="240" w:lineRule="auto"/>
        <w:jc w:val="both"/>
        <w:outlineLvl w:val="1"/>
        <w:rPr>
          <w:rFonts w:ascii="Arial" w:hAnsi="Arial"/>
          <w:b/>
          <w:color w:val="000000"/>
          <w:sz w:val="20"/>
          <w:szCs w:val="20"/>
        </w:rPr>
      </w:pPr>
    </w:p>
    <w:p w14:paraId="3F6421FE" w14:textId="63629E18" w:rsidR="0027602D" w:rsidRPr="008360A1" w:rsidRDefault="0027602D" w:rsidP="008360A1">
      <w:pPr>
        <w:pStyle w:val="NormalWeb"/>
        <w:numPr>
          <w:ilvl w:val="1"/>
          <w:numId w:val="15"/>
        </w:numPr>
        <w:spacing w:before="0" w:beforeAutospacing="0" w:after="0" w:afterAutospacing="0"/>
        <w:jc w:val="both"/>
        <w:outlineLvl w:val="1"/>
        <w:rPr>
          <w:rFonts w:ascii="Arial" w:hAnsi="Arial"/>
          <w:sz w:val="20"/>
          <w:szCs w:val="20"/>
        </w:rPr>
      </w:pPr>
      <w:r w:rsidRPr="008360A1">
        <w:rPr>
          <w:rFonts w:ascii="Arial" w:hAnsi="Arial"/>
          <w:sz w:val="20"/>
          <w:szCs w:val="20"/>
        </w:rPr>
        <w:t>Modalidad prepago</w:t>
      </w:r>
      <w:r w:rsidR="00D52351">
        <w:rPr>
          <w:rFonts w:ascii="Arial" w:hAnsi="Arial"/>
          <w:sz w:val="20"/>
          <w:szCs w:val="20"/>
        </w:rPr>
        <w:t>.</w:t>
      </w:r>
      <w:r w:rsidR="00FB1CAC">
        <w:rPr>
          <w:rFonts w:ascii="Arial" w:hAnsi="Arial"/>
          <w:sz w:val="20"/>
          <w:szCs w:val="20"/>
        </w:rPr>
        <w:t xml:space="preserve"> </w:t>
      </w:r>
    </w:p>
    <w:p w14:paraId="5CA5F0F0" w14:textId="5957DD0D" w:rsidR="0027602D" w:rsidRPr="008360A1" w:rsidRDefault="0027602D" w:rsidP="008360A1">
      <w:pPr>
        <w:pStyle w:val="NormalWeb"/>
        <w:numPr>
          <w:ilvl w:val="1"/>
          <w:numId w:val="15"/>
        </w:numPr>
        <w:spacing w:before="0" w:beforeAutospacing="0" w:after="0" w:afterAutospacing="0"/>
        <w:jc w:val="both"/>
        <w:outlineLvl w:val="1"/>
        <w:rPr>
          <w:rFonts w:ascii="Arial" w:hAnsi="Arial"/>
          <w:sz w:val="20"/>
          <w:szCs w:val="20"/>
        </w:rPr>
      </w:pPr>
      <w:r w:rsidRPr="008360A1">
        <w:rPr>
          <w:rFonts w:ascii="Arial" w:hAnsi="Arial"/>
          <w:sz w:val="20"/>
          <w:szCs w:val="20"/>
        </w:rPr>
        <w:t xml:space="preserve">Modalidad </w:t>
      </w:r>
      <w:proofErr w:type="spellStart"/>
      <w:r w:rsidRPr="008360A1">
        <w:rPr>
          <w:rFonts w:ascii="Arial" w:hAnsi="Arial"/>
          <w:sz w:val="20"/>
          <w:szCs w:val="20"/>
        </w:rPr>
        <w:t>pospago</w:t>
      </w:r>
      <w:proofErr w:type="spellEnd"/>
      <w:r w:rsidR="00D52351">
        <w:rPr>
          <w:rFonts w:ascii="Arial" w:hAnsi="Arial"/>
          <w:sz w:val="20"/>
          <w:szCs w:val="20"/>
        </w:rPr>
        <w:t>.</w:t>
      </w:r>
    </w:p>
    <w:p w14:paraId="7791BF04" w14:textId="3C8FDBAF" w:rsidR="00A01AD4" w:rsidRDefault="00A01AD4" w:rsidP="008360A1">
      <w:pPr>
        <w:pStyle w:val="NormalWeb"/>
        <w:spacing w:before="0" w:beforeAutospacing="0" w:after="0" w:afterAutospacing="0"/>
        <w:jc w:val="both"/>
        <w:outlineLvl w:val="1"/>
        <w:rPr>
          <w:rFonts w:ascii="Arial" w:hAnsi="Arial"/>
          <w:sz w:val="20"/>
          <w:szCs w:val="20"/>
        </w:rPr>
      </w:pPr>
    </w:p>
    <w:p w14:paraId="48A9ACE4" w14:textId="12F76D2F" w:rsidR="0027602D" w:rsidRPr="008360A1" w:rsidRDefault="0027602D" w:rsidP="008360A1">
      <w:pPr>
        <w:pStyle w:val="Prrafodelista"/>
        <w:numPr>
          <w:ilvl w:val="0"/>
          <w:numId w:val="15"/>
        </w:numPr>
        <w:autoSpaceDE w:val="0"/>
        <w:autoSpaceDN w:val="0"/>
        <w:adjustRightInd w:val="0"/>
        <w:spacing w:after="0" w:line="240" w:lineRule="auto"/>
        <w:jc w:val="both"/>
        <w:outlineLvl w:val="1"/>
        <w:rPr>
          <w:rFonts w:ascii="Arial" w:hAnsi="Arial"/>
          <w:color w:val="000000"/>
          <w:sz w:val="20"/>
          <w:szCs w:val="20"/>
        </w:rPr>
      </w:pPr>
      <w:r w:rsidRPr="008360A1">
        <w:rPr>
          <w:rFonts w:ascii="Arial" w:hAnsi="Arial"/>
          <w:b/>
          <w:color w:val="000000"/>
          <w:sz w:val="20"/>
          <w:szCs w:val="20"/>
        </w:rPr>
        <w:t>Medios de pago.-</w:t>
      </w:r>
      <w:r w:rsidRPr="008360A1">
        <w:rPr>
          <w:rFonts w:ascii="Arial" w:hAnsi="Arial"/>
          <w:color w:val="000000"/>
          <w:sz w:val="20"/>
          <w:szCs w:val="20"/>
        </w:rPr>
        <w:t xml:space="preserve"> Las tarifas o precios por la prestación del servicio, serán canceladas por los abonados, suscriptores o clientes en dinero en efectivo, depósito, transferencia, débito, tarjeta de crédito u otras </w:t>
      </w:r>
      <w:r w:rsidR="00BC48CD">
        <w:rPr>
          <w:rFonts w:ascii="Arial" w:hAnsi="Arial"/>
          <w:color w:val="000000"/>
          <w:sz w:val="20"/>
          <w:szCs w:val="20"/>
        </w:rPr>
        <w:t xml:space="preserve">legales </w:t>
      </w:r>
      <w:r w:rsidRPr="008360A1">
        <w:rPr>
          <w:rFonts w:ascii="Arial" w:hAnsi="Arial"/>
          <w:color w:val="000000"/>
          <w:sz w:val="20"/>
          <w:szCs w:val="20"/>
        </w:rPr>
        <w:t xml:space="preserve">que implemente o facilite el prestador del servicio, de acuerdo con los términos del contrato. </w:t>
      </w:r>
    </w:p>
    <w:p w14:paraId="1992A835" w14:textId="77777777" w:rsidR="0027602D" w:rsidRPr="008360A1" w:rsidRDefault="0027602D" w:rsidP="008360A1">
      <w:pPr>
        <w:pStyle w:val="Prrafodelista"/>
        <w:autoSpaceDE w:val="0"/>
        <w:autoSpaceDN w:val="0"/>
        <w:adjustRightInd w:val="0"/>
        <w:spacing w:after="0" w:line="240" w:lineRule="auto"/>
        <w:ind w:left="709"/>
        <w:jc w:val="both"/>
        <w:outlineLvl w:val="1"/>
        <w:rPr>
          <w:rFonts w:ascii="Arial" w:hAnsi="Arial"/>
          <w:color w:val="000000"/>
          <w:sz w:val="20"/>
          <w:szCs w:val="20"/>
        </w:rPr>
      </w:pPr>
    </w:p>
    <w:p w14:paraId="23324ECB" w14:textId="0B7E1CFB" w:rsidR="0027602D" w:rsidRPr="008360A1" w:rsidRDefault="00D704A7" w:rsidP="008360A1">
      <w:pPr>
        <w:pStyle w:val="Prrafodelista"/>
        <w:numPr>
          <w:ilvl w:val="0"/>
          <w:numId w:val="15"/>
        </w:numPr>
        <w:autoSpaceDE w:val="0"/>
        <w:autoSpaceDN w:val="0"/>
        <w:adjustRightInd w:val="0"/>
        <w:spacing w:after="0" w:line="240" w:lineRule="auto"/>
        <w:jc w:val="both"/>
        <w:outlineLvl w:val="1"/>
        <w:rPr>
          <w:rFonts w:ascii="Arial" w:hAnsi="Arial"/>
          <w:color w:val="000000"/>
          <w:sz w:val="20"/>
          <w:szCs w:val="20"/>
        </w:rPr>
      </w:pPr>
      <w:r w:rsidRPr="008360A1">
        <w:rPr>
          <w:rFonts w:ascii="Arial" w:hAnsi="Arial"/>
          <w:b/>
          <w:color w:val="000000"/>
          <w:sz w:val="20"/>
          <w:szCs w:val="20"/>
        </w:rPr>
        <w:t>Formas de aceptación de la contratación.-</w:t>
      </w:r>
      <w:r w:rsidR="009A70D9" w:rsidRPr="008360A1">
        <w:rPr>
          <w:rFonts w:ascii="Arial" w:hAnsi="Arial"/>
          <w:color w:val="000000"/>
          <w:sz w:val="20"/>
          <w:szCs w:val="20"/>
        </w:rPr>
        <w:t xml:space="preserve"> La aceptación de la contratación debe ser expresa en todos los casos y puede </w:t>
      </w:r>
      <w:r w:rsidR="002340A9">
        <w:rPr>
          <w:rFonts w:ascii="Arial" w:hAnsi="Arial"/>
          <w:color w:val="000000"/>
          <w:sz w:val="20"/>
          <w:szCs w:val="20"/>
        </w:rPr>
        <w:t xml:space="preserve">manifestarse </w:t>
      </w:r>
      <w:r w:rsidR="009A70D9" w:rsidRPr="008360A1">
        <w:rPr>
          <w:rFonts w:ascii="Arial" w:hAnsi="Arial"/>
          <w:color w:val="000000"/>
          <w:sz w:val="20"/>
          <w:szCs w:val="20"/>
        </w:rPr>
        <w:t xml:space="preserve"> a través de cualquier mecanismo físico o electrónico, a </w:t>
      </w:r>
      <w:r w:rsidR="009A70D9" w:rsidRPr="008360A1">
        <w:rPr>
          <w:rFonts w:ascii="Arial" w:hAnsi="Arial"/>
          <w:color w:val="000000"/>
          <w:sz w:val="20"/>
          <w:szCs w:val="20"/>
        </w:rPr>
        <w:lastRenderedPageBreak/>
        <w:t>elección del abonado o cliente.</w:t>
      </w:r>
      <w:r w:rsidR="00B366CE">
        <w:rPr>
          <w:rFonts w:ascii="Arial" w:hAnsi="Arial"/>
          <w:color w:val="000000"/>
          <w:sz w:val="20"/>
          <w:szCs w:val="20"/>
        </w:rPr>
        <w:t xml:space="preserve"> P</w:t>
      </w:r>
      <w:r w:rsidR="009A70D9" w:rsidRPr="008360A1">
        <w:rPr>
          <w:rFonts w:ascii="Arial" w:hAnsi="Arial"/>
          <w:color w:val="000000"/>
          <w:sz w:val="20"/>
          <w:szCs w:val="20"/>
        </w:rPr>
        <w:t>ara el caso de los servicios suplementarios o promociones que deseen contratar los abonados o clientes con posterioridad a la celebración del contrato de adhesión o negociado, según corresponda, podrán hacerlo vía telefónica</w:t>
      </w:r>
      <w:r w:rsidR="007C702E" w:rsidRPr="008360A1">
        <w:rPr>
          <w:rFonts w:ascii="Arial" w:hAnsi="Arial"/>
          <w:color w:val="000000"/>
          <w:sz w:val="20"/>
          <w:szCs w:val="20"/>
        </w:rPr>
        <w:t>; en este último caso, deberá ser grabada</w:t>
      </w:r>
      <w:r w:rsidR="000945F2">
        <w:rPr>
          <w:rFonts w:ascii="Arial" w:hAnsi="Arial"/>
          <w:color w:val="000000"/>
          <w:sz w:val="20"/>
          <w:szCs w:val="20"/>
        </w:rPr>
        <w:t xml:space="preserve">, siendo obligación de </w:t>
      </w:r>
      <w:r w:rsidR="00F6076C" w:rsidRPr="008360A1">
        <w:rPr>
          <w:rFonts w:ascii="Arial" w:hAnsi="Arial"/>
          <w:sz w:val="20"/>
          <w:szCs w:val="20"/>
          <w:lang w:eastAsia="es-EC"/>
        </w:rPr>
        <w:t xml:space="preserve">los prestadores de servicios </w:t>
      </w:r>
      <w:r w:rsidR="00F6076C" w:rsidRPr="00532699">
        <w:rPr>
          <w:rFonts w:ascii="Arial" w:hAnsi="Arial"/>
          <w:sz w:val="20"/>
          <w:szCs w:val="20"/>
          <w:lang w:eastAsia="es-EC"/>
        </w:rPr>
        <w:t>tener constancia</w:t>
      </w:r>
      <w:r w:rsidR="0056773E">
        <w:rPr>
          <w:rFonts w:ascii="Arial" w:hAnsi="Arial"/>
          <w:sz w:val="20"/>
          <w:szCs w:val="20"/>
          <w:lang w:eastAsia="es-EC"/>
        </w:rPr>
        <w:t>;</w:t>
      </w:r>
      <w:r w:rsidR="00F6076C" w:rsidRPr="00532699">
        <w:rPr>
          <w:rFonts w:ascii="Arial" w:hAnsi="Arial"/>
          <w:sz w:val="20"/>
          <w:szCs w:val="20"/>
          <w:lang w:eastAsia="es-EC"/>
        </w:rPr>
        <w:t xml:space="preserve"> de</w:t>
      </w:r>
      <w:r w:rsidR="00F6076C" w:rsidRPr="008360A1">
        <w:rPr>
          <w:rFonts w:ascii="Arial" w:hAnsi="Arial"/>
          <w:sz w:val="20"/>
          <w:szCs w:val="20"/>
          <w:lang w:eastAsia="es-EC"/>
        </w:rPr>
        <w:t xml:space="preserve"> la </w:t>
      </w:r>
      <w:r w:rsidR="003F0368">
        <w:rPr>
          <w:rFonts w:ascii="Arial" w:hAnsi="Arial"/>
          <w:sz w:val="20"/>
          <w:szCs w:val="20"/>
          <w:lang w:eastAsia="es-EC"/>
        </w:rPr>
        <w:t>aceptación</w:t>
      </w:r>
      <w:r w:rsidR="00F6076C" w:rsidRPr="008360A1">
        <w:rPr>
          <w:rFonts w:ascii="Arial" w:hAnsi="Arial"/>
          <w:sz w:val="20"/>
          <w:szCs w:val="20"/>
          <w:lang w:eastAsia="es-EC"/>
        </w:rPr>
        <w:t xml:space="preserve"> del abonado o cliente, asegurando su plena identificación y aceptación de las condiciones ofrecidas por el prestador de servicios</w:t>
      </w:r>
      <w:r w:rsidR="009A70D9" w:rsidRPr="008360A1">
        <w:rPr>
          <w:rFonts w:ascii="Arial" w:hAnsi="Arial"/>
          <w:color w:val="000000"/>
          <w:sz w:val="20"/>
          <w:szCs w:val="20"/>
        </w:rPr>
        <w:t>.</w:t>
      </w:r>
    </w:p>
    <w:p w14:paraId="4D82D265" w14:textId="77777777" w:rsidR="007C702E" w:rsidRDefault="007C702E" w:rsidP="008360A1">
      <w:pPr>
        <w:pStyle w:val="NormalWeb"/>
        <w:spacing w:before="0" w:beforeAutospacing="0" w:after="0" w:afterAutospacing="0"/>
        <w:jc w:val="both"/>
        <w:outlineLvl w:val="1"/>
        <w:rPr>
          <w:rFonts w:ascii="Arial" w:eastAsia="Calibri" w:hAnsi="Arial" w:cs="Arial"/>
          <w:color w:val="000000"/>
          <w:sz w:val="20"/>
          <w:szCs w:val="20"/>
          <w:lang w:eastAsia="en-US"/>
        </w:rPr>
      </w:pPr>
    </w:p>
    <w:p w14:paraId="0A6625D7" w14:textId="1D0958A2" w:rsidR="00B541D8" w:rsidRDefault="00B541D8" w:rsidP="0078569F">
      <w:pPr>
        <w:pStyle w:val="NormalWeb"/>
        <w:spacing w:before="0" w:beforeAutospacing="0" w:after="0" w:afterAutospacing="0"/>
        <w:ind w:left="708"/>
        <w:jc w:val="both"/>
        <w:outlineLvl w:val="1"/>
        <w:rPr>
          <w:rFonts w:ascii="Arial" w:eastAsia="Calibri" w:hAnsi="Arial" w:cs="Arial"/>
          <w:color w:val="000000"/>
          <w:sz w:val="20"/>
          <w:szCs w:val="20"/>
          <w:lang w:eastAsia="en-US"/>
        </w:rPr>
      </w:pPr>
      <w:r w:rsidRPr="00B541D8">
        <w:rPr>
          <w:rFonts w:ascii="Arial" w:eastAsia="Calibri" w:hAnsi="Arial" w:cs="Arial"/>
          <w:color w:val="000000"/>
          <w:sz w:val="20"/>
          <w:szCs w:val="20"/>
          <w:lang w:eastAsia="en-US"/>
        </w:rPr>
        <w:t>Para la modalidad prepago, se entenderá como aceptación por parte de los abonados o suscriptores la compra del servicio bajo cualquier modalidad comercial.</w:t>
      </w:r>
    </w:p>
    <w:p w14:paraId="0A9A1339" w14:textId="77777777" w:rsidR="00B541D8" w:rsidRDefault="00B541D8" w:rsidP="008360A1">
      <w:pPr>
        <w:pStyle w:val="NormalWeb"/>
        <w:spacing w:before="0" w:beforeAutospacing="0" w:after="0" w:afterAutospacing="0"/>
        <w:jc w:val="both"/>
        <w:outlineLvl w:val="1"/>
        <w:rPr>
          <w:rFonts w:ascii="Arial" w:eastAsia="Calibri" w:hAnsi="Arial" w:cs="Arial"/>
          <w:color w:val="000000"/>
          <w:sz w:val="20"/>
          <w:szCs w:val="20"/>
          <w:lang w:eastAsia="en-US"/>
        </w:rPr>
      </w:pPr>
    </w:p>
    <w:p w14:paraId="68E84D11" w14:textId="13A9A535" w:rsidR="0056773E" w:rsidRDefault="0056773E" w:rsidP="0056773E">
      <w:pPr>
        <w:pStyle w:val="NormalWeb"/>
        <w:spacing w:before="0" w:beforeAutospacing="0" w:after="0" w:afterAutospacing="0"/>
        <w:ind w:left="708"/>
        <w:jc w:val="both"/>
        <w:outlineLvl w:val="1"/>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En todos los casos, los prestadores de servicios, mantendrán constancia de la aceptación de la contratación, a través de cualquier medio físico o electrónico,  </w:t>
      </w:r>
      <w:r>
        <w:rPr>
          <w:rFonts w:ascii="Arial" w:hAnsi="Arial"/>
          <w:sz w:val="20"/>
          <w:szCs w:val="20"/>
        </w:rPr>
        <w:t>al menos hasta un año posterior a la terminación de la  relación de prestación de servicios.</w:t>
      </w:r>
    </w:p>
    <w:p w14:paraId="38B2BFE8" w14:textId="77777777" w:rsidR="00B541D8" w:rsidRPr="008360A1" w:rsidRDefault="00B541D8" w:rsidP="008360A1">
      <w:pPr>
        <w:pStyle w:val="NormalWeb"/>
        <w:spacing w:before="0" w:beforeAutospacing="0" w:after="0" w:afterAutospacing="0"/>
        <w:jc w:val="both"/>
        <w:outlineLvl w:val="1"/>
        <w:rPr>
          <w:rFonts w:ascii="Arial" w:eastAsia="Calibri" w:hAnsi="Arial" w:cs="Arial"/>
          <w:color w:val="000000"/>
          <w:sz w:val="20"/>
          <w:szCs w:val="20"/>
          <w:lang w:eastAsia="en-US"/>
        </w:rPr>
      </w:pPr>
    </w:p>
    <w:p w14:paraId="66801130" w14:textId="574C4940" w:rsidR="00D30E07" w:rsidRPr="008360A1" w:rsidRDefault="00D30E07" w:rsidP="008360A1">
      <w:pPr>
        <w:pStyle w:val="NormalWeb"/>
        <w:numPr>
          <w:ilvl w:val="0"/>
          <w:numId w:val="15"/>
        </w:numPr>
        <w:spacing w:before="0" w:beforeAutospacing="0" w:after="0" w:afterAutospacing="0"/>
        <w:jc w:val="both"/>
        <w:outlineLvl w:val="1"/>
        <w:rPr>
          <w:rFonts w:ascii="Arial" w:eastAsia="Calibri" w:hAnsi="Arial" w:cs="Arial"/>
          <w:color w:val="000000"/>
          <w:sz w:val="20"/>
          <w:szCs w:val="20"/>
          <w:lang w:eastAsia="en-US"/>
        </w:rPr>
      </w:pPr>
      <w:r w:rsidRPr="008360A1">
        <w:rPr>
          <w:rFonts w:ascii="Arial" w:eastAsia="Calibri" w:hAnsi="Arial" w:cs="Arial"/>
          <w:b/>
          <w:color w:val="000000"/>
          <w:sz w:val="20"/>
          <w:szCs w:val="20"/>
          <w:lang w:eastAsia="en-US"/>
        </w:rPr>
        <w:t>Tamaño de letra</w:t>
      </w:r>
      <w:r w:rsidR="00D86D34" w:rsidRPr="008360A1">
        <w:rPr>
          <w:rFonts w:ascii="Arial" w:eastAsia="Calibri" w:hAnsi="Arial" w:cs="Arial"/>
          <w:b/>
          <w:color w:val="000000"/>
          <w:sz w:val="20"/>
          <w:szCs w:val="20"/>
          <w:lang w:eastAsia="en-US"/>
        </w:rPr>
        <w:t>.-</w:t>
      </w:r>
      <w:r w:rsidRPr="008360A1">
        <w:rPr>
          <w:rFonts w:ascii="Arial" w:eastAsia="Calibri" w:hAnsi="Arial" w:cs="Arial"/>
          <w:color w:val="000000"/>
          <w:sz w:val="20"/>
          <w:szCs w:val="20"/>
          <w:lang w:eastAsia="en-US"/>
        </w:rPr>
        <w:t xml:space="preserve"> </w:t>
      </w:r>
      <w:r w:rsidR="0040515A" w:rsidRPr="008360A1">
        <w:rPr>
          <w:rFonts w:ascii="Arial" w:eastAsia="Calibri" w:hAnsi="Arial" w:cs="Arial"/>
          <w:color w:val="000000"/>
          <w:sz w:val="20"/>
          <w:szCs w:val="20"/>
          <w:lang w:eastAsia="en-US"/>
        </w:rPr>
        <w:t>El texto</w:t>
      </w:r>
      <w:r w:rsidRPr="008360A1">
        <w:rPr>
          <w:rFonts w:ascii="Arial" w:eastAsia="Calibri" w:hAnsi="Arial" w:cs="Arial"/>
          <w:color w:val="000000"/>
          <w:sz w:val="20"/>
          <w:szCs w:val="20"/>
          <w:lang w:eastAsia="en-US"/>
        </w:rPr>
        <w:t xml:space="preserve"> de los contratos de adhesión y de los contratos </w:t>
      </w:r>
      <w:r w:rsidR="0040515A" w:rsidRPr="008360A1">
        <w:rPr>
          <w:rFonts w:ascii="Arial" w:eastAsia="Calibri" w:hAnsi="Arial" w:cs="Arial"/>
          <w:color w:val="000000"/>
          <w:sz w:val="20"/>
          <w:szCs w:val="20"/>
          <w:lang w:eastAsia="en-US"/>
        </w:rPr>
        <w:t>negociados</w:t>
      </w:r>
      <w:r w:rsidRPr="008360A1">
        <w:rPr>
          <w:rFonts w:ascii="Arial" w:eastAsia="Calibri" w:hAnsi="Arial" w:cs="Arial"/>
          <w:color w:val="000000"/>
          <w:sz w:val="20"/>
          <w:szCs w:val="20"/>
          <w:lang w:eastAsia="en-US"/>
        </w:rPr>
        <w:t xml:space="preserve">, así como de sus anexos, </w:t>
      </w:r>
      <w:r w:rsidR="0040515A" w:rsidRPr="008360A1">
        <w:rPr>
          <w:rFonts w:ascii="Arial" w:eastAsia="Calibri" w:hAnsi="Arial" w:cs="Arial"/>
          <w:color w:val="000000"/>
          <w:sz w:val="20"/>
          <w:szCs w:val="20"/>
          <w:lang w:eastAsia="en-US"/>
        </w:rPr>
        <w:t xml:space="preserve">deberán </w:t>
      </w:r>
      <w:r w:rsidR="004E3885" w:rsidRPr="008360A1">
        <w:rPr>
          <w:rFonts w:ascii="Arial" w:eastAsia="Calibri" w:hAnsi="Arial" w:cs="Arial"/>
          <w:color w:val="000000"/>
          <w:sz w:val="20"/>
          <w:szCs w:val="20"/>
          <w:lang w:eastAsia="en-US"/>
        </w:rPr>
        <w:t>constar en</w:t>
      </w:r>
      <w:r w:rsidR="0040515A" w:rsidRPr="008360A1">
        <w:rPr>
          <w:rFonts w:ascii="Arial" w:eastAsia="Calibri" w:hAnsi="Arial" w:cs="Arial"/>
          <w:color w:val="000000"/>
          <w:sz w:val="20"/>
          <w:szCs w:val="20"/>
          <w:lang w:eastAsia="en-US"/>
        </w:rPr>
        <w:t xml:space="preserve"> caracteres legibles, no menores a un tamaño de fuente de diez</w:t>
      </w:r>
      <w:r w:rsidR="004D35C8" w:rsidRPr="008360A1">
        <w:rPr>
          <w:rFonts w:ascii="Arial" w:eastAsia="Calibri" w:hAnsi="Arial" w:cs="Arial"/>
          <w:color w:val="000000"/>
          <w:sz w:val="20"/>
          <w:szCs w:val="20"/>
          <w:lang w:eastAsia="en-US"/>
        </w:rPr>
        <w:t xml:space="preserve"> (10) </w:t>
      </w:r>
      <w:r w:rsidR="0040515A" w:rsidRPr="008360A1">
        <w:rPr>
          <w:rFonts w:ascii="Arial" w:eastAsia="Calibri" w:hAnsi="Arial" w:cs="Arial"/>
          <w:color w:val="000000"/>
          <w:sz w:val="20"/>
          <w:szCs w:val="20"/>
          <w:lang w:eastAsia="en-US"/>
        </w:rPr>
        <w:t>puntos, de acuerdo a las normas informáticas internacionales</w:t>
      </w:r>
      <w:r w:rsidRPr="008360A1">
        <w:rPr>
          <w:rFonts w:ascii="Arial" w:eastAsia="Calibri" w:hAnsi="Arial" w:cs="Arial"/>
          <w:color w:val="000000"/>
          <w:sz w:val="20"/>
          <w:szCs w:val="20"/>
          <w:lang w:eastAsia="en-US"/>
        </w:rPr>
        <w:t>, en términos claros y comprensibles.</w:t>
      </w:r>
    </w:p>
    <w:p w14:paraId="0FA8C6DD" w14:textId="77777777" w:rsidR="003E1721" w:rsidRPr="008360A1" w:rsidRDefault="003E1721" w:rsidP="008360A1">
      <w:pPr>
        <w:pStyle w:val="NormalWeb"/>
        <w:spacing w:before="0" w:beforeAutospacing="0" w:after="0" w:afterAutospacing="0"/>
        <w:ind w:left="709" w:hanging="1"/>
        <w:jc w:val="both"/>
        <w:outlineLvl w:val="1"/>
        <w:rPr>
          <w:rFonts w:ascii="Arial" w:hAnsi="Arial" w:cs="Arial"/>
          <w:color w:val="000000"/>
          <w:sz w:val="20"/>
          <w:szCs w:val="20"/>
        </w:rPr>
      </w:pPr>
    </w:p>
    <w:p w14:paraId="3548C282" w14:textId="24A3030E" w:rsidR="00D86D34" w:rsidRPr="008360A1" w:rsidRDefault="00D86D34" w:rsidP="008360A1">
      <w:pPr>
        <w:pStyle w:val="NormalWeb"/>
        <w:spacing w:before="0" w:beforeAutospacing="0" w:after="0" w:afterAutospacing="0"/>
        <w:ind w:left="709" w:hanging="1"/>
        <w:jc w:val="both"/>
        <w:outlineLvl w:val="1"/>
        <w:rPr>
          <w:rFonts w:ascii="Arial" w:hAnsi="Arial" w:cs="Arial"/>
          <w:color w:val="000000"/>
          <w:sz w:val="20"/>
          <w:szCs w:val="20"/>
        </w:rPr>
      </w:pPr>
      <w:r w:rsidRPr="008360A1">
        <w:rPr>
          <w:rFonts w:ascii="Arial" w:hAnsi="Arial" w:cs="Arial"/>
          <w:color w:val="000000"/>
          <w:sz w:val="20"/>
          <w:szCs w:val="20"/>
        </w:rPr>
        <w:t>Cuando en los contratos de adhesión o en los contratos negociados existiesen textos escritos con letras o números menores a un tamaño de fuente de diez puntos, éstos se tendrán como no escritos y no generarán derecho u obligación de ninguna clase.</w:t>
      </w:r>
      <w:r w:rsidRPr="008360A1">
        <w:rPr>
          <w:rFonts w:ascii="Arial" w:hAnsi="Arial" w:cs="Arial"/>
          <w:b/>
          <w:i/>
          <w:color w:val="7F7F7F"/>
          <w:sz w:val="20"/>
          <w:szCs w:val="20"/>
        </w:rPr>
        <w:t xml:space="preserve"> </w:t>
      </w:r>
    </w:p>
    <w:p w14:paraId="789B7217" w14:textId="77777777" w:rsidR="00C83B48" w:rsidRPr="008360A1" w:rsidRDefault="00C83B48" w:rsidP="008360A1">
      <w:pPr>
        <w:pStyle w:val="NormalWeb"/>
        <w:spacing w:before="0" w:beforeAutospacing="0" w:after="0" w:afterAutospacing="0"/>
        <w:ind w:left="709"/>
        <w:jc w:val="both"/>
        <w:outlineLvl w:val="1"/>
        <w:rPr>
          <w:rFonts w:ascii="Arial" w:hAnsi="Arial" w:cs="Arial"/>
          <w:color w:val="000000"/>
          <w:sz w:val="20"/>
          <w:szCs w:val="20"/>
        </w:rPr>
      </w:pPr>
    </w:p>
    <w:p w14:paraId="074667B4" w14:textId="77777777" w:rsidR="00C53F22" w:rsidRPr="008360A1" w:rsidRDefault="00D30E07" w:rsidP="008360A1">
      <w:pPr>
        <w:pStyle w:val="NormalWeb"/>
        <w:numPr>
          <w:ilvl w:val="0"/>
          <w:numId w:val="15"/>
        </w:numPr>
        <w:spacing w:before="0" w:beforeAutospacing="0" w:after="0" w:afterAutospacing="0"/>
        <w:jc w:val="both"/>
        <w:outlineLvl w:val="1"/>
        <w:rPr>
          <w:rFonts w:ascii="Arial" w:hAnsi="Arial" w:cs="Arial"/>
          <w:color w:val="000000"/>
          <w:sz w:val="20"/>
          <w:szCs w:val="20"/>
        </w:rPr>
      </w:pPr>
      <w:r w:rsidRPr="008360A1">
        <w:rPr>
          <w:rFonts w:ascii="Arial" w:hAnsi="Arial" w:cs="Arial"/>
          <w:b/>
          <w:color w:val="000000"/>
          <w:sz w:val="20"/>
          <w:szCs w:val="20"/>
        </w:rPr>
        <w:t>Entrega de copias de contrato</w:t>
      </w:r>
      <w:r w:rsidR="007C702E" w:rsidRPr="008360A1">
        <w:rPr>
          <w:rFonts w:ascii="Arial" w:hAnsi="Arial" w:cs="Arial"/>
          <w:b/>
          <w:color w:val="000000"/>
          <w:sz w:val="20"/>
          <w:szCs w:val="20"/>
        </w:rPr>
        <w:t>.-</w:t>
      </w:r>
      <w:r w:rsidRPr="008360A1">
        <w:rPr>
          <w:rFonts w:ascii="Arial" w:hAnsi="Arial" w:cs="Arial"/>
          <w:color w:val="000000"/>
          <w:sz w:val="20"/>
          <w:szCs w:val="20"/>
        </w:rPr>
        <w:t xml:space="preserve"> El abonado o cliente, tiene derecho a que el prestador del servicio le entregue copias debidamente </w:t>
      </w:r>
      <w:r w:rsidRPr="00960A8A">
        <w:rPr>
          <w:rFonts w:ascii="Arial" w:hAnsi="Arial" w:cs="Arial"/>
          <w:color w:val="000000"/>
          <w:sz w:val="20"/>
          <w:szCs w:val="20"/>
        </w:rPr>
        <w:t>suscritas y sumilladas de los</w:t>
      </w:r>
      <w:r w:rsidRPr="008360A1">
        <w:rPr>
          <w:rFonts w:ascii="Arial" w:hAnsi="Arial" w:cs="Arial"/>
          <w:color w:val="000000"/>
          <w:sz w:val="20"/>
          <w:szCs w:val="20"/>
        </w:rPr>
        <w:t xml:space="preserve"> contratos y de todos sus anexos o de ser el caso, una copia con la constancia de ser fiel al original, cuando se trate de documentos físicos; más cuando se trate de documentos electrónicos, se le entregará </w:t>
      </w:r>
      <w:r w:rsidR="0027602D" w:rsidRPr="008360A1">
        <w:rPr>
          <w:rFonts w:ascii="Arial" w:hAnsi="Arial" w:cs="Arial"/>
          <w:color w:val="000000"/>
          <w:sz w:val="20"/>
          <w:szCs w:val="20"/>
        </w:rPr>
        <w:t xml:space="preserve">por dicho medio, </w:t>
      </w:r>
      <w:r w:rsidRPr="008360A1">
        <w:rPr>
          <w:rFonts w:ascii="Arial" w:hAnsi="Arial" w:cs="Arial"/>
          <w:color w:val="000000"/>
          <w:sz w:val="20"/>
          <w:szCs w:val="20"/>
        </w:rPr>
        <w:t>copia del documento electrónico correspondiente</w:t>
      </w:r>
      <w:r w:rsidR="0027602D" w:rsidRPr="008360A1">
        <w:rPr>
          <w:rFonts w:ascii="Arial" w:hAnsi="Arial" w:cs="Arial"/>
          <w:color w:val="000000"/>
          <w:sz w:val="20"/>
          <w:szCs w:val="20"/>
        </w:rPr>
        <w:t>.</w:t>
      </w:r>
      <w:r w:rsidRPr="008360A1">
        <w:rPr>
          <w:rFonts w:ascii="Arial" w:hAnsi="Arial" w:cs="Arial"/>
          <w:color w:val="000000"/>
          <w:sz w:val="20"/>
          <w:szCs w:val="20"/>
        </w:rPr>
        <w:t xml:space="preserve"> </w:t>
      </w:r>
    </w:p>
    <w:p w14:paraId="242A4659" w14:textId="77777777" w:rsidR="0003636E" w:rsidRPr="008360A1" w:rsidRDefault="0003636E" w:rsidP="008360A1">
      <w:pPr>
        <w:pStyle w:val="Prrafodelista"/>
        <w:spacing w:after="0" w:line="240" w:lineRule="auto"/>
        <w:jc w:val="both"/>
        <w:outlineLvl w:val="1"/>
        <w:rPr>
          <w:rFonts w:ascii="Arial" w:hAnsi="Arial"/>
          <w:b/>
          <w:color w:val="7F7F7F"/>
          <w:sz w:val="20"/>
          <w:szCs w:val="20"/>
        </w:rPr>
      </w:pPr>
    </w:p>
    <w:p w14:paraId="7F2F2962" w14:textId="2804FB6D" w:rsidR="00634A5B" w:rsidRPr="008360A1" w:rsidRDefault="00634A5B" w:rsidP="008360A1">
      <w:pPr>
        <w:autoSpaceDE w:val="0"/>
        <w:autoSpaceDN w:val="0"/>
        <w:adjustRightInd w:val="0"/>
        <w:spacing w:after="0" w:line="240" w:lineRule="auto"/>
        <w:ind w:left="708"/>
        <w:jc w:val="both"/>
        <w:rPr>
          <w:rFonts w:ascii="Arial" w:eastAsia="Times New Roman" w:hAnsi="Arial"/>
          <w:color w:val="000000"/>
          <w:sz w:val="20"/>
          <w:szCs w:val="20"/>
          <w:lang w:eastAsia="es-EC"/>
        </w:rPr>
      </w:pPr>
      <w:r w:rsidRPr="00EA3753">
        <w:rPr>
          <w:rFonts w:ascii="Arial" w:hAnsi="Arial"/>
          <w:sz w:val="20"/>
          <w:szCs w:val="20"/>
        </w:rPr>
        <w:t xml:space="preserve">Los prestadores de servicios de telecomunicaciones y/o servicios de radiodifusión por suscripción </w:t>
      </w:r>
      <w:r w:rsidRPr="00532699">
        <w:rPr>
          <w:rFonts w:ascii="Arial" w:eastAsia="Times New Roman" w:hAnsi="Arial"/>
          <w:color w:val="000000"/>
          <w:sz w:val="20"/>
          <w:szCs w:val="20"/>
          <w:lang w:eastAsia="es-EC"/>
        </w:rPr>
        <w:t>deberán mantener</w:t>
      </w:r>
      <w:r w:rsidRPr="00EA3753">
        <w:rPr>
          <w:rFonts w:ascii="Arial" w:eastAsia="Times New Roman" w:hAnsi="Arial"/>
          <w:color w:val="000000"/>
          <w:sz w:val="20"/>
          <w:szCs w:val="20"/>
          <w:lang w:eastAsia="es-EC"/>
        </w:rPr>
        <w:t>,</w:t>
      </w:r>
      <w:r w:rsidR="001827CF">
        <w:rPr>
          <w:rFonts w:ascii="Arial" w:hAnsi="Arial"/>
          <w:color w:val="000000"/>
          <w:sz w:val="20"/>
          <w:szCs w:val="20"/>
        </w:rPr>
        <w:t xml:space="preserve">  </w:t>
      </w:r>
      <w:r w:rsidR="001827CF">
        <w:rPr>
          <w:rFonts w:ascii="Arial" w:hAnsi="Arial"/>
          <w:sz w:val="20"/>
          <w:szCs w:val="20"/>
          <w:lang w:eastAsia="es-EC"/>
        </w:rPr>
        <w:t xml:space="preserve">al menos hasta un año posterior a la terminación de la </w:t>
      </w:r>
      <w:r w:rsidR="001827CF">
        <w:rPr>
          <w:rFonts w:ascii="Arial" w:hAnsi="Arial"/>
          <w:sz w:val="20"/>
          <w:szCs w:val="20"/>
        </w:rPr>
        <w:t xml:space="preserve"> relación de prestación de servicios,</w:t>
      </w:r>
      <w:r w:rsidR="001827CF" w:rsidRPr="00EA3753">
        <w:rPr>
          <w:rFonts w:ascii="Arial" w:eastAsia="Times New Roman" w:hAnsi="Arial"/>
          <w:color w:val="000000"/>
          <w:sz w:val="20"/>
          <w:szCs w:val="20"/>
          <w:lang w:eastAsia="es-EC"/>
        </w:rPr>
        <w:t xml:space="preserve"> </w:t>
      </w:r>
      <w:r w:rsidRPr="00EA3753">
        <w:rPr>
          <w:rFonts w:ascii="Arial" w:eastAsia="Times New Roman" w:hAnsi="Arial"/>
          <w:color w:val="000000"/>
          <w:sz w:val="20"/>
          <w:szCs w:val="20"/>
          <w:lang w:eastAsia="es-EC"/>
        </w:rPr>
        <w:t>en archivo físico o digital, el contrato suscrito</w:t>
      </w:r>
      <w:r w:rsidR="00C10CC4" w:rsidRPr="00EA3753">
        <w:rPr>
          <w:rFonts w:ascii="Arial" w:eastAsia="Times New Roman" w:hAnsi="Arial"/>
          <w:color w:val="000000"/>
          <w:sz w:val="20"/>
          <w:szCs w:val="20"/>
          <w:lang w:eastAsia="es-EC"/>
        </w:rPr>
        <w:t xml:space="preserve">, </w:t>
      </w:r>
      <w:r w:rsidRPr="00EA3753">
        <w:rPr>
          <w:rFonts w:ascii="Arial" w:eastAsia="Times New Roman" w:hAnsi="Arial"/>
          <w:color w:val="000000"/>
          <w:sz w:val="20"/>
          <w:szCs w:val="20"/>
          <w:lang w:eastAsia="es-EC"/>
        </w:rPr>
        <w:t>los anexos</w:t>
      </w:r>
      <w:r w:rsidR="00C10CC4" w:rsidRPr="00EA3753">
        <w:rPr>
          <w:rFonts w:ascii="Arial" w:eastAsia="Times New Roman" w:hAnsi="Arial"/>
          <w:color w:val="000000"/>
          <w:sz w:val="20"/>
          <w:szCs w:val="20"/>
          <w:lang w:eastAsia="es-EC"/>
        </w:rPr>
        <w:t xml:space="preserve"> suscritos</w:t>
      </w:r>
      <w:r w:rsidRPr="00EA3753">
        <w:rPr>
          <w:rFonts w:ascii="Arial" w:eastAsia="Times New Roman" w:hAnsi="Arial"/>
          <w:color w:val="000000"/>
          <w:sz w:val="20"/>
          <w:szCs w:val="20"/>
          <w:lang w:eastAsia="es-EC"/>
        </w:rPr>
        <w:t xml:space="preserve"> y documentos correspondientes, debidamente rubricados, que prueben el acuerdo de las partes respecto de los términos, condiciones y servicios objeto de la contratación realizada. Toda modificación de las condiciones contractuales, deberá ser aceptada por las partes y dejar constancia escrita </w:t>
      </w:r>
      <w:r w:rsidR="008C0CCE" w:rsidRPr="00EA3753">
        <w:rPr>
          <w:rFonts w:ascii="Arial" w:eastAsia="Times New Roman" w:hAnsi="Arial"/>
          <w:color w:val="000000"/>
          <w:sz w:val="20"/>
          <w:szCs w:val="20"/>
          <w:lang w:eastAsia="es-EC"/>
        </w:rPr>
        <w:t xml:space="preserve">o por medios electrónicos </w:t>
      </w:r>
      <w:r w:rsidRPr="00EA3753">
        <w:rPr>
          <w:rFonts w:ascii="Arial" w:eastAsia="Times New Roman" w:hAnsi="Arial"/>
          <w:color w:val="000000"/>
          <w:sz w:val="20"/>
          <w:szCs w:val="20"/>
          <w:lang w:eastAsia="es-EC"/>
        </w:rPr>
        <w:t>de la misma</w:t>
      </w:r>
      <w:r w:rsidR="00B366CE">
        <w:rPr>
          <w:rFonts w:ascii="Arial" w:eastAsia="Times New Roman" w:hAnsi="Arial"/>
          <w:color w:val="000000"/>
          <w:sz w:val="20"/>
          <w:szCs w:val="20"/>
          <w:lang w:eastAsia="es-EC"/>
        </w:rPr>
        <w:t>.</w:t>
      </w:r>
    </w:p>
    <w:p w14:paraId="2F75F9D4" w14:textId="338CD34C" w:rsidR="001827CF" w:rsidRPr="008360A1" w:rsidRDefault="001827CF" w:rsidP="008360A1">
      <w:pPr>
        <w:pStyle w:val="Prrafodelista"/>
        <w:spacing w:after="0" w:line="240" w:lineRule="auto"/>
        <w:jc w:val="both"/>
        <w:outlineLvl w:val="1"/>
        <w:rPr>
          <w:rFonts w:ascii="Arial" w:hAnsi="Arial"/>
          <w:b/>
          <w:color w:val="7F7F7F"/>
          <w:sz w:val="20"/>
          <w:szCs w:val="20"/>
        </w:rPr>
      </w:pPr>
    </w:p>
    <w:p w14:paraId="4FE88EFA" w14:textId="3C7D503B" w:rsidR="0003636E" w:rsidRPr="008360A1" w:rsidRDefault="0003636E" w:rsidP="008360A1">
      <w:pPr>
        <w:pStyle w:val="Prrafodelista"/>
        <w:numPr>
          <w:ilvl w:val="0"/>
          <w:numId w:val="15"/>
        </w:numPr>
        <w:spacing w:after="0" w:line="240" w:lineRule="auto"/>
        <w:jc w:val="both"/>
        <w:outlineLvl w:val="1"/>
        <w:rPr>
          <w:rFonts w:ascii="Arial" w:hAnsi="Arial"/>
          <w:color w:val="000000"/>
          <w:sz w:val="20"/>
          <w:szCs w:val="20"/>
        </w:rPr>
      </w:pPr>
      <w:r w:rsidRPr="008360A1">
        <w:rPr>
          <w:rFonts w:ascii="Arial" w:hAnsi="Arial"/>
          <w:b/>
          <w:sz w:val="20"/>
          <w:szCs w:val="20"/>
          <w:lang w:val="es-ES_tradnl"/>
        </w:rPr>
        <w:t>Afectación contractual de los derechos del abonado, suscritor o cliente.-</w:t>
      </w:r>
      <w:r w:rsidRPr="008360A1">
        <w:rPr>
          <w:rFonts w:ascii="Arial" w:hAnsi="Arial"/>
          <w:sz w:val="20"/>
          <w:szCs w:val="20"/>
          <w:lang w:val="es-ES_tradnl"/>
        </w:rPr>
        <w:t xml:space="preserve"> En caso de que en el texto de un contrato de adhesión o contrato negociado, se haya limitado, condicionado o establecido alguna renuncia de derechos</w:t>
      </w:r>
      <w:r w:rsidR="00DB11CA">
        <w:rPr>
          <w:rFonts w:ascii="Arial" w:hAnsi="Arial"/>
          <w:sz w:val="20"/>
          <w:szCs w:val="20"/>
          <w:lang w:val="es-ES_tradnl"/>
        </w:rPr>
        <w:t xml:space="preserve"> de los abonados, suscriptores o clientes, respectivamente</w:t>
      </w:r>
      <w:r w:rsidRPr="008360A1">
        <w:rPr>
          <w:rFonts w:ascii="Arial" w:hAnsi="Arial"/>
          <w:sz w:val="20"/>
          <w:szCs w:val="20"/>
          <w:lang w:val="es-ES_tradnl"/>
        </w:rPr>
        <w:t xml:space="preserve">, éstas se entenderán como no escritas. </w:t>
      </w:r>
    </w:p>
    <w:p w14:paraId="67E41520" w14:textId="77777777" w:rsidR="00C53F22" w:rsidRPr="008360A1" w:rsidRDefault="00C53F22" w:rsidP="008360A1">
      <w:pPr>
        <w:pStyle w:val="NormalWeb"/>
        <w:spacing w:before="0" w:beforeAutospacing="0" w:after="0" w:afterAutospacing="0"/>
        <w:ind w:left="720"/>
        <w:jc w:val="both"/>
        <w:outlineLvl w:val="1"/>
        <w:rPr>
          <w:rFonts w:ascii="Arial" w:hAnsi="Arial" w:cs="Arial"/>
          <w:color w:val="000000"/>
          <w:sz w:val="20"/>
          <w:szCs w:val="20"/>
        </w:rPr>
      </w:pPr>
    </w:p>
    <w:p w14:paraId="34D6708F" w14:textId="25885BC7" w:rsidR="007C702E" w:rsidRPr="008360A1" w:rsidRDefault="007C702E" w:rsidP="008360A1">
      <w:pPr>
        <w:pStyle w:val="NormalWeb"/>
        <w:numPr>
          <w:ilvl w:val="0"/>
          <w:numId w:val="15"/>
        </w:numPr>
        <w:spacing w:before="0" w:beforeAutospacing="0" w:after="0" w:afterAutospacing="0"/>
        <w:jc w:val="both"/>
        <w:outlineLvl w:val="1"/>
        <w:rPr>
          <w:rFonts w:ascii="Arial" w:hAnsi="Arial" w:cs="Arial"/>
          <w:color w:val="000000"/>
          <w:sz w:val="20"/>
          <w:szCs w:val="20"/>
        </w:rPr>
      </w:pPr>
      <w:r w:rsidRPr="008360A1">
        <w:rPr>
          <w:rFonts w:ascii="Arial" w:hAnsi="Arial"/>
          <w:b/>
          <w:color w:val="000000"/>
          <w:sz w:val="20"/>
          <w:szCs w:val="20"/>
        </w:rPr>
        <w:t>Vigencia</w:t>
      </w:r>
      <w:r w:rsidR="00C53F22" w:rsidRPr="008360A1">
        <w:rPr>
          <w:rFonts w:ascii="Arial" w:hAnsi="Arial"/>
          <w:b/>
          <w:color w:val="000000"/>
          <w:sz w:val="20"/>
          <w:szCs w:val="20"/>
        </w:rPr>
        <w:t>.-</w:t>
      </w:r>
      <w:r w:rsidRPr="008360A1">
        <w:rPr>
          <w:rFonts w:ascii="Arial" w:hAnsi="Arial"/>
          <w:color w:val="000000"/>
          <w:sz w:val="20"/>
          <w:szCs w:val="20"/>
        </w:rPr>
        <w:t xml:space="preserve"> </w:t>
      </w:r>
      <w:r w:rsidRPr="008360A1">
        <w:rPr>
          <w:rFonts w:ascii="Arial" w:hAnsi="Arial"/>
          <w:sz w:val="20"/>
          <w:szCs w:val="20"/>
          <w:lang w:val="es-ES_tradnl"/>
        </w:rPr>
        <w:t xml:space="preserve">Los prestadores de servicios de telecomunicaciones y/o servicios de radiodifusión por suscripción deberán informar a sus abonados/clientes de manera clara y </w:t>
      </w:r>
      <w:r w:rsidR="002C5D99">
        <w:rPr>
          <w:rFonts w:ascii="Arial" w:hAnsi="Arial"/>
          <w:sz w:val="20"/>
          <w:szCs w:val="20"/>
          <w:lang w:val="es-ES_tradnl"/>
        </w:rPr>
        <w:t xml:space="preserve">precisa </w:t>
      </w:r>
      <w:r w:rsidRPr="008360A1">
        <w:rPr>
          <w:rFonts w:ascii="Arial" w:hAnsi="Arial"/>
          <w:sz w:val="20"/>
          <w:szCs w:val="20"/>
          <w:lang w:val="es-ES_tradnl"/>
        </w:rPr>
        <w:t>los mecanismos de suscripción y terminación de los servicios</w:t>
      </w:r>
      <w:r w:rsidR="00DB11CA">
        <w:rPr>
          <w:rFonts w:ascii="Arial" w:hAnsi="Arial"/>
          <w:sz w:val="20"/>
          <w:szCs w:val="20"/>
          <w:lang w:val="es-ES_tradnl"/>
        </w:rPr>
        <w:t>; para la terminación, no deberán imponerse  requisitos o condiciones adicionales</w:t>
      </w:r>
      <w:r w:rsidR="00807600">
        <w:rPr>
          <w:rFonts w:ascii="Arial" w:hAnsi="Arial"/>
          <w:sz w:val="20"/>
          <w:szCs w:val="20"/>
          <w:lang w:val="es-ES_tradnl"/>
        </w:rPr>
        <w:t xml:space="preserve"> o diferentes</w:t>
      </w:r>
      <w:r w:rsidR="00DB11CA">
        <w:rPr>
          <w:rFonts w:ascii="Arial" w:hAnsi="Arial"/>
          <w:sz w:val="20"/>
          <w:szCs w:val="20"/>
          <w:lang w:val="es-ES_tradnl"/>
        </w:rPr>
        <w:t xml:space="preserve"> a l</w:t>
      </w:r>
      <w:r w:rsidR="00B366CE">
        <w:rPr>
          <w:rFonts w:ascii="Arial" w:hAnsi="Arial"/>
          <w:sz w:val="20"/>
          <w:szCs w:val="20"/>
          <w:lang w:val="es-ES_tradnl"/>
        </w:rPr>
        <w:t>a</w:t>
      </w:r>
      <w:r w:rsidR="00DB11CA">
        <w:rPr>
          <w:rFonts w:ascii="Arial" w:hAnsi="Arial"/>
          <w:sz w:val="20"/>
          <w:szCs w:val="20"/>
          <w:lang w:val="es-ES_tradnl"/>
        </w:rPr>
        <w:t>s</w:t>
      </w:r>
      <w:r w:rsidR="00B366CE">
        <w:rPr>
          <w:rFonts w:ascii="Arial" w:hAnsi="Arial"/>
          <w:sz w:val="20"/>
          <w:szCs w:val="20"/>
          <w:lang w:val="es-ES_tradnl"/>
        </w:rPr>
        <w:t xml:space="preserve"> </w:t>
      </w:r>
      <w:r w:rsidR="00DB11CA">
        <w:rPr>
          <w:rFonts w:ascii="Arial" w:hAnsi="Arial"/>
          <w:sz w:val="20"/>
          <w:szCs w:val="20"/>
          <w:lang w:val="es-ES_tradnl"/>
        </w:rPr>
        <w:t>utilizad</w:t>
      </w:r>
      <w:r w:rsidR="00B366CE">
        <w:rPr>
          <w:rFonts w:ascii="Arial" w:hAnsi="Arial"/>
          <w:sz w:val="20"/>
          <w:szCs w:val="20"/>
          <w:lang w:val="es-ES_tradnl"/>
        </w:rPr>
        <w:t>a</w:t>
      </w:r>
      <w:r w:rsidR="00DB11CA">
        <w:rPr>
          <w:rFonts w:ascii="Arial" w:hAnsi="Arial"/>
          <w:sz w:val="20"/>
          <w:szCs w:val="20"/>
          <w:lang w:val="es-ES_tradnl"/>
        </w:rPr>
        <w:t>s para la suscripción o contratación</w:t>
      </w:r>
      <w:r w:rsidRPr="008360A1">
        <w:rPr>
          <w:rFonts w:ascii="Arial" w:hAnsi="Arial"/>
          <w:sz w:val="20"/>
          <w:szCs w:val="20"/>
          <w:lang w:val="es-ES_tradnl"/>
        </w:rPr>
        <w:t>.</w:t>
      </w:r>
      <w:r w:rsidR="003E1721" w:rsidRPr="008360A1">
        <w:rPr>
          <w:rFonts w:ascii="Arial" w:hAnsi="Arial"/>
          <w:sz w:val="20"/>
          <w:szCs w:val="20"/>
          <w:lang w:val="es-ES_tradnl"/>
        </w:rPr>
        <w:t xml:space="preserve"> L</w:t>
      </w:r>
      <w:r w:rsidR="003E1721" w:rsidRPr="008360A1">
        <w:rPr>
          <w:rFonts w:ascii="Arial" w:hAnsi="Arial" w:cs="Arial"/>
          <w:sz w:val="20"/>
          <w:szCs w:val="20"/>
          <w:lang w:val="es-ES_tradnl"/>
        </w:rPr>
        <w:t>a vigencia de los contratos será respetada por las partes, esto sin perjuicio del derecho que tienen para dar por terminado o renovado según las normas legales aplicables</w:t>
      </w:r>
      <w:r w:rsidR="009373E3">
        <w:rPr>
          <w:rFonts w:ascii="Arial" w:hAnsi="Arial" w:cs="Arial"/>
          <w:sz w:val="20"/>
          <w:szCs w:val="20"/>
          <w:lang w:val="es-ES_tradnl"/>
        </w:rPr>
        <w:t>.</w:t>
      </w:r>
    </w:p>
    <w:p w14:paraId="7F6FEFC9" w14:textId="77777777" w:rsidR="001B37AC" w:rsidRPr="008360A1" w:rsidRDefault="001B37AC" w:rsidP="008360A1">
      <w:pPr>
        <w:spacing w:after="0" w:line="240" w:lineRule="auto"/>
        <w:jc w:val="both"/>
        <w:outlineLvl w:val="1"/>
        <w:rPr>
          <w:rFonts w:ascii="Arial" w:hAnsi="Arial"/>
          <w:sz w:val="20"/>
          <w:szCs w:val="20"/>
          <w:lang w:val="es-ES_tradnl"/>
        </w:rPr>
      </w:pPr>
    </w:p>
    <w:p w14:paraId="5605D2F5" w14:textId="78FC1DE8" w:rsidR="001B37AC" w:rsidRPr="008360A1" w:rsidRDefault="007C702E" w:rsidP="008360A1">
      <w:pPr>
        <w:spacing w:after="0" w:line="240" w:lineRule="auto"/>
        <w:ind w:left="708"/>
        <w:jc w:val="both"/>
        <w:outlineLvl w:val="1"/>
        <w:rPr>
          <w:rFonts w:ascii="Arial" w:hAnsi="Arial"/>
          <w:sz w:val="20"/>
          <w:szCs w:val="20"/>
          <w:lang w:val="es-ES_tradnl"/>
        </w:rPr>
      </w:pPr>
      <w:r w:rsidRPr="008360A1">
        <w:rPr>
          <w:rFonts w:ascii="Arial" w:hAnsi="Arial"/>
          <w:sz w:val="20"/>
          <w:szCs w:val="20"/>
          <w:lang w:val="es-ES_tradnl"/>
        </w:rPr>
        <w:t>En caso de que los prestadores de servicios de telecomunicaciones o radiodifusión por suscripción</w:t>
      </w:r>
      <w:r w:rsidR="002C5D99">
        <w:rPr>
          <w:rFonts w:ascii="Arial" w:hAnsi="Arial"/>
          <w:sz w:val="20"/>
          <w:szCs w:val="20"/>
          <w:lang w:val="es-ES_tradnl"/>
        </w:rPr>
        <w:t xml:space="preserve">, con sujeción al artículo 53 del Reglamento General a la Ley Orgánica de Telecomunicaciones, </w:t>
      </w:r>
      <w:r w:rsidRPr="008360A1">
        <w:rPr>
          <w:rFonts w:ascii="Arial" w:hAnsi="Arial"/>
          <w:sz w:val="20"/>
          <w:szCs w:val="20"/>
          <w:lang w:val="es-ES_tradnl"/>
        </w:rPr>
        <w:t xml:space="preserve"> pretendan establecer una cláusula de permanencia mínima, está obligado a dejar constancia por escrito de los beneficios, tanto técnicos como económicos que se aplicarán, que el abonado/cliente obtiene en caso de acogerse a dicha permanencia mínima. Las condiciones de permanencia mínima que se oferten por parte de los prestadores, así como los beneficios técnicos y económicos que correspondan a dichas condiciones, serán notificados a  la Agencia de Regulación y Control de las Telecomunicaciones.</w:t>
      </w:r>
    </w:p>
    <w:p w14:paraId="36E4B93C" w14:textId="77777777" w:rsidR="003F7D23" w:rsidRPr="008360A1" w:rsidRDefault="003F7D23" w:rsidP="008360A1">
      <w:pPr>
        <w:pStyle w:val="NormalWeb"/>
        <w:spacing w:before="0" w:beforeAutospacing="0" w:after="0" w:afterAutospacing="0"/>
        <w:ind w:left="360"/>
        <w:jc w:val="both"/>
        <w:rPr>
          <w:rFonts w:ascii="Arial" w:hAnsi="Arial" w:cs="Arial"/>
          <w:b/>
          <w:color w:val="000000"/>
          <w:sz w:val="20"/>
          <w:szCs w:val="20"/>
        </w:rPr>
      </w:pPr>
    </w:p>
    <w:p w14:paraId="09C26361" w14:textId="7B143A86" w:rsidR="003E1721" w:rsidRPr="008360A1" w:rsidRDefault="003E1721" w:rsidP="008360A1">
      <w:pPr>
        <w:spacing w:after="0" w:line="240" w:lineRule="auto"/>
        <w:ind w:left="708"/>
        <w:jc w:val="both"/>
        <w:outlineLvl w:val="1"/>
        <w:rPr>
          <w:rFonts w:ascii="Arial" w:hAnsi="Arial"/>
          <w:sz w:val="20"/>
          <w:szCs w:val="20"/>
          <w:lang w:val="es-ES_tradnl"/>
        </w:rPr>
      </w:pPr>
      <w:r w:rsidRPr="008360A1">
        <w:rPr>
          <w:rFonts w:ascii="Arial" w:hAnsi="Arial"/>
          <w:sz w:val="20"/>
          <w:szCs w:val="20"/>
          <w:lang w:val="es-ES_tradnl"/>
        </w:rPr>
        <w:t xml:space="preserve">En el evento de que la prestación del servicio requiera de instalación previa, la vigencia de los contratos iniciará </w:t>
      </w:r>
      <w:r w:rsidRPr="00C10CC4">
        <w:rPr>
          <w:rFonts w:ascii="Arial" w:hAnsi="Arial"/>
          <w:sz w:val="20"/>
          <w:szCs w:val="20"/>
          <w:lang w:val="es-ES_tradnl"/>
        </w:rPr>
        <w:t xml:space="preserve">con </w:t>
      </w:r>
      <w:r w:rsidRPr="006A4FF0">
        <w:rPr>
          <w:rFonts w:ascii="Arial" w:hAnsi="Arial"/>
          <w:sz w:val="20"/>
          <w:szCs w:val="20"/>
          <w:lang w:val="es-ES_tradnl"/>
        </w:rPr>
        <w:t>la instalación y activación del servicio, de</w:t>
      </w:r>
      <w:r w:rsidRPr="008360A1">
        <w:rPr>
          <w:rFonts w:ascii="Arial" w:hAnsi="Arial"/>
          <w:sz w:val="20"/>
          <w:szCs w:val="20"/>
          <w:lang w:val="es-ES_tradnl"/>
        </w:rPr>
        <w:t xml:space="preserve"> lo cual deberá existir una constancia documental (acta de instalación y activación) suscrita entre el prestador del servicio y el abonado/cliente</w:t>
      </w:r>
      <w:r w:rsidR="002C5D99">
        <w:rPr>
          <w:rFonts w:ascii="Arial" w:hAnsi="Arial"/>
          <w:sz w:val="20"/>
          <w:szCs w:val="20"/>
          <w:lang w:val="es-ES_tradnl"/>
        </w:rPr>
        <w:t xml:space="preserve"> o persona autorizada</w:t>
      </w:r>
      <w:r w:rsidRPr="008360A1">
        <w:rPr>
          <w:rFonts w:ascii="Arial" w:hAnsi="Arial"/>
          <w:sz w:val="20"/>
          <w:szCs w:val="20"/>
          <w:lang w:val="es-ES_tradnl"/>
        </w:rPr>
        <w:t xml:space="preserve">, misma que será anexada al contrato y formará parte del mismo. Para otros servicios que no requieran dicha implementación, se entenderá que la vigencia iniciará con la activación del servicio, de lo cual el prestador del servicio deberá </w:t>
      </w:r>
      <w:r w:rsidR="00951CC9">
        <w:rPr>
          <w:rFonts w:ascii="Arial" w:hAnsi="Arial"/>
          <w:sz w:val="20"/>
          <w:szCs w:val="20"/>
          <w:lang w:val="es-ES_tradnl"/>
        </w:rPr>
        <w:t>mantener</w:t>
      </w:r>
      <w:r w:rsidRPr="008360A1">
        <w:rPr>
          <w:rFonts w:ascii="Arial" w:hAnsi="Arial"/>
          <w:sz w:val="20"/>
          <w:szCs w:val="20"/>
          <w:lang w:val="es-ES_tradnl"/>
        </w:rPr>
        <w:t xml:space="preserve"> los registros correspondientes que permitan verificar la fecha y hora de referencia de dicha activación. </w:t>
      </w:r>
    </w:p>
    <w:p w14:paraId="238E9C5D" w14:textId="77777777" w:rsidR="003E1721" w:rsidRPr="008360A1" w:rsidRDefault="003E1721" w:rsidP="008360A1">
      <w:pPr>
        <w:spacing w:after="0" w:line="240" w:lineRule="auto"/>
        <w:jc w:val="both"/>
        <w:outlineLvl w:val="1"/>
        <w:rPr>
          <w:rFonts w:ascii="Arial" w:hAnsi="Arial"/>
          <w:sz w:val="20"/>
          <w:szCs w:val="20"/>
          <w:lang w:val="es-ES_tradnl"/>
        </w:rPr>
      </w:pPr>
    </w:p>
    <w:p w14:paraId="09CC7286" w14:textId="68B11E8E" w:rsidR="003E1721" w:rsidRDefault="3DA2CA76" w:rsidP="3DA2CA76">
      <w:pPr>
        <w:spacing w:after="0" w:line="240" w:lineRule="auto"/>
        <w:ind w:left="708"/>
        <w:jc w:val="both"/>
        <w:outlineLvl w:val="1"/>
        <w:rPr>
          <w:rFonts w:ascii="Arial" w:hAnsi="Arial"/>
          <w:sz w:val="20"/>
          <w:szCs w:val="20"/>
          <w:lang w:val="es-ES"/>
        </w:rPr>
      </w:pPr>
      <w:r w:rsidRPr="3DA2CA76">
        <w:rPr>
          <w:rFonts w:ascii="Arial" w:hAnsi="Arial"/>
          <w:sz w:val="20"/>
          <w:szCs w:val="20"/>
          <w:lang w:val="es-ES"/>
        </w:rPr>
        <w:t>De igual manera, es permitido pactar renovación automática del plazo del contrato de adhesión o negociado, por igual periodo y bajo las mismas o mejores condiciones, de manera sucesiva. No obstante de dicho acuerdo, el abonado o cliente podrá terminar la relación de prestación de servicios o solicitar su no renovación, en cualquier tiempo, hasta con al menos quince (15) días de anticipación a la fecha de renovación del contrato.</w:t>
      </w:r>
    </w:p>
    <w:p w14:paraId="6DEE2E76" w14:textId="77777777" w:rsidR="001827CF" w:rsidRPr="00926290" w:rsidRDefault="001827CF" w:rsidP="3DA2CA76">
      <w:pPr>
        <w:spacing w:after="0" w:line="240" w:lineRule="auto"/>
        <w:ind w:left="708"/>
        <w:jc w:val="both"/>
        <w:outlineLvl w:val="1"/>
        <w:rPr>
          <w:rFonts w:ascii="Arial" w:hAnsi="Arial"/>
          <w:sz w:val="20"/>
          <w:szCs w:val="20"/>
          <w:lang w:val="es-ES"/>
        </w:rPr>
      </w:pPr>
    </w:p>
    <w:p w14:paraId="03B712CF" w14:textId="279B82CD" w:rsidR="001F17C5" w:rsidRDefault="001F17C5" w:rsidP="008360A1">
      <w:pPr>
        <w:spacing w:after="0" w:line="240" w:lineRule="auto"/>
        <w:ind w:left="708"/>
        <w:jc w:val="both"/>
        <w:outlineLvl w:val="1"/>
        <w:rPr>
          <w:rFonts w:ascii="Arial" w:hAnsi="Arial"/>
          <w:sz w:val="20"/>
          <w:szCs w:val="20"/>
          <w:lang w:val="es-ES_tradnl"/>
        </w:rPr>
      </w:pPr>
      <w:r>
        <w:rPr>
          <w:rFonts w:ascii="Arial" w:hAnsi="Arial"/>
          <w:sz w:val="20"/>
          <w:szCs w:val="20"/>
          <w:lang w:val="es-ES_tradnl"/>
        </w:rPr>
        <w:t>E</w:t>
      </w:r>
      <w:r w:rsidR="00951CC9">
        <w:rPr>
          <w:rFonts w:ascii="Arial" w:hAnsi="Arial"/>
          <w:sz w:val="20"/>
          <w:szCs w:val="20"/>
          <w:lang w:val="es-ES_tradnl"/>
        </w:rPr>
        <w:t>l</w:t>
      </w:r>
      <w:r>
        <w:rPr>
          <w:rFonts w:ascii="Arial" w:hAnsi="Arial"/>
          <w:sz w:val="20"/>
          <w:szCs w:val="20"/>
          <w:lang w:val="es-ES_tradnl"/>
        </w:rPr>
        <w:t xml:space="preserve"> decremento o incremento de impuestos, por no ser parte de la tarifa, no requieren la suscripción de un nuevo contrato o anexo.</w:t>
      </w:r>
    </w:p>
    <w:p w14:paraId="705EEF57" w14:textId="77777777" w:rsidR="001F17C5" w:rsidRPr="008360A1" w:rsidRDefault="001F17C5" w:rsidP="008360A1">
      <w:pPr>
        <w:spacing w:after="0" w:line="240" w:lineRule="auto"/>
        <w:ind w:left="708"/>
        <w:jc w:val="both"/>
        <w:outlineLvl w:val="1"/>
        <w:rPr>
          <w:rFonts w:ascii="Arial" w:hAnsi="Arial"/>
          <w:sz w:val="20"/>
          <w:szCs w:val="20"/>
          <w:lang w:val="es-ES_tradnl"/>
        </w:rPr>
      </w:pPr>
    </w:p>
    <w:p w14:paraId="5ED39098" w14:textId="43E38CCC" w:rsidR="003E1721" w:rsidRPr="008360A1" w:rsidRDefault="003E1721" w:rsidP="008360A1">
      <w:pPr>
        <w:pStyle w:val="NormalWeb"/>
        <w:numPr>
          <w:ilvl w:val="0"/>
          <w:numId w:val="15"/>
        </w:numPr>
        <w:spacing w:before="0" w:beforeAutospacing="0" w:after="0" w:afterAutospacing="0"/>
        <w:jc w:val="both"/>
        <w:outlineLvl w:val="1"/>
        <w:rPr>
          <w:rFonts w:ascii="Arial" w:hAnsi="Arial" w:cs="Arial"/>
          <w:sz w:val="20"/>
          <w:szCs w:val="20"/>
          <w:lang w:val="es-ES_tradnl"/>
        </w:rPr>
      </w:pPr>
      <w:r w:rsidRPr="008360A1">
        <w:rPr>
          <w:rFonts w:ascii="Arial" w:hAnsi="Arial"/>
          <w:b/>
          <w:color w:val="000000"/>
          <w:sz w:val="20"/>
          <w:szCs w:val="20"/>
        </w:rPr>
        <w:t xml:space="preserve">Terminación del contrato.- </w:t>
      </w:r>
      <w:r w:rsidRPr="008360A1">
        <w:rPr>
          <w:rFonts w:ascii="Arial" w:hAnsi="Arial" w:cs="Arial"/>
          <w:sz w:val="20"/>
          <w:szCs w:val="20"/>
          <w:lang w:val="es-ES_tradnl"/>
        </w:rPr>
        <w:t xml:space="preserve">Los contratos podrán darse por terminado por cualquiera de las siguientes causas: </w:t>
      </w:r>
    </w:p>
    <w:p w14:paraId="755F0A28" w14:textId="77777777" w:rsidR="003E1721" w:rsidRDefault="003E1721" w:rsidP="008360A1">
      <w:pPr>
        <w:pStyle w:val="Prrafodelista"/>
        <w:autoSpaceDE w:val="0"/>
        <w:autoSpaceDN w:val="0"/>
        <w:adjustRightInd w:val="0"/>
        <w:spacing w:after="0" w:line="240" w:lineRule="auto"/>
        <w:ind w:left="792"/>
        <w:jc w:val="both"/>
        <w:rPr>
          <w:rFonts w:ascii="Arial" w:hAnsi="Arial"/>
          <w:sz w:val="20"/>
          <w:szCs w:val="20"/>
          <w:lang w:val="es-ES_tradnl"/>
        </w:rPr>
      </w:pPr>
    </w:p>
    <w:p w14:paraId="2742BC1C" w14:textId="4C4F7F6A" w:rsidR="0009551E" w:rsidRPr="00DA49DC" w:rsidRDefault="0009551E" w:rsidP="008360A1">
      <w:pPr>
        <w:pStyle w:val="Prrafodelista"/>
        <w:autoSpaceDE w:val="0"/>
        <w:autoSpaceDN w:val="0"/>
        <w:adjustRightInd w:val="0"/>
        <w:spacing w:after="0" w:line="240" w:lineRule="auto"/>
        <w:ind w:left="792"/>
        <w:jc w:val="both"/>
        <w:rPr>
          <w:rFonts w:ascii="Arial" w:hAnsi="Arial"/>
          <w:b/>
          <w:sz w:val="20"/>
          <w:szCs w:val="20"/>
          <w:lang w:val="es-ES_tradnl"/>
        </w:rPr>
      </w:pPr>
      <w:r w:rsidRPr="00DA49DC">
        <w:rPr>
          <w:rFonts w:ascii="Arial" w:hAnsi="Arial"/>
          <w:b/>
          <w:sz w:val="20"/>
          <w:szCs w:val="20"/>
          <w:lang w:val="es-ES_tradnl"/>
        </w:rPr>
        <w:t>Por el Prestador del Servicio:</w:t>
      </w:r>
    </w:p>
    <w:p w14:paraId="4A62D343" w14:textId="77777777" w:rsidR="0009551E" w:rsidRPr="008360A1" w:rsidRDefault="0009551E" w:rsidP="008360A1">
      <w:pPr>
        <w:pStyle w:val="Prrafodelista"/>
        <w:autoSpaceDE w:val="0"/>
        <w:autoSpaceDN w:val="0"/>
        <w:adjustRightInd w:val="0"/>
        <w:spacing w:after="0" w:line="240" w:lineRule="auto"/>
        <w:ind w:left="792"/>
        <w:jc w:val="both"/>
        <w:rPr>
          <w:rFonts w:ascii="Arial" w:hAnsi="Arial"/>
          <w:sz w:val="20"/>
          <w:szCs w:val="20"/>
          <w:lang w:val="es-ES_tradnl"/>
        </w:rPr>
      </w:pPr>
    </w:p>
    <w:p w14:paraId="5A1592CC" w14:textId="39B709EA" w:rsidR="003E1721" w:rsidRPr="008360A1" w:rsidRDefault="003E1721" w:rsidP="008360A1">
      <w:pPr>
        <w:pStyle w:val="Prrafodelista"/>
        <w:numPr>
          <w:ilvl w:val="0"/>
          <w:numId w:val="17"/>
        </w:numPr>
        <w:autoSpaceDE w:val="0"/>
        <w:autoSpaceDN w:val="0"/>
        <w:adjustRightInd w:val="0"/>
        <w:spacing w:after="0" w:line="240" w:lineRule="auto"/>
        <w:jc w:val="both"/>
        <w:rPr>
          <w:rFonts w:ascii="Arial" w:hAnsi="Arial"/>
          <w:sz w:val="20"/>
          <w:szCs w:val="20"/>
          <w:lang w:val="es-ES_tradnl"/>
        </w:rPr>
      </w:pPr>
      <w:r w:rsidRPr="008360A1">
        <w:rPr>
          <w:rFonts w:ascii="Arial" w:hAnsi="Arial"/>
          <w:sz w:val="20"/>
          <w:szCs w:val="20"/>
          <w:lang w:val="es-ES_tradnl"/>
        </w:rPr>
        <w:t>Incumplimiento de las condiciones contractuales</w:t>
      </w:r>
      <w:r w:rsidR="0009551E">
        <w:rPr>
          <w:rFonts w:ascii="Arial" w:hAnsi="Arial"/>
          <w:sz w:val="20"/>
          <w:szCs w:val="20"/>
          <w:lang w:val="es-ES_tradnl"/>
        </w:rPr>
        <w:t>.</w:t>
      </w:r>
    </w:p>
    <w:p w14:paraId="08AD761A" w14:textId="77777777" w:rsidR="003E1721" w:rsidRPr="008360A1" w:rsidRDefault="003E1721" w:rsidP="008360A1">
      <w:pPr>
        <w:pStyle w:val="NormalWeb"/>
        <w:spacing w:before="0" w:beforeAutospacing="0" w:after="0" w:afterAutospacing="0"/>
        <w:jc w:val="both"/>
        <w:rPr>
          <w:rFonts w:ascii="Arial" w:eastAsia="Calibri" w:hAnsi="Arial" w:cs="Arial"/>
          <w:sz w:val="20"/>
          <w:szCs w:val="20"/>
          <w:lang w:val="es-ES_tradnl" w:eastAsia="en-US"/>
        </w:rPr>
      </w:pPr>
    </w:p>
    <w:p w14:paraId="01987CB2" w14:textId="77777777" w:rsidR="003E1721" w:rsidRPr="008360A1" w:rsidRDefault="003E1721" w:rsidP="008360A1">
      <w:pPr>
        <w:pStyle w:val="NormalWeb"/>
        <w:numPr>
          <w:ilvl w:val="0"/>
          <w:numId w:val="17"/>
        </w:numPr>
        <w:spacing w:before="0" w:beforeAutospacing="0" w:after="0" w:afterAutospacing="0"/>
        <w:jc w:val="both"/>
        <w:rPr>
          <w:rFonts w:ascii="Arial" w:eastAsia="Calibri" w:hAnsi="Arial" w:cs="Arial"/>
          <w:sz w:val="20"/>
          <w:szCs w:val="20"/>
          <w:lang w:val="es-ES_tradnl" w:eastAsia="en-US"/>
        </w:rPr>
      </w:pPr>
      <w:r w:rsidRPr="008360A1">
        <w:rPr>
          <w:rFonts w:ascii="Arial" w:eastAsia="Calibri" w:hAnsi="Arial" w:cs="Arial"/>
          <w:sz w:val="20"/>
          <w:szCs w:val="20"/>
          <w:lang w:val="es-ES_tradnl" w:eastAsia="en-US"/>
        </w:rPr>
        <w:t>Si el abonado o cliente utiliza los servicios contratados para fines distintos a los convenidos o si los utiliza en prácticas contrarias a la ley.</w:t>
      </w:r>
    </w:p>
    <w:p w14:paraId="51F46373" w14:textId="77777777" w:rsidR="003E1721" w:rsidRPr="008360A1" w:rsidRDefault="003E1721" w:rsidP="008360A1">
      <w:pPr>
        <w:pStyle w:val="NormalWeb"/>
        <w:spacing w:before="0" w:beforeAutospacing="0" w:after="0" w:afterAutospacing="0"/>
        <w:ind w:left="993"/>
        <w:jc w:val="both"/>
        <w:rPr>
          <w:rFonts w:ascii="Arial" w:eastAsia="Calibri" w:hAnsi="Arial" w:cs="Arial"/>
          <w:sz w:val="20"/>
          <w:szCs w:val="20"/>
          <w:lang w:val="es-ES_tradnl" w:eastAsia="en-US"/>
        </w:rPr>
      </w:pPr>
    </w:p>
    <w:p w14:paraId="279801C1" w14:textId="77777777" w:rsidR="003E1721" w:rsidRPr="008360A1" w:rsidRDefault="003E1721" w:rsidP="008360A1">
      <w:pPr>
        <w:pStyle w:val="NormalWeb"/>
        <w:numPr>
          <w:ilvl w:val="0"/>
          <w:numId w:val="17"/>
        </w:numPr>
        <w:spacing w:before="0" w:beforeAutospacing="0" w:after="0" w:afterAutospacing="0"/>
        <w:jc w:val="both"/>
        <w:rPr>
          <w:rFonts w:ascii="Arial" w:eastAsia="Calibri" w:hAnsi="Arial" w:cs="Arial"/>
          <w:sz w:val="20"/>
          <w:szCs w:val="20"/>
          <w:lang w:val="es-ES_tradnl" w:eastAsia="en-US"/>
        </w:rPr>
      </w:pPr>
      <w:r w:rsidRPr="008360A1">
        <w:rPr>
          <w:rFonts w:ascii="Arial" w:eastAsia="Calibri" w:hAnsi="Arial" w:cs="Arial"/>
          <w:sz w:val="20"/>
          <w:szCs w:val="20"/>
          <w:lang w:val="es-ES_tradnl" w:eastAsia="en-US"/>
        </w:rPr>
        <w:t xml:space="preserve">Por vencimiento del plazo de vigencia del contrato, cuando no exista renovación. </w:t>
      </w:r>
    </w:p>
    <w:p w14:paraId="3E16C68F" w14:textId="77777777" w:rsidR="003E1721" w:rsidRPr="008360A1" w:rsidRDefault="003E1721" w:rsidP="008360A1">
      <w:pPr>
        <w:pStyle w:val="NormalWeb"/>
        <w:spacing w:before="0" w:beforeAutospacing="0" w:after="0" w:afterAutospacing="0"/>
        <w:ind w:left="993"/>
        <w:jc w:val="both"/>
        <w:rPr>
          <w:rFonts w:ascii="Arial" w:eastAsia="Calibri" w:hAnsi="Arial" w:cs="Arial"/>
          <w:sz w:val="20"/>
          <w:szCs w:val="20"/>
          <w:lang w:val="es-ES_tradnl" w:eastAsia="en-US"/>
        </w:rPr>
      </w:pPr>
    </w:p>
    <w:p w14:paraId="6AA61BFC" w14:textId="77777777" w:rsidR="00686818" w:rsidRDefault="3DA2CA76" w:rsidP="0078569F">
      <w:pPr>
        <w:pStyle w:val="NormalWeb"/>
        <w:numPr>
          <w:ilvl w:val="0"/>
          <w:numId w:val="17"/>
        </w:numPr>
        <w:spacing w:before="0" w:beforeAutospacing="0" w:after="0" w:afterAutospacing="0"/>
        <w:jc w:val="both"/>
        <w:rPr>
          <w:rFonts w:ascii="Arial" w:eastAsia="Calibri" w:hAnsi="Arial" w:cs="Arial"/>
          <w:sz w:val="20"/>
          <w:szCs w:val="20"/>
          <w:lang w:val="es-ES_tradnl" w:eastAsia="en-US"/>
        </w:rPr>
      </w:pPr>
      <w:r w:rsidRPr="0078569F">
        <w:rPr>
          <w:rFonts w:ascii="Arial" w:eastAsia="Calibri" w:hAnsi="Arial" w:cs="Arial"/>
          <w:sz w:val="20"/>
          <w:szCs w:val="20"/>
          <w:lang w:val="es-ES_tradnl" w:eastAsia="en-US"/>
        </w:rPr>
        <w:t>Por falta de pago</w:t>
      </w:r>
      <w:r w:rsidR="00D53AC0" w:rsidRPr="0078569F">
        <w:rPr>
          <w:rFonts w:ascii="Arial" w:eastAsia="Calibri" w:hAnsi="Arial" w:cs="Arial"/>
          <w:sz w:val="20"/>
          <w:szCs w:val="20"/>
          <w:lang w:val="es-ES_tradnl" w:eastAsia="en-US"/>
        </w:rPr>
        <w:t xml:space="preserve">, </w:t>
      </w:r>
      <w:r w:rsidR="00DA49DC" w:rsidRPr="0078569F">
        <w:rPr>
          <w:rFonts w:ascii="Arial" w:eastAsia="Calibri" w:hAnsi="Arial" w:cs="Arial"/>
          <w:sz w:val="20"/>
          <w:szCs w:val="20"/>
          <w:lang w:val="es-ES_tradnl" w:eastAsia="en-US"/>
        </w:rPr>
        <w:t>la</w:t>
      </w:r>
      <w:r w:rsidR="00D53AC0" w:rsidRPr="0078569F">
        <w:rPr>
          <w:rFonts w:ascii="Arial" w:eastAsia="Calibri" w:hAnsi="Arial" w:cs="Arial"/>
          <w:sz w:val="20"/>
          <w:szCs w:val="20"/>
          <w:lang w:val="es-ES_tradnl" w:eastAsia="en-US"/>
        </w:rPr>
        <w:t xml:space="preserve"> cual</w:t>
      </w:r>
      <w:r w:rsidRPr="0078569F">
        <w:rPr>
          <w:rFonts w:ascii="Arial" w:eastAsia="Calibri" w:hAnsi="Arial" w:cs="Arial"/>
          <w:sz w:val="20"/>
          <w:szCs w:val="20"/>
          <w:lang w:val="es-ES_tradnl" w:eastAsia="en-US"/>
        </w:rPr>
        <w:t xml:space="preserve"> no podrá ser superior a tres (3) meses</w:t>
      </w:r>
      <w:r w:rsidR="00D53AC0" w:rsidRPr="0078569F">
        <w:rPr>
          <w:rFonts w:ascii="Arial" w:eastAsia="Calibri" w:hAnsi="Arial" w:cs="Arial"/>
          <w:sz w:val="20"/>
          <w:szCs w:val="20"/>
          <w:lang w:val="es-ES_tradnl" w:eastAsia="en-US"/>
        </w:rPr>
        <w:t>,</w:t>
      </w:r>
      <w:r w:rsidR="00442286" w:rsidRPr="0078569F">
        <w:rPr>
          <w:rFonts w:ascii="Arial" w:eastAsia="Calibri" w:hAnsi="Arial" w:cs="Arial"/>
          <w:sz w:val="20"/>
          <w:szCs w:val="20"/>
          <w:lang w:val="es-ES_tradnl" w:eastAsia="en-US"/>
        </w:rPr>
        <w:t xml:space="preserve"> salvo que se haya acordado un tiempo mayor o exista convenio de pago vigente entre las partes</w:t>
      </w:r>
      <w:r w:rsidR="00D53AC0" w:rsidRPr="0078569F">
        <w:rPr>
          <w:rFonts w:ascii="Arial" w:eastAsia="Calibri" w:hAnsi="Arial" w:cs="Arial"/>
          <w:sz w:val="20"/>
          <w:szCs w:val="20"/>
          <w:lang w:val="es-ES_tradnl" w:eastAsia="en-US"/>
        </w:rPr>
        <w:t>. El tiempo máximo impago deberá constar en el contrato que se suscriba con el abonado o cliente</w:t>
      </w:r>
      <w:r w:rsidR="00686818">
        <w:rPr>
          <w:rFonts w:ascii="Arial" w:eastAsia="Calibri" w:hAnsi="Arial" w:cs="Arial"/>
          <w:sz w:val="20"/>
          <w:szCs w:val="20"/>
          <w:lang w:val="es-ES_tradnl" w:eastAsia="en-US"/>
        </w:rPr>
        <w:t>.</w:t>
      </w:r>
    </w:p>
    <w:p w14:paraId="04D8F01D" w14:textId="77777777" w:rsidR="00686818" w:rsidRDefault="00686818" w:rsidP="0078569F">
      <w:pPr>
        <w:pStyle w:val="Prrafodelista"/>
        <w:spacing w:after="0"/>
        <w:rPr>
          <w:rFonts w:ascii="Arial" w:hAnsi="Arial"/>
          <w:sz w:val="20"/>
          <w:szCs w:val="20"/>
          <w:lang w:val="es-ES_tradnl"/>
        </w:rPr>
      </w:pPr>
    </w:p>
    <w:p w14:paraId="185FC9F8" w14:textId="77777777" w:rsidR="003E1721" w:rsidRPr="00EA3753" w:rsidRDefault="003E1721" w:rsidP="008360A1">
      <w:pPr>
        <w:pStyle w:val="NormalWeb"/>
        <w:numPr>
          <w:ilvl w:val="0"/>
          <w:numId w:val="17"/>
        </w:numPr>
        <w:spacing w:before="0" w:beforeAutospacing="0" w:after="0" w:afterAutospacing="0"/>
        <w:jc w:val="both"/>
        <w:rPr>
          <w:rFonts w:ascii="Arial" w:eastAsia="Calibri" w:hAnsi="Arial" w:cs="Arial"/>
          <w:sz w:val="20"/>
          <w:szCs w:val="20"/>
          <w:lang w:val="es-ES_tradnl" w:eastAsia="en-US"/>
        </w:rPr>
      </w:pPr>
      <w:r w:rsidRPr="008360A1">
        <w:rPr>
          <w:rFonts w:ascii="Arial" w:eastAsia="Calibri" w:hAnsi="Arial" w:cs="Arial"/>
          <w:sz w:val="20"/>
          <w:szCs w:val="20"/>
          <w:lang w:val="es-ES_tradnl" w:eastAsia="en-US"/>
        </w:rPr>
        <w:t xml:space="preserve">Por </w:t>
      </w:r>
      <w:r w:rsidRPr="00EA3753">
        <w:rPr>
          <w:rFonts w:ascii="Arial" w:eastAsia="Calibri" w:hAnsi="Arial" w:cs="Arial"/>
          <w:sz w:val="20"/>
          <w:szCs w:val="20"/>
          <w:lang w:val="es-ES_tradnl" w:eastAsia="en-US"/>
        </w:rPr>
        <w:t xml:space="preserve">las demás causas previstas en el Ordenamiento Jurídico Vigente. </w:t>
      </w:r>
    </w:p>
    <w:p w14:paraId="0D6095E5" w14:textId="77777777" w:rsidR="003E1721" w:rsidRPr="00DA49DC" w:rsidRDefault="003E1721" w:rsidP="008360A1">
      <w:pPr>
        <w:pStyle w:val="Prrafodelista"/>
        <w:autoSpaceDE w:val="0"/>
        <w:autoSpaceDN w:val="0"/>
        <w:adjustRightInd w:val="0"/>
        <w:spacing w:after="0" w:line="240" w:lineRule="auto"/>
        <w:jc w:val="both"/>
        <w:rPr>
          <w:rFonts w:ascii="Arial" w:hAnsi="Arial"/>
          <w:b/>
          <w:color w:val="000000"/>
          <w:sz w:val="20"/>
          <w:szCs w:val="20"/>
          <w:lang w:eastAsia="es-EC"/>
        </w:rPr>
      </w:pPr>
    </w:p>
    <w:p w14:paraId="2A8B0B72" w14:textId="741AD1DC" w:rsidR="0009551E" w:rsidRPr="00DA49DC" w:rsidRDefault="0009551E" w:rsidP="008360A1">
      <w:pPr>
        <w:pStyle w:val="Prrafodelista"/>
        <w:autoSpaceDE w:val="0"/>
        <w:autoSpaceDN w:val="0"/>
        <w:adjustRightInd w:val="0"/>
        <w:spacing w:after="0" w:line="240" w:lineRule="auto"/>
        <w:jc w:val="both"/>
        <w:rPr>
          <w:rFonts w:ascii="Arial" w:hAnsi="Arial"/>
          <w:b/>
          <w:color w:val="000000"/>
          <w:sz w:val="20"/>
          <w:szCs w:val="20"/>
          <w:lang w:eastAsia="es-EC"/>
        </w:rPr>
      </w:pPr>
      <w:r w:rsidRPr="00DA49DC">
        <w:rPr>
          <w:rFonts w:ascii="Arial" w:hAnsi="Arial"/>
          <w:b/>
          <w:color w:val="000000"/>
          <w:sz w:val="20"/>
          <w:szCs w:val="20"/>
          <w:lang w:eastAsia="es-EC"/>
        </w:rPr>
        <w:t>Por el Abonado, suscriptor o cliente:</w:t>
      </w:r>
    </w:p>
    <w:p w14:paraId="7344FC5E" w14:textId="77777777" w:rsidR="0009551E" w:rsidRDefault="0009551E" w:rsidP="008360A1">
      <w:pPr>
        <w:pStyle w:val="Prrafodelista"/>
        <w:autoSpaceDE w:val="0"/>
        <w:autoSpaceDN w:val="0"/>
        <w:adjustRightInd w:val="0"/>
        <w:spacing w:after="0" w:line="240" w:lineRule="auto"/>
        <w:jc w:val="both"/>
        <w:rPr>
          <w:rFonts w:ascii="Arial" w:hAnsi="Arial"/>
          <w:b/>
          <w:color w:val="000000"/>
          <w:lang w:eastAsia="es-EC"/>
        </w:rPr>
      </w:pPr>
    </w:p>
    <w:p w14:paraId="70925EAB" w14:textId="3D5B3E7A" w:rsidR="0009551E" w:rsidRPr="00D53AC0" w:rsidRDefault="0009551E" w:rsidP="0009551E">
      <w:pPr>
        <w:pStyle w:val="NormalWeb"/>
        <w:numPr>
          <w:ilvl w:val="0"/>
          <w:numId w:val="31"/>
        </w:numPr>
        <w:spacing w:before="0" w:beforeAutospacing="0" w:after="0" w:afterAutospacing="0"/>
        <w:jc w:val="both"/>
        <w:rPr>
          <w:rFonts w:ascii="Arial" w:eastAsia="Calibri" w:hAnsi="Arial" w:cs="Arial"/>
          <w:sz w:val="20"/>
          <w:szCs w:val="20"/>
          <w:lang w:val="es-ES_tradnl" w:eastAsia="en-US"/>
        </w:rPr>
      </w:pPr>
      <w:r w:rsidRPr="008360A1">
        <w:rPr>
          <w:rFonts w:ascii="Arial" w:eastAsia="Calibri" w:hAnsi="Arial" w:cs="Arial"/>
          <w:sz w:val="20"/>
          <w:szCs w:val="20"/>
          <w:lang w:val="es-ES_tradnl" w:eastAsia="en-US"/>
        </w:rPr>
        <w:t xml:space="preserve">El  abonado, suscriptor o cliente, </w:t>
      </w:r>
      <w:r>
        <w:rPr>
          <w:rFonts w:ascii="Arial" w:eastAsia="Calibri" w:hAnsi="Arial" w:cs="Arial"/>
          <w:sz w:val="20"/>
          <w:szCs w:val="20"/>
          <w:lang w:val="es-ES_tradnl" w:eastAsia="en-US"/>
        </w:rPr>
        <w:t xml:space="preserve">podrá </w:t>
      </w:r>
      <w:r w:rsidRPr="008360A1">
        <w:rPr>
          <w:rFonts w:ascii="Arial" w:eastAsia="Calibri" w:hAnsi="Arial" w:cs="Arial"/>
          <w:sz w:val="20"/>
          <w:szCs w:val="20"/>
          <w:lang w:val="es-ES_tradnl" w:eastAsia="en-US"/>
        </w:rPr>
        <w:t xml:space="preserve"> darlo por terminado, en forma anticipada, en cualquier tiempo, </w:t>
      </w:r>
      <w:r>
        <w:rPr>
          <w:rFonts w:ascii="Arial" w:eastAsia="Calibri" w:hAnsi="Arial" w:cs="Arial"/>
          <w:sz w:val="20"/>
          <w:szCs w:val="20"/>
          <w:lang w:val="es-ES_tradnl" w:eastAsia="en-US"/>
        </w:rPr>
        <w:t xml:space="preserve">para lo cual </w:t>
      </w:r>
      <w:r w:rsidRPr="008360A1">
        <w:rPr>
          <w:rFonts w:ascii="Arial" w:eastAsia="Calibri" w:hAnsi="Arial" w:cs="Arial"/>
          <w:sz w:val="20"/>
          <w:szCs w:val="20"/>
          <w:lang w:val="es-ES_tradnl" w:eastAsia="en-US"/>
        </w:rPr>
        <w:t xml:space="preserve">solo requiere notificarlo al prestador, </w:t>
      </w:r>
      <w:r>
        <w:rPr>
          <w:rFonts w:ascii="Arial" w:eastAsia="Calibri" w:hAnsi="Arial" w:cs="Arial"/>
          <w:sz w:val="20"/>
          <w:szCs w:val="20"/>
          <w:lang w:val="es-ES_tradnl" w:eastAsia="en-US"/>
        </w:rPr>
        <w:t xml:space="preserve"> con por lo menos quince (15) días</w:t>
      </w:r>
      <w:r w:rsidR="00DA49DC">
        <w:rPr>
          <w:rFonts w:ascii="Arial" w:eastAsia="Calibri" w:hAnsi="Arial" w:cs="Arial"/>
          <w:sz w:val="20"/>
          <w:szCs w:val="20"/>
          <w:lang w:val="es-ES_tradnl" w:eastAsia="en-US"/>
        </w:rPr>
        <w:t xml:space="preserve"> calendario</w:t>
      </w:r>
      <w:r>
        <w:rPr>
          <w:rFonts w:ascii="Arial" w:eastAsia="Calibri" w:hAnsi="Arial" w:cs="Arial"/>
          <w:sz w:val="20"/>
          <w:szCs w:val="20"/>
          <w:lang w:val="es-ES_tradnl" w:eastAsia="en-US"/>
        </w:rPr>
        <w:t xml:space="preserve"> de anticipación, </w:t>
      </w:r>
      <w:r w:rsidRPr="008360A1">
        <w:rPr>
          <w:rFonts w:ascii="Arial" w:eastAsia="Calibri" w:hAnsi="Arial" w:cs="Arial"/>
          <w:sz w:val="20"/>
          <w:szCs w:val="20"/>
          <w:lang w:val="es-ES_tradnl" w:eastAsia="en-US"/>
        </w:rPr>
        <w:t xml:space="preserve">por cualquier medio físico o </w:t>
      </w:r>
      <w:r w:rsidRPr="00D53AC0">
        <w:rPr>
          <w:rFonts w:ascii="Arial" w:eastAsia="Calibri" w:hAnsi="Arial" w:cs="Arial"/>
          <w:sz w:val="20"/>
          <w:szCs w:val="20"/>
          <w:lang w:val="es-ES_tradnl" w:eastAsia="en-US"/>
        </w:rPr>
        <w:t>electrónico.</w:t>
      </w:r>
    </w:p>
    <w:p w14:paraId="14C6254A" w14:textId="77777777" w:rsidR="00A64922" w:rsidRPr="00DA49DC" w:rsidRDefault="00A64922" w:rsidP="00DA49DC">
      <w:pPr>
        <w:pStyle w:val="Prrafodelista"/>
        <w:autoSpaceDE w:val="0"/>
        <w:autoSpaceDN w:val="0"/>
        <w:adjustRightInd w:val="0"/>
        <w:spacing w:after="0" w:line="240" w:lineRule="auto"/>
        <w:ind w:left="1512"/>
        <w:jc w:val="both"/>
        <w:rPr>
          <w:rFonts w:ascii="Arial" w:hAnsi="Arial"/>
          <w:color w:val="000000"/>
          <w:lang w:val="es-ES_tradnl" w:eastAsia="es-EC"/>
        </w:rPr>
      </w:pPr>
    </w:p>
    <w:p w14:paraId="6EB8BA1E" w14:textId="6ABCDBC7" w:rsidR="0009551E" w:rsidRPr="00DA49DC" w:rsidRDefault="0009551E" w:rsidP="00DA49DC">
      <w:pPr>
        <w:pStyle w:val="Prrafodelista"/>
        <w:numPr>
          <w:ilvl w:val="0"/>
          <w:numId w:val="31"/>
        </w:numPr>
        <w:autoSpaceDE w:val="0"/>
        <w:autoSpaceDN w:val="0"/>
        <w:adjustRightInd w:val="0"/>
        <w:spacing w:after="0" w:line="240" w:lineRule="auto"/>
        <w:jc w:val="both"/>
        <w:rPr>
          <w:rFonts w:ascii="Arial" w:hAnsi="Arial"/>
          <w:color w:val="000000"/>
          <w:lang w:val="es-ES_tradnl" w:eastAsia="es-EC"/>
        </w:rPr>
      </w:pPr>
      <w:r w:rsidRPr="00D53AC0">
        <w:rPr>
          <w:rFonts w:ascii="Arial" w:hAnsi="Arial"/>
          <w:sz w:val="20"/>
          <w:szCs w:val="20"/>
          <w:lang w:val="es-ES_tradnl"/>
        </w:rPr>
        <w:t>Por vencimiento del plazo de vigencia del contrato, cuando no exista renovación.</w:t>
      </w:r>
    </w:p>
    <w:p w14:paraId="2D0DC2E1" w14:textId="77777777" w:rsidR="00A64922" w:rsidRPr="00DA49DC" w:rsidRDefault="00A64922" w:rsidP="00DA49DC">
      <w:pPr>
        <w:pStyle w:val="Prrafodelista"/>
        <w:spacing w:after="0"/>
        <w:ind w:left="0"/>
        <w:rPr>
          <w:rFonts w:ascii="Arial" w:hAnsi="Arial"/>
          <w:color w:val="000000"/>
          <w:lang w:val="es-ES_tradnl" w:eastAsia="es-EC"/>
        </w:rPr>
      </w:pPr>
    </w:p>
    <w:p w14:paraId="5291A87C" w14:textId="77777777" w:rsidR="0009551E" w:rsidRPr="00EA3753" w:rsidRDefault="0009551E" w:rsidP="00DA49DC">
      <w:pPr>
        <w:pStyle w:val="Prrafodelista"/>
        <w:numPr>
          <w:ilvl w:val="0"/>
          <w:numId w:val="31"/>
        </w:numPr>
        <w:autoSpaceDE w:val="0"/>
        <w:autoSpaceDN w:val="0"/>
        <w:adjustRightInd w:val="0"/>
        <w:spacing w:after="0" w:line="240" w:lineRule="auto"/>
        <w:jc w:val="both"/>
        <w:rPr>
          <w:rFonts w:ascii="Arial" w:hAnsi="Arial"/>
          <w:sz w:val="20"/>
          <w:szCs w:val="20"/>
          <w:lang w:val="es-ES_tradnl"/>
        </w:rPr>
      </w:pPr>
      <w:r w:rsidRPr="008360A1">
        <w:rPr>
          <w:rFonts w:ascii="Arial" w:hAnsi="Arial"/>
          <w:sz w:val="20"/>
          <w:szCs w:val="20"/>
          <w:lang w:val="es-ES_tradnl"/>
        </w:rPr>
        <w:t xml:space="preserve">Por </w:t>
      </w:r>
      <w:r w:rsidRPr="00EA3753">
        <w:rPr>
          <w:rFonts w:ascii="Arial" w:hAnsi="Arial"/>
          <w:sz w:val="20"/>
          <w:szCs w:val="20"/>
          <w:lang w:val="es-ES_tradnl"/>
        </w:rPr>
        <w:t xml:space="preserve">las demás causas previstas en el Ordenamiento Jurídico Vigente. </w:t>
      </w:r>
    </w:p>
    <w:p w14:paraId="2B313CE0" w14:textId="77777777" w:rsidR="0009551E" w:rsidRPr="00EA3753" w:rsidRDefault="0009551E" w:rsidP="008360A1">
      <w:pPr>
        <w:pStyle w:val="Prrafodelista"/>
        <w:autoSpaceDE w:val="0"/>
        <w:autoSpaceDN w:val="0"/>
        <w:adjustRightInd w:val="0"/>
        <w:spacing w:after="0" w:line="240" w:lineRule="auto"/>
        <w:jc w:val="both"/>
        <w:rPr>
          <w:rFonts w:ascii="Arial" w:hAnsi="Arial"/>
          <w:b/>
          <w:color w:val="000000"/>
          <w:lang w:eastAsia="es-EC"/>
        </w:rPr>
      </w:pPr>
    </w:p>
    <w:p w14:paraId="26359409" w14:textId="6A5D9B4C" w:rsidR="000150D8" w:rsidRPr="00663D89" w:rsidRDefault="001B37AC" w:rsidP="00207D4C">
      <w:pPr>
        <w:pStyle w:val="NormalWeb"/>
        <w:numPr>
          <w:ilvl w:val="0"/>
          <w:numId w:val="15"/>
        </w:numPr>
        <w:spacing w:before="0" w:beforeAutospacing="0" w:after="0" w:afterAutospacing="0"/>
        <w:jc w:val="both"/>
        <w:outlineLvl w:val="1"/>
        <w:rPr>
          <w:rFonts w:ascii="Arial" w:hAnsi="Arial"/>
          <w:color w:val="00B0F0"/>
          <w:sz w:val="20"/>
          <w:szCs w:val="20"/>
        </w:rPr>
      </w:pPr>
      <w:r w:rsidRPr="00EA3753">
        <w:rPr>
          <w:rFonts w:ascii="Arial" w:hAnsi="Arial"/>
          <w:b/>
          <w:sz w:val="20"/>
          <w:szCs w:val="20"/>
          <w:lang w:val="es-ES_tradnl"/>
        </w:rPr>
        <w:t>Terminación unilateral</w:t>
      </w:r>
      <w:r w:rsidR="008B67F7" w:rsidRPr="00EA3753">
        <w:rPr>
          <w:rFonts w:ascii="Arial" w:hAnsi="Arial"/>
          <w:b/>
          <w:sz w:val="20"/>
          <w:szCs w:val="20"/>
          <w:lang w:val="es-ES_tradnl"/>
        </w:rPr>
        <w:t xml:space="preserve"> del contrato,</w:t>
      </w:r>
      <w:r w:rsidRPr="00EA3753">
        <w:rPr>
          <w:rFonts w:ascii="Arial" w:hAnsi="Arial"/>
          <w:b/>
          <w:sz w:val="20"/>
          <w:szCs w:val="20"/>
          <w:lang w:val="es-ES_tradnl"/>
        </w:rPr>
        <w:t xml:space="preserve"> por el abonado,  suscriptor o cliente.-</w:t>
      </w:r>
      <w:r w:rsidR="008B67F7" w:rsidRPr="00EA3753">
        <w:rPr>
          <w:rFonts w:ascii="Arial" w:hAnsi="Arial"/>
          <w:sz w:val="20"/>
          <w:szCs w:val="20"/>
          <w:lang w:val="es-ES_tradnl"/>
        </w:rPr>
        <w:t xml:space="preserve"> Sin perjuicio del plazo de vigencia del contrato, los abonados, suscriptores o clientes, podrán darlos por terminado anticipada y unilateralmente, en cualquier tiempo y por cualquier medio físico o electrónico, conforme lo dispuesto </w:t>
      </w:r>
      <w:r w:rsidR="0003636E" w:rsidRPr="00EA3753">
        <w:rPr>
          <w:rFonts w:ascii="Arial" w:hAnsi="Arial"/>
          <w:sz w:val="20"/>
          <w:szCs w:val="20"/>
          <w:lang w:val="es-ES_tradnl"/>
        </w:rPr>
        <w:t>en la Ley  Orgánica de Defensa del  C</w:t>
      </w:r>
      <w:r w:rsidR="008B67F7" w:rsidRPr="00EA3753">
        <w:rPr>
          <w:rFonts w:ascii="Arial" w:hAnsi="Arial"/>
          <w:sz w:val="20"/>
          <w:szCs w:val="20"/>
          <w:lang w:val="es-ES_tradnl"/>
        </w:rPr>
        <w:t>onsumidor; y, sin que para ello esté obligado a cancelar multas o recargos de valores de ninguna naturaleza, salvo saldos pendientes por servicios efectivamente prestados o bienes solicitados y recibidos, hasta la terminación del contrato.</w:t>
      </w:r>
      <w:r w:rsidR="0003636E" w:rsidRPr="00EA3753">
        <w:rPr>
          <w:rFonts w:ascii="Arial" w:hAnsi="Arial"/>
          <w:sz w:val="20"/>
          <w:szCs w:val="20"/>
          <w:lang w:val="es-ES_tradnl"/>
        </w:rPr>
        <w:t xml:space="preserve"> </w:t>
      </w:r>
    </w:p>
    <w:p w14:paraId="032C955A" w14:textId="77777777" w:rsidR="000150D8" w:rsidRPr="00663D89" w:rsidRDefault="000150D8" w:rsidP="00663D89">
      <w:pPr>
        <w:pStyle w:val="Prrafodelista"/>
        <w:autoSpaceDE w:val="0"/>
        <w:autoSpaceDN w:val="0"/>
        <w:adjustRightInd w:val="0"/>
        <w:spacing w:after="0" w:line="240" w:lineRule="auto"/>
        <w:ind w:left="709"/>
        <w:jc w:val="both"/>
        <w:outlineLvl w:val="1"/>
        <w:rPr>
          <w:rFonts w:ascii="Arial" w:hAnsi="Arial"/>
          <w:color w:val="00B0F0"/>
          <w:sz w:val="20"/>
          <w:szCs w:val="20"/>
        </w:rPr>
      </w:pPr>
    </w:p>
    <w:p w14:paraId="441B3A6C" w14:textId="6EF21AE5" w:rsidR="00D35610" w:rsidRPr="00DA49DC" w:rsidRDefault="3DA2CA76" w:rsidP="00D35610">
      <w:pPr>
        <w:pStyle w:val="Prrafodelista"/>
        <w:autoSpaceDE w:val="0"/>
        <w:autoSpaceDN w:val="0"/>
        <w:adjustRightInd w:val="0"/>
        <w:ind w:left="709"/>
        <w:jc w:val="both"/>
        <w:outlineLvl w:val="1"/>
        <w:rPr>
          <w:rFonts w:ascii="Arial" w:hAnsi="Arial"/>
          <w:sz w:val="20"/>
          <w:szCs w:val="20"/>
          <w:lang w:val="es-ES_tradnl"/>
        </w:rPr>
      </w:pPr>
      <w:r w:rsidRPr="00DA49DC">
        <w:rPr>
          <w:rFonts w:ascii="Arial" w:hAnsi="Arial"/>
          <w:sz w:val="20"/>
          <w:szCs w:val="20"/>
          <w:lang w:val="es-ES_tradnl"/>
        </w:rPr>
        <w:lastRenderedPageBreak/>
        <w:t>La portación del número es una forma de terminación unilateral del contrato.</w:t>
      </w:r>
      <w:r w:rsidR="00D35610" w:rsidRPr="00DA49DC">
        <w:rPr>
          <w:rFonts w:ascii="Arial" w:hAnsi="Arial"/>
          <w:sz w:val="20"/>
          <w:szCs w:val="20"/>
          <w:lang w:val="es-ES_tradnl"/>
        </w:rPr>
        <w:t xml:space="preserve"> Para el ejercicio del derecho a la portabilidad, el abonado o cliente, no deberá adeudar valores por la prestación del servicio o equipo terminal al </w:t>
      </w:r>
      <w:r w:rsidR="009219E8" w:rsidRPr="009219E8">
        <w:rPr>
          <w:rFonts w:ascii="Arial" w:hAnsi="Arial"/>
          <w:sz w:val="20"/>
          <w:szCs w:val="20"/>
          <w:lang w:val="es-ES_tradnl"/>
        </w:rPr>
        <w:t>prestador donante</w:t>
      </w:r>
      <w:r w:rsidR="00D35610" w:rsidRPr="00DA49DC">
        <w:rPr>
          <w:rFonts w:ascii="Arial" w:hAnsi="Arial"/>
          <w:sz w:val="20"/>
          <w:szCs w:val="20"/>
          <w:lang w:val="es-ES_tradnl"/>
        </w:rPr>
        <w:t>.</w:t>
      </w:r>
    </w:p>
    <w:p w14:paraId="2B53D37F" w14:textId="115EFCFA" w:rsidR="0070721F" w:rsidRPr="00304E3C" w:rsidRDefault="3DA2CA76" w:rsidP="00BD784A">
      <w:pPr>
        <w:pStyle w:val="Prrafodelista"/>
        <w:autoSpaceDE w:val="0"/>
        <w:autoSpaceDN w:val="0"/>
        <w:adjustRightInd w:val="0"/>
        <w:spacing w:after="0" w:line="240" w:lineRule="auto"/>
        <w:ind w:left="709"/>
        <w:jc w:val="both"/>
        <w:outlineLvl w:val="1"/>
        <w:rPr>
          <w:rFonts w:ascii="Arial" w:hAnsi="Arial"/>
          <w:color w:val="00B0F0"/>
          <w:sz w:val="20"/>
          <w:szCs w:val="20"/>
          <w:lang w:val="es-ES_tradnl"/>
        </w:rPr>
      </w:pPr>
      <w:r w:rsidRPr="3DA2CA76">
        <w:rPr>
          <w:rFonts w:ascii="Arial" w:hAnsi="Arial"/>
          <w:sz w:val="20"/>
          <w:szCs w:val="20"/>
          <w:lang w:val="es-ES"/>
        </w:rPr>
        <w:t xml:space="preserve"> </w:t>
      </w:r>
    </w:p>
    <w:p w14:paraId="552621D2" w14:textId="77777777" w:rsidR="007C702E" w:rsidRPr="008360A1" w:rsidRDefault="007C702E" w:rsidP="008360A1">
      <w:pPr>
        <w:pStyle w:val="NormalWeb"/>
        <w:numPr>
          <w:ilvl w:val="0"/>
          <w:numId w:val="15"/>
        </w:numPr>
        <w:spacing w:before="0" w:beforeAutospacing="0" w:after="0" w:afterAutospacing="0"/>
        <w:jc w:val="both"/>
        <w:outlineLvl w:val="1"/>
        <w:rPr>
          <w:rFonts w:ascii="Arial" w:hAnsi="Arial" w:cs="Arial"/>
          <w:sz w:val="20"/>
          <w:szCs w:val="20"/>
        </w:rPr>
      </w:pPr>
      <w:r w:rsidRPr="00EA3753">
        <w:rPr>
          <w:rFonts w:ascii="Arial" w:hAnsi="Arial" w:cs="Arial"/>
          <w:b/>
          <w:sz w:val="20"/>
          <w:szCs w:val="20"/>
        </w:rPr>
        <w:t>Modificación de condiciones</w:t>
      </w:r>
      <w:r w:rsidRPr="008360A1">
        <w:rPr>
          <w:rFonts w:ascii="Arial" w:hAnsi="Arial" w:cs="Arial"/>
          <w:b/>
          <w:sz w:val="20"/>
          <w:szCs w:val="20"/>
        </w:rPr>
        <w:t xml:space="preserve">.-  </w:t>
      </w:r>
      <w:r w:rsidR="0030041E" w:rsidRPr="008360A1">
        <w:rPr>
          <w:rFonts w:ascii="Arial" w:hAnsi="Arial" w:cs="Arial"/>
          <w:sz w:val="20"/>
          <w:szCs w:val="20"/>
        </w:rPr>
        <w:t>Los prestadores de servicios de telecomunicaciones y/o servicios de radiodifusión por suscripción, no podrán modificar las condiciones de la prestación de servicios de manera unilateral. Las modificaciones unilaterales en los contratos se considerarán nulas y no tendrán ningún valor.</w:t>
      </w:r>
    </w:p>
    <w:p w14:paraId="0115B1D9" w14:textId="32EC4A55" w:rsidR="0030041E" w:rsidRPr="008360A1" w:rsidRDefault="007C702E" w:rsidP="008360A1">
      <w:pPr>
        <w:pStyle w:val="NormalWeb"/>
        <w:spacing w:before="0" w:beforeAutospacing="0" w:after="0" w:afterAutospacing="0"/>
        <w:ind w:left="720"/>
        <w:jc w:val="both"/>
        <w:outlineLvl w:val="1"/>
        <w:rPr>
          <w:rFonts w:ascii="Arial" w:hAnsi="Arial" w:cs="Arial"/>
          <w:b/>
          <w:sz w:val="20"/>
          <w:szCs w:val="20"/>
        </w:rPr>
      </w:pPr>
      <w:r w:rsidRPr="008360A1">
        <w:rPr>
          <w:rFonts w:ascii="Arial" w:hAnsi="Arial" w:cs="Arial"/>
          <w:sz w:val="20"/>
          <w:szCs w:val="20"/>
        </w:rPr>
        <w:t xml:space="preserve"> </w:t>
      </w:r>
    </w:p>
    <w:p w14:paraId="4A707407" w14:textId="7A1FC4BD" w:rsidR="0030041E" w:rsidRPr="00AB1EEB" w:rsidRDefault="00941D0A" w:rsidP="008360A1">
      <w:pPr>
        <w:pStyle w:val="Prrafodelista"/>
        <w:numPr>
          <w:ilvl w:val="0"/>
          <w:numId w:val="15"/>
        </w:numPr>
        <w:spacing w:after="0" w:line="240" w:lineRule="auto"/>
        <w:jc w:val="both"/>
        <w:outlineLvl w:val="1"/>
        <w:rPr>
          <w:rFonts w:ascii="Arial" w:hAnsi="Arial"/>
          <w:sz w:val="20"/>
          <w:szCs w:val="20"/>
          <w:lang w:val="es-ES_tradnl"/>
        </w:rPr>
      </w:pPr>
      <w:r w:rsidRPr="008360A1">
        <w:rPr>
          <w:rFonts w:ascii="Arial" w:hAnsi="Arial"/>
          <w:b/>
          <w:sz w:val="20"/>
          <w:szCs w:val="20"/>
        </w:rPr>
        <w:t>Mensajes o llamadas</w:t>
      </w:r>
      <w:r w:rsidR="00472E3C" w:rsidRPr="008360A1">
        <w:rPr>
          <w:rFonts w:ascii="Arial" w:hAnsi="Arial"/>
          <w:b/>
          <w:sz w:val="20"/>
          <w:szCs w:val="20"/>
        </w:rPr>
        <w:t>.-</w:t>
      </w:r>
      <w:r w:rsidRPr="008360A1">
        <w:rPr>
          <w:rFonts w:ascii="Arial" w:hAnsi="Arial"/>
          <w:sz w:val="20"/>
          <w:szCs w:val="20"/>
        </w:rPr>
        <w:t xml:space="preserve"> E</w:t>
      </w:r>
      <w:r w:rsidR="0030041E" w:rsidRPr="008360A1">
        <w:rPr>
          <w:rFonts w:ascii="Arial" w:hAnsi="Arial"/>
          <w:sz w:val="20"/>
          <w:szCs w:val="20"/>
          <w:lang w:val="es-ES_tradnl"/>
        </w:rPr>
        <w:t>l prestador del servicio</w:t>
      </w:r>
      <w:r w:rsidRPr="008360A1">
        <w:rPr>
          <w:rFonts w:ascii="Arial" w:hAnsi="Arial"/>
          <w:sz w:val="20"/>
          <w:szCs w:val="20"/>
          <w:lang w:val="es-ES_tradnl"/>
        </w:rPr>
        <w:t xml:space="preserve"> no podrá enviar en forma directa o indirecta,  </w:t>
      </w:r>
      <w:r w:rsidR="0030041E" w:rsidRPr="008360A1">
        <w:rPr>
          <w:rFonts w:ascii="Arial" w:hAnsi="Arial"/>
          <w:sz w:val="20"/>
          <w:szCs w:val="20"/>
          <w:lang w:val="es-ES_tradnl"/>
        </w:rPr>
        <w:t>mensajes masivos o individuales o</w:t>
      </w:r>
      <w:r w:rsidRPr="008360A1">
        <w:rPr>
          <w:rFonts w:ascii="Arial" w:hAnsi="Arial"/>
          <w:sz w:val="20"/>
          <w:szCs w:val="20"/>
          <w:lang w:val="es-ES_tradnl"/>
        </w:rPr>
        <w:t xml:space="preserve"> realizar </w:t>
      </w:r>
      <w:r w:rsidR="0030041E" w:rsidRPr="008360A1">
        <w:rPr>
          <w:rFonts w:ascii="Arial" w:hAnsi="Arial"/>
          <w:sz w:val="20"/>
          <w:szCs w:val="20"/>
          <w:lang w:val="es-ES_tradnl"/>
        </w:rPr>
        <w:t>llamadas con fines de venta directa, comercial, publicitaria o proselitista al abonado</w:t>
      </w:r>
      <w:r w:rsidRPr="008360A1">
        <w:rPr>
          <w:rFonts w:ascii="Arial" w:hAnsi="Arial"/>
          <w:sz w:val="20"/>
          <w:szCs w:val="20"/>
          <w:lang w:val="es-ES_tradnl"/>
        </w:rPr>
        <w:t xml:space="preserve">, suscriptor o </w:t>
      </w:r>
      <w:r w:rsidR="00695C69" w:rsidRPr="008360A1">
        <w:rPr>
          <w:rFonts w:ascii="Arial" w:hAnsi="Arial"/>
          <w:sz w:val="20"/>
          <w:szCs w:val="20"/>
          <w:lang w:val="es-ES_tradnl"/>
        </w:rPr>
        <w:t>cliente</w:t>
      </w:r>
      <w:r w:rsidR="000C5C0D" w:rsidRPr="008360A1">
        <w:rPr>
          <w:rFonts w:ascii="Arial" w:hAnsi="Arial"/>
          <w:sz w:val="20"/>
          <w:szCs w:val="20"/>
          <w:lang w:val="es-ES_tradnl"/>
        </w:rPr>
        <w:t>,</w:t>
      </w:r>
      <w:r w:rsidR="003412DD" w:rsidRPr="008360A1">
        <w:rPr>
          <w:rFonts w:ascii="Arial" w:hAnsi="Arial"/>
          <w:sz w:val="20"/>
          <w:szCs w:val="20"/>
          <w:lang w:val="es-ES_tradnl"/>
        </w:rPr>
        <w:t xml:space="preserve"> </w:t>
      </w:r>
      <w:r w:rsidR="009C26EE">
        <w:rPr>
          <w:rFonts w:ascii="Arial" w:hAnsi="Arial"/>
          <w:sz w:val="20"/>
          <w:szCs w:val="20"/>
          <w:lang w:val="es-ES_tradnl"/>
        </w:rPr>
        <w:t>cuando éste no lo haya autorizado en forma previa y expresa</w:t>
      </w:r>
      <w:r w:rsidR="007630D8">
        <w:rPr>
          <w:rFonts w:ascii="Arial" w:hAnsi="Arial"/>
          <w:sz w:val="20"/>
          <w:szCs w:val="20"/>
          <w:lang w:val="es-ES_tradnl"/>
        </w:rPr>
        <w:t>,</w:t>
      </w:r>
      <w:r w:rsidR="009C26EE">
        <w:rPr>
          <w:rFonts w:ascii="Arial" w:hAnsi="Arial"/>
          <w:sz w:val="20"/>
          <w:szCs w:val="20"/>
          <w:lang w:val="es-ES_tradnl"/>
        </w:rPr>
        <w:t xml:space="preserve"> </w:t>
      </w:r>
      <w:r w:rsidR="003412DD" w:rsidRPr="008360A1">
        <w:rPr>
          <w:rFonts w:ascii="Arial" w:hAnsi="Arial"/>
          <w:sz w:val="20"/>
          <w:szCs w:val="20"/>
          <w:lang w:val="es-ES_tradnl"/>
        </w:rPr>
        <w:t xml:space="preserve">de conformidad </w:t>
      </w:r>
      <w:r w:rsidR="0030041E" w:rsidRPr="008360A1">
        <w:rPr>
          <w:rFonts w:ascii="Arial" w:hAnsi="Arial"/>
          <w:sz w:val="20"/>
          <w:szCs w:val="20"/>
          <w:lang w:val="es-ES_tradnl"/>
        </w:rPr>
        <w:t>con la normativa vigente.</w:t>
      </w:r>
      <w:r w:rsidRPr="008360A1">
        <w:rPr>
          <w:rFonts w:ascii="Arial" w:hAnsi="Arial"/>
          <w:color w:val="7F7F7F"/>
          <w:sz w:val="20"/>
          <w:szCs w:val="20"/>
          <w:lang w:val="es-ES_tradnl"/>
        </w:rPr>
        <w:t xml:space="preserve"> </w:t>
      </w:r>
      <w:r w:rsidR="009C26EE" w:rsidRPr="00AB1EEB">
        <w:rPr>
          <w:rFonts w:ascii="Arial" w:hAnsi="Arial"/>
          <w:sz w:val="20"/>
          <w:szCs w:val="20"/>
          <w:lang w:val="es-ES_tradnl"/>
        </w:rPr>
        <w:t>Se exceptúan los mensajes o llamadas re</w:t>
      </w:r>
      <w:r w:rsidR="00AB1EEB">
        <w:rPr>
          <w:rFonts w:ascii="Arial" w:hAnsi="Arial"/>
          <w:sz w:val="20"/>
          <w:szCs w:val="20"/>
          <w:lang w:val="es-ES_tradnl"/>
        </w:rPr>
        <w:t>alizadas con fines informativos o de cobranza por el servicio contratado.</w:t>
      </w:r>
    </w:p>
    <w:p w14:paraId="520B8A08" w14:textId="77777777" w:rsidR="00941D0A" w:rsidRPr="008360A1" w:rsidRDefault="00941D0A" w:rsidP="008360A1">
      <w:pPr>
        <w:spacing w:after="0" w:line="240" w:lineRule="auto"/>
        <w:jc w:val="both"/>
        <w:rPr>
          <w:rFonts w:ascii="Arial" w:hAnsi="Arial"/>
          <w:sz w:val="20"/>
          <w:szCs w:val="20"/>
          <w:lang w:val="es-ES_tradnl"/>
        </w:rPr>
      </w:pPr>
    </w:p>
    <w:p w14:paraId="3485B5FD" w14:textId="08B1C075" w:rsidR="00941D0A" w:rsidRPr="008360A1" w:rsidRDefault="3DA2CA76" w:rsidP="3DA2CA76">
      <w:pPr>
        <w:pStyle w:val="Prrafodelista"/>
        <w:numPr>
          <w:ilvl w:val="0"/>
          <w:numId w:val="15"/>
        </w:numPr>
        <w:spacing w:after="0" w:line="240" w:lineRule="auto"/>
        <w:jc w:val="both"/>
        <w:rPr>
          <w:rFonts w:ascii="Arial" w:hAnsi="Arial"/>
          <w:color w:val="7F7F7F" w:themeColor="background1" w:themeShade="7F"/>
          <w:sz w:val="20"/>
          <w:szCs w:val="20"/>
        </w:rPr>
      </w:pPr>
      <w:r w:rsidRPr="3DA2CA76">
        <w:rPr>
          <w:rFonts w:ascii="Arial" w:hAnsi="Arial"/>
          <w:b/>
          <w:bCs/>
          <w:sz w:val="20"/>
          <w:szCs w:val="20"/>
          <w:lang w:val="es-ES"/>
        </w:rPr>
        <w:t xml:space="preserve">Servicios de emergencia.- </w:t>
      </w:r>
      <w:r w:rsidRPr="3DA2CA76">
        <w:rPr>
          <w:rFonts w:ascii="Arial" w:hAnsi="Arial"/>
          <w:sz w:val="20"/>
          <w:szCs w:val="20"/>
          <w:lang w:val="es-ES"/>
        </w:rPr>
        <w:t>Los prestadores de servicios de telecomunicaciones pondrán a disposición gratuita de los usuarios, el acceso a servicios de emergencia que se implementen de conformidad con el ordenamiento jurídico; por ejemplo</w:t>
      </w:r>
      <w:r w:rsidR="00472FF1">
        <w:rPr>
          <w:rFonts w:ascii="Arial" w:hAnsi="Arial"/>
          <w:sz w:val="20"/>
          <w:szCs w:val="20"/>
          <w:lang w:val="es-ES"/>
        </w:rPr>
        <w:t>, en el caso de lo</w:t>
      </w:r>
      <w:r w:rsidR="002E3A48">
        <w:rPr>
          <w:rFonts w:ascii="Arial" w:hAnsi="Arial"/>
          <w:sz w:val="20"/>
          <w:szCs w:val="20"/>
          <w:lang w:val="es-ES"/>
        </w:rPr>
        <w:t>s</w:t>
      </w:r>
      <w:r w:rsidR="00472FF1">
        <w:rPr>
          <w:rFonts w:ascii="Arial" w:hAnsi="Arial"/>
          <w:sz w:val="20"/>
          <w:szCs w:val="20"/>
          <w:lang w:val="es-ES"/>
        </w:rPr>
        <w:t xml:space="preserve"> prestadores de servicios de telefonía</w:t>
      </w:r>
      <w:r w:rsidR="0066634F">
        <w:rPr>
          <w:rFonts w:ascii="Arial" w:hAnsi="Arial"/>
          <w:sz w:val="20"/>
          <w:szCs w:val="20"/>
          <w:lang w:val="es-ES"/>
        </w:rPr>
        <w:t xml:space="preserve"> fija, servicio móvil avanzado o móvil avanzado a través de operador móvil virtual</w:t>
      </w:r>
      <w:r w:rsidR="00472FF1">
        <w:rPr>
          <w:rFonts w:ascii="Arial" w:hAnsi="Arial"/>
          <w:sz w:val="20"/>
          <w:szCs w:val="20"/>
          <w:lang w:val="es-ES"/>
        </w:rPr>
        <w:t xml:space="preserve">, </w:t>
      </w:r>
      <w:r w:rsidRPr="3DA2CA76">
        <w:rPr>
          <w:rFonts w:ascii="Arial" w:hAnsi="Arial"/>
          <w:sz w:val="20"/>
          <w:szCs w:val="20"/>
          <w:lang w:val="es-ES"/>
        </w:rPr>
        <w:t>el acceso a llamadas de emergencia independientemente de la disponibilidad de saldo. Los usuarios deben hacer un buen uso de los servicios de emergencia, respetando los derechos de los demás y el orden público.</w:t>
      </w:r>
    </w:p>
    <w:p w14:paraId="7FDB9CF3" w14:textId="77777777" w:rsidR="00941D0A" w:rsidRPr="008360A1" w:rsidRDefault="00941D0A" w:rsidP="008360A1">
      <w:pPr>
        <w:pStyle w:val="Prrafodelista"/>
        <w:rPr>
          <w:rFonts w:ascii="Arial" w:hAnsi="Arial"/>
          <w:color w:val="7F7F7F"/>
          <w:sz w:val="20"/>
          <w:szCs w:val="20"/>
        </w:rPr>
      </w:pPr>
    </w:p>
    <w:p w14:paraId="2900892A" w14:textId="3B85088E" w:rsidR="00B22681" w:rsidRPr="008360A1" w:rsidRDefault="00941D0A" w:rsidP="008360A1">
      <w:pPr>
        <w:pStyle w:val="Prrafodelista"/>
        <w:numPr>
          <w:ilvl w:val="0"/>
          <w:numId w:val="15"/>
        </w:numPr>
        <w:spacing w:after="0" w:line="240" w:lineRule="auto"/>
        <w:jc w:val="both"/>
        <w:rPr>
          <w:rFonts w:ascii="Arial" w:hAnsi="Arial"/>
          <w:sz w:val="20"/>
          <w:szCs w:val="20"/>
          <w:lang w:val="es-ES_tradnl"/>
        </w:rPr>
      </w:pPr>
      <w:r w:rsidRPr="008360A1">
        <w:rPr>
          <w:rFonts w:ascii="Arial" w:hAnsi="Arial"/>
          <w:color w:val="7F7F7F"/>
          <w:sz w:val="20"/>
          <w:szCs w:val="20"/>
        </w:rPr>
        <w:t xml:space="preserve"> </w:t>
      </w:r>
      <w:r w:rsidR="00146EAE" w:rsidRPr="008360A1">
        <w:rPr>
          <w:rFonts w:ascii="Arial" w:hAnsi="Arial"/>
          <w:b/>
          <w:sz w:val="20"/>
          <w:szCs w:val="20"/>
          <w:lang w:val="es-ES_tradnl"/>
        </w:rPr>
        <w:t xml:space="preserve">Identificación del contratante </w:t>
      </w:r>
      <w:r w:rsidRPr="008360A1">
        <w:rPr>
          <w:rFonts w:ascii="Arial" w:hAnsi="Arial"/>
          <w:b/>
          <w:sz w:val="20"/>
          <w:szCs w:val="20"/>
          <w:lang w:val="es-ES_tradnl"/>
        </w:rPr>
        <w:t>en modalidad prepago</w:t>
      </w:r>
      <w:r w:rsidR="00472E3C" w:rsidRPr="008360A1">
        <w:rPr>
          <w:rFonts w:ascii="Arial" w:hAnsi="Arial"/>
          <w:b/>
          <w:sz w:val="20"/>
          <w:szCs w:val="20"/>
          <w:lang w:val="es-ES_tradnl"/>
        </w:rPr>
        <w:t>.-</w:t>
      </w:r>
      <w:r w:rsidRPr="008360A1">
        <w:rPr>
          <w:rFonts w:ascii="Arial" w:hAnsi="Arial"/>
          <w:sz w:val="20"/>
          <w:szCs w:val="20"/>
          <w:lang w:val="es-ES_tradnl"/>
        </w:rPr>
        <w:t xml:space="preserve"> </w:t>
      </w:r>
      <w:r w:rsidR="0030041E" w:rsidRPr="008360A1">
        <w:rPr>
          <w:rFonts w:ascii="Arial" w:hAnsi="Arial"/>
          <w:sz w:val="20"/>
          <w:szCs w:val="20"/>
          <w:lang w:val="es-ES_tradnl"/>
        </w:rPr>
        <w:t>En caso de contratación de servicios  prepago</w:t>
      </w:r>
      <w:r w:rsidR="00022504" w:rsidRPr="008360A1">
        <w:rPr>
          <w:rFonts w:ascii="Arial" w:hAnsi="Arial"/>
          <w:sz w:val="20"/>
          <w:szCs w:val="20"/>
          <w:lang w:val="es-ES_tradnl"/>
        </w:rPr>
        <w:t xml:space="preserve"> (contrato tácito)</w:t>
      </w:r>
      <w:r w:rsidR="0030041E" w:rsidRPr="008360A1">
        <w:rPr>
          <w:rFonts w:ascii="Arial" w:hAnsi="Arial"/>
          <w:sz w:val="20"/>
          <w:szCs w:val="20"/>
          <w:lang w:val="es-ES_tradnl"/>
        </w:rPr>
        <w:t xml:space="preserve">, previo a la activación del servicio, el prestador deberá tomar las medidas necesarias </w:t>
      </w:r>
      <w:r w:rsidR="00663D89">
        <w:rPr>
          <w:rFonts w:ascii="Arial" w:hAnsi="Arial"/>
          <w:sz w:val="20"/>
          <w:szCs w:val="20"/>
          <w:lang w:val="es-ES_tradnl"/>
        </w:rPr>
        <w:t>que permitan la</w:t>
      </w:r>
      <w:r w:rsidR="0030041E" w:rsidRPr="008360A1">
        <w:rPr>
          <w:rFonts w:ascii="Arial" w:hAnsi="Arial"/>
          <w:sz w:val="20"/>
          <w:szCs w:val="20"/>
          <w:lang w:val="es-ES_tradnl"/>
        </w:rPr>
        <w:t xml:space="preserve"> identificación del abonado</w:t>
      </w:r>
      <w:r w:rsidR="00146EAE" w:rsidRPr="008360A1">
        <w:rPr>
          <w:rFonts w:ascii="Arial" w:hAnsi="Arial"/>
          <w:sz w:val="20"/>
          <w:szCs w:val="20"/>
          <w:lang w:val="es-ES_tradnl"/>
        </w:rPr>
        <w:t xml:space="preserve"> o suscriptor</w:t>
      </w:r>
      <w:r w:rsidR="0030041E" w:rsidRPr="008360A1">
        <w:rPr>
          <w:rFonts w:ascii="Arial" w:hAnsi="Arial"/>
          <w:sz w:val="20"/>
          <w:szCs w:val="20"/>
          <w:lang w:val="es-ES_tradnl"/>
        </w:rPr>
        <w:t>, siendo la información mínima a ser provista por el abonado: nombre</w:t>
      </w:r>
      <w:r w:rsidR="001A2A2F" w:rsidRPr="008360A1">
        <w:rPr>
          <w:rFonts w:ascii="Arial" w:hAnsi="Arial"/>
          <w:sz w:val="20"/>
          <w:szCs w:val="20"/>
          <w:lang w:val="es-ES_tradnl"/>
        </w:rPr>
        <w:t>,</w:t>
      </w:r>
      <w:r w:rsidR="0030041E" w:rsidRPr="008360A1">
        <w:rPr>
          <w:rFonts w:ascii="Arial" w:hAnsi="Arial"/>
          <w:sz w:val="20"/>
          <w:szCs w:val="20"/>
          <w:lang w:val="es-ES_tradnl"/>
        </w:rPr>
        <w:t xml:space="preserve"> apellido, número de cédula de ciudadanía o pasaporte (para extranjeros</w:t>
      </w:r>
      <w:r w:rsidR="0066634F">
        <w:rPr>
          <w:rFonts w:ascii="Arial" w:hAnsi="Arial"/>
          <w:sz w:val="20"/>
          <w:szCs w:val="20"/>
          <w:lang w:val="es-ES_tradnl"/>
        </w:rPr>
        <w:t>)</w:t>
      </w:r>
      <w:r w:rsidR="00663D89">
        <w:rPr>
          <w:rFonts w:ascii="Arial" w:hAnsi="Arial"/>
          <w:sz w:val="20"/>
          <w:szCs w:val="20"/>
          <w:lang w:val="es-ES_tradnl"/>
        </w:rPr>
        <w:t>.</w:t>
      </w:r>
      <w:r w:rsidR="0030041E" w:rsidRPr="008360A1">
        <w:rPr>
          <w:rFonts w:ascii="Arial" w:hAnsi="Arial"/>
          <w:sz w:val="20"/>
          <w:szCs w:val="20"/>
          <w:lang w:val="es-ES_tradnl"/>
        </w:rPr>
        <w:t xml:space="preserve"> </w:t>
      </w:r>
    </w:p>
    <w:p w14:paraId="7D272333" w14:textId="77777777" w:rsidR="0030041E" w:rsidRPr="008360A1" w:rsidRDefault="0030041E" w:rsidP="008360A1">
      <w:pPr>
        <w:spacing w:after="0" w:line="240" w:lineRule="auto"/>
        <w:jc w:val="both"/>
        <w:rPr>
          <w:rFonts w:ascii="Arial" w:hAnsi="Arial"/>
          <w:b/>
          <w:color w:val="000000"/>
          <w:sz w:val="20"/>
          <w:szCs w:val="20"/>
        </w:rPr>
      </w:pPr>
    </w:p>
    <w:p w14:paraId="6C3A3832" w14:textId="77777777" w:rsidR="00F435A8" w:rsidRPr="00304E3C" w:rsidRDefault="006A0E4A" w:rsidP="00F435A8">
      <w:pPr>
        <w:pStyle w:val="NormalWeb"/>
        <w:numPr>
          <w:ilvl w:val="0"/>
          <w:numId w:val="15"/>
        </w:numPr>
        <w:spacing w:before="0" w:beforeAutospacing="0" w:after="0" w:afterAutospacing="0"/>
        <w:jc w:val="both"/>
        <w:outlineLvl w:val="1"/>
        <w:rPr>
          <w:rFonts w:ascii="Arial" w:eastAsia="Calibri" w:hAnsi="Arial" w:cs="Arial"/>
          <w:sz w:val="20"/>
          <w:szCs w:val="20"/>
          <w:lang w:eastAsia="en-US"/>
        </w:rPr>
      </w:pPr>
      <w:r w:rsidRPr="008360A1">
        <w:rPr>
          <w:rFonts w:ascii="Arial" w:hAnsi="Arial" w:cs="Arial"/>
          <w:b/>
          <w:sz w:val="20"/>
          <w:szCs w:val="20"/>
        </w:rPr>
        <w:t xml:space="preserve">Calidad de servicios.- </w:t>
      </w:r>
      <w:r w:rsidRPr="008360A1">
        <w:rPr>
          <w:rFonts w:ascii="Arial" w:hAnsi="Arial" w:cs="Arial"/>
          <w:sz w:val="20"/>
          <w:szCs w:val="20"/>
          <w:lang w:val="es-ES_tradnl"/>
        </w:rPr>
        <w:t>Los prestadores de servicios de telecomunicaciones, incluidos los de radiodifusión por suscripción, deben cumplir con los índices de calidad aprobados por la Agencia de Regulación y Control de las Telecomunicaciones para cada servicio</w:t>
      </w:r>
      <w:r w:rsidR="00F435A8">
        <w:rPr>
          <w:rFonts w:ascii="Arial" w:hAnsi="Arial" w:cs="Arial"/>
          <w:sz w:val="20"/>
          <w:szCs w:val="20"/>
          <w:lang w:val="es-ES_tradnl"/>
        </w:rPr>
        <w:t>.</w:t>
      </w:r>
    </w:p>
    <w:p w14:paraId="298CFB50" w14:textId="77777777" w:rsidR="006E172C" w:rsidRDefault="006E172C" w:rsidP="00304E3C">
      <w:pPr>
        <w:pStyle w:val="NormalWeb"/>
        <w:spacing w:before="0" w:beforeAutospacing="0" w:after="0" w:afterAutospacing="0"/>
        <w:jc w:val="both"/>
        <w:outlineLvl w:val="1"/>
        <w:rPr>
          <w:rFonts w:ascii="Arial" w:hAnsi="Arial" w:cs="Arial"/>
          <w:sz w:val="20"/>
          <w:szCs w:val="20"/>
          <w:lang w:val="es-ES_tradnl"/>
        </w:rPr>
      </w:pPr>
    </w:p>
    <w:p w14:paraId="38223B4A" w14:textId="1A370DB3" w:rsidR="006A0E4A" w:rsidRPr="008360A1" w:rsidRDefault="00F435A8" w:rsidP="00304E3C">
      <w:pPr>
        <w:pStyle w:val="NormalWeb"/>
        <w:spacing w:before="0" w:beforeAutospacing="0" w:after="0" w:afterAutospacing="0"/>
        <w:ind w:left="708"/>
        <w:jc w:val="both"/>
        <w:outlineLvl w:val="1"/>
        <w:rPr>
          <w:rFonts w:ascii="Arial" w:eastAsia="Calibri" w:hAnsi="Arial" w:cs="Arial"/>
          <w:sz w:val="20"/>
          <w:szCs w:val="20"/>
          <w:lang w:eastAsia="en-US"/>
        </w:rPr>
      </w:pPr>
      <w:r>
        <w:rPr>
          <w:rFonts w:ascii="Arial" w:hAnsi="Arial" w:cs="Arial"/>
          <w:sz w:val="20"/>
          <w:szCs w:val="20"/>
          <w:lang w:val="es-ES_tradnl"/>
        </w:rPr>
        <w:t xml:space="preserve">Es </w:t>
      </w:r>
      <w:r w:rsidR="00BC255D">
        <w:rPr>
          <w:rFonts w:ascii="Arial" w:hAnsi="Arial" w:cs="Arial"/>
          <w:sz w:val="20"/>
          <w:szCs w:val="20"/>
          <w:lang w:val="es-ES_tradnl"/>
        </w:rPr>
        <w:t xml:space="preserve"> derecho de los abonados</w:t>
      </w:r>
      <w:r>
        <w:rPr>
          <w:rFonts w:ascii="Arial" w:hAnsi="Arial" w:cs="Arial"/>
          <w:sz w:val="20"/>
          <w:szCs w:val="20"/>
          <w:lang w:val="es-ES_tradnl"/>
        </w:rPr>
        <w:t xml:space="preserve">, clientes y usuarios, </w:t>
      </w:r>
      <w:r w:rsidRPr="00F435A8">
        <w:rPr>
          <w:rFonts w:ascii="Arial" w:hAnsi="Arial" w:cs="Arial"/>
          <w:sz w:val="20"/>
          <w:szCs w:val="20"/>
          <w:lang w:val="es-ES_tradnl"/>
        </w:rPr>
        <w:t>obtener de su prestador la compensación por los servicios contratados y no recibidos, por deficiencias en los mismos o el reintegro de valores indebidamente cobrados</w:t>
      </w:r>
      <w:r w:rsidR="005D2B3A">
        <w:rPr>
          <w:rFonts w:ascii="Arial" w:hAnsi="Arial" w:cs="Arial"/>
          <w:sz w:val="20"/>
          <w:szCs w:val="20"/>
          <w:lang w:val="es-ES_tradnl"/>
        </w:rPr>
        <w:t>; l</w:t>
      </w:r>
      <w:r w:rsidR="00BC255D">
        <w:rPr>
          <w:rFonts w:ascii="Arial" w:hAnsi="Arial" w:cs="Arial"/>
          <w:sz w:val="20"/>
          <w:szCs w:val="20"/>
          <w:lang w:val="es-ES_tradnl"/>
        </w:rPr>
        <w:t xml:space="preserve">as compensaciones pueden ser </w:t>
      </w:r>
      <w:r w:rsidR="006A0E4A" w:rsidRPr="008360A1">
        <w:rPr>
          <w:rFonts w:ascii="Arial" w:hAnsi="Arial" w:cs="Arial"/>
          <w:sz w:val="20"/>
          <w:szCs w:val="20"/>
          <w:lang w:val="es-ES_tradnl"/>
        </w:rPr>
        <w:t>ordenada</w:t>
      </w:r>
      <w:r w:rsidR="00BC255D">
        <w:rPr>
          <w:rFonts w:ascii="Arial" w:hAnsi="Arial" w:cs="Arial"/>
          <w:sz w:val="20"/>
          <w:szCs w:val="20"/>
          <w:lang w:val="es-ES_tradnl"/>
        </w:rPr>
        <w:t>s</w:t>
      </w:r>
      <w:r w:rsidR="006A0E4A" w:rsidRPr="008360A1">
        <w:rPr>
          <w:rFonts w:ascii="Arial" w:hAnsi="Arial" w:cs="Arial"/>
          <w:sz w:val="20"/>
          <w:szCs w:val="20"/>
          <w:lang w:val="es-ES_tradnl"/>
        </w:rPr>
        <w:t xml:space="preserve"> por la ARCOTEL o establecida</w:t>
      </w:r>
      <w:r w:rsidR="00BC255D">
        <w:rPr>
          <w:rFonts w:ascii="Arial" w:hAnsi="Arial" w:cs="Arial"/>
          <w:sz w:val="20"/>
          <w:szCs w:val="20"/>
          <w:lang w:val="es-ES_tradnl"/>
        </w:rPr>
        <w:t>s</w:t>
      </w:r>
      <w:r w:rsidR="006A0E4A" w:rsidRPr="008360A1">
        <w:rPr>
          <w:rFonts w:ascii="Arial" w:hAnsi="Arial" w:cs="Arial"/>
          <w:sz w:val="20"/>
          <w:szCs w:val="20"/>
          <w:lang w:val="es-ES_tradnl"/>
        </w:rPr>
        <w:t xml:space="preserve"> por el propio prestador, </w:t>
      </w:r>
      <w:r w:rsidR="005D2B3A">
        <w:rPr>
          <w:rFonts w:ascii="Arial" w:hAnsi="Arial" w:cs="Arial"/>
          <w:sz w:val="20"/>
          <w:szCs w:val="20"/>
          <w:lang w:val="es-ES_tradnl"/>
        </w:rPr>
        <w:t>de conformidad</w:t>
      </w:r>
      <w:r w:rsidR="006F461F">
        <w:rPr>
          <w:rFonts w:ascii="Arial" w:hAnsi="Arial" w:cs="Arial"/>
          <w:sz w:val="20"/>
          <w:szCs w:val="20"/>
          <w:lang w:val="es-ES_tradnl"/>
        </w:rPr>
        <w:t xml:space="preserve"> con</w:t>
      </w:r>
      <w:r w:rsidR="005D2B3A">
        <w:rPr>
          <w:rFonts w:ascii="Arial" w:hAnsi="Arial" w:cs="Arial"/>
          <w:sz w:val="20"/>
          <w:szCs w:val="20"/>
          <w:lang w:val="es-ES_tradnl"/>
        </w:rPr>
        <w:t xml:space="preserve"> lo establecido en</w:t>
      </w:r>
      <w:r w:rsidR="006F461F">
        <w:rPr>
          <w:rFonts w:ascii="Arial" w:hAnsi="Arial" w:cs="Arial"/>
          <w:sz w:val="20"/>
          <w:szCs w:val="20"/>
          <w:lang w:val="es-ES_tradnl"/>
        </w:rPr>
        <w:t xml:space="preserve"> la Ley Orgánica de Telecomunicaciones</w:t>
      </w:r>
      <w:r w:rsidR="006A0E4A" w:rsidRPr="008360A1">
        <w:rPr>
          <w:rFonts w:ascii="Arial" w:hAnsi="Arial" w:cs="Arial"/>
          <w:sz w:val="20"/>
          <w:szCs w:val="20"/>
          <w:lang w:val="es-ES_tradnl"/>
        </w:rPr>
        <w:t xml:space="preserve">. En los casos de suspensión de servicio por fuerza mayor, calificada por la ARCOTEL, el prestador solo podrá cobrar por los servicios efectivamente brindados. </w:t>
      </w:r>
    </w:p>
    <w:p w14:paraId="4285DEBE" w14:textId="77777777" w:rsidR="006A0E4A" w:rsidRPr="008360A1" w:rsidRDefault="006A0E4A" w:rsidP="008360A1">
      <w:pPr>
        <w:pStyle w:val="NormalWeb"/>
        <w:spacing w:before="0" w:beforeAutospacing="0" w:after="0" w:afterAutospacing="0"/>
        <w:ind w:left="720"/>
        <w:jc w:val="both"/>
        <w:outlineLvl w:val="1"/>
        <w:rPr>
          <w:rFonts w:ascii="Arial" w:eastAsia="Calibri" w:hAnsi="Arial" w:cs="Arial"/>
          <w:sz w:val="20"/>
          <w:szCs w:val="20"/>
          <w:lang w:eastAsia="en-US"/>
        </w:rPr>
      </w:pPr>
    </w:p>
    <w:p w14:paraId="4D7F7DD3" w14:textId="1F39883F" w:rsidR="006A0E4A" w:rsidRPr="008360A1" w:rsidRDefault="006A0E4A" w:rsidP="008360A1">
      <w:pPr>
        <w:spacing w:after="0" w:line="240" w:lineRule="auto"/>
        <w:ind w:left="708"/>
        <w:jc w:val="both"/>
        <w:outlineLvl w:val="1"/>
        <w:rPr>
          <w:rFonts w:ascii="Arial" w:hAnsi="Arial"/>
          <w:sz w:val="20"/>
          <w:szCs w:val="20"/>
          <w:lang w:val="es-ES_tradnl"/>
        </w:rPr>
      </w:pPr>
      <w:r w:rsidRPr="008360A1">
        <w:rPr>
          <w:rFonts w:ascii="Arial" w:hAnsi="Arial"/>
          <w:sz w:val="20"/>
          <w:szCs w:val="20"/>
          <w:lang w:val="es-ES_tradnl"/>
        </w:rPr>
        <w:t>Los prestadores de servicios de telecomunicaciones y/o servicios de radiodifusión por suscripción, están obligados a atender y solucionar los reclamos presentados por los abonados/clientes relacionados con la prestación de los servicios contratados de forma oportuna, sin superar el término máximo de quince (15) días</w:t>
      </w:r>
      <w:r w:rsidR="006C0BDB">
        <w:rPr>
          <w:rFonts w:ascii="Arial" w:hAnsi="Arial"/>
          <w:sz w:val="20"/>
          <w:szCs w:val="20"/>
          <w:lang w:val="es-ES_tradnl"/>
        </w:rPr>
        <w:t>, conforme lo dispuesto en el artículo 59 No. 2 del Reglamento General a la Ley Orgánica de Telecomunicaciones.</w:t>
      </w:r>
    </w:p>
    <w:p w14:paraId="4DF841C6" w14:textId="77777777" w:rsidR="006A0E4A" w:rsidRPr="008360A1" w:rsidRDefault="006A0E4A" w:rsidP="008360A1">
      <w:pPr>
        <w:spacing w:after="0" w:line="240" w:lineRule="auto"/>
        <w:ind w:left="708"/>
        <w:jc w:val="both"/>
        <w:outlineLvl w:val="1"/>
        <w:rPr>
          <w:rFonts w:ascii="Arial" w:hAnsi="Arial"/>
          <w:sz w:val="20"/>
          <w:szCs w:val="20"/>
          <w:lang w:val="es-ES_tradnl"/>
        </w:rPr>
      </w:pPr>
    </w:p>
    <w:p w14:paraId="10978D9A" w14:textId="2F0AD774" w:rsidR="006A0E4A" w:rsidRPr="008360A1" w:rsidRDefault="006A0E4A" w:rsidP="008360A1">
      <w:pPr>
        <w:spacing w:after="0" w:line="240" w:lineRule="auto"/>
        <w:ind w:left="708"/>
        <w:jc w:val="both"/>
        <w:outlineLvl w:val="1"/>
        <w:rPr>
          <w:rFonts w:ascii="Arial" w:hAnsi="Arial"/>
          <w:sz w:val="20"/>
          <w:szCs w:val="20"/>
          <w:lang w:val="es-ES_tradnl"/>
        </w:rPr>
      </w:pPr>
      <w:r w:rsidRPr="008360A1">
        <w:rPr>
          <w:rFonts w:ascii="Arial" w:hAnsi="Arial"/>
          <w:sz w:val="20"/>
          <w:szCs w:val="20"/>
          <w:lang w:val="es-ES_tradnl"/>
        </w:rPr>
        <w:t xml:space="preserve">Los prestadores de servicios de telecomunicaciones y/o servicios de radiodifusión por suscripción deberán disponer de medios de información y asistencia para la atención de reclamos de acuerdo con la normativa vigente y obligaciones incorporadas en los títulos habilitantes. </w:t>
      </w:r>
    </w:p>
    <w:p w14:paraId="32DB9BB7" w14:textId="77777777" w:rsidR="00AE3C79" w:rsidRPr="008360A1" w:rsidRDefault="00AE3C79" w:rsidP="008360A1">
      <w:pPr>
        <w:spacing w:after="0" w:line="240" w:lineRule="auto"/>
        <w:ind w:left="708"/>
        <w:jc w:val="both"/>
        <w:rPr>
          <w:rFonts w:ascii="Arial" w:hAnsi="Arial"/>
          <w:sz w:val="20"/>
          <w:szCs w:val="20"/>
          <w:lang w:val="es-ES_tradnl"/>
        </w:rPr>
      </w:pPr>
    </w:p>
    <w:p w14:paraId="66608283" w14:textId="67125C73" w:rsidR="006A0E4A" w:rsidRPr="008360A1" w:rsidRDefault="006A0E4A" w:rsidP="008360A1">
      <w:pPr>
        <w:spacing w:after="0" w:line="240" w:lineRule="auto"/>
        <w:ind w:left="708"/>
        <w:jc w:val="both"/>
        <w:rPr>
          <w:rFonts w:ascii="Arial" w:hAnsi="Arial"/>
          <w:sz w:val="20"/>
          <w:szCs w:val="20"/>
          <w:lang w:val="es-ES_tradnl"/>
        </w:rPr>
      </w:pPr>
      <w:r w:rsidRPr="00EA3753">
        <w:rPr>
          <w:rFonts w:ascii="Arial" w:hAnsi="Arial"/>
          <w:sz w:val="20"/>
          <w:szCs w:val="20"/>
          <w:lang w:val="es-ES_tradnl"/>
        </w:rPr>
        <w:t>En el caso de incumplimientos o violaciones de los derechos de los abonados/clientes, reclamos o quejas</w:t>
      </w:r>
      <w:r w:rsidR="00C10CC4" w:rsidRPr="00EA3753">
        <w:rPr>
          <w:rFonts w:ascii="Arial" w:hAnsi="Arial"/>
          <w:sz w:val="20"/>
          <w:szCs w:val="20"/>
          <w:lang w:val="es-ES_tradnl"/>
        </w:rPr>
        <w:t xml:space="preserve"> que no han sido atendidos por el prestador del servicio</w:t>
      </w:r>
      <w:r w:rsidRPr="00EA3753">
        <w:rPr>
          <w:rFonts w:ascii="Arial" w:hAnsi="Arial"/>
          <w:sz w:val="20"/>
          <w:szCs w:val="20"/>
          <w:lang w:val="es-ES_tradnl"/>
        </w:rPr>
        <w:t>, en relación a la calidad de servicio, facturación de servicios no contratados, pagos indebidos o en general por cualquier irregularidad en relación con el servicio contratado, los abonados-suscriptores/clientes podrán presentar</w:t>
      </w:r>
      <w:r w:rsidR="00663D89">
        <w:rPr>
          <w:rFonts w:ascii="Arial" w:hAnsi="Arial"/>
          <w:sz w:val="20"/>
          <w:szCs w:val="20"/>
          <w:lang w:val="es-ES_tradnl"/>
        </w:rPr>
        <w:t xml:space="preserve"> sus quejas o denuncias</w:t>
      </w:r>
      <w:r w:rsidRPr="00EA3753">
        <w:rPr>
          <w:rFonts w:ascii="Arial" w:hAnsi="Arial"/>
          <w:sz w:val="20"/>
          <w:szCs w:val="20"/>
          <w:lang w:val="es-ES_tradnl"/>
        </w:rPr>
        <w:t xml:space="preserve"> ante la ARCOTEL por cualquiera de los siguientes canales de atención:</w:t>
      </w:r>
    </w:p>
    <w:p w14:paraId="1F7BD1FB" w14:textId="77777777" w:rsidR="006A0E4A" w:rsidRPr="008360A1" w:rsidRDefault="006A0E4A" w:rsidP="008360A1">
      <w:pPr>
        <w:pStyle w:val="NormalWeb"/>
        <w:spacing w:before="0" w:beforeAutospacing="0" w:after="0" w:afterAutospacing="0"/>
        <w:ind w:left="792"/>
        <w:jc w:val="both"/>
        <w:rPr>
          <w:rFonts w:ascii="Arial" w:hAnsi="Arial" w:cs="Arial"/>
          <w:b/>
          <w:sz w:val="20"/>
          <w:szCs w:val="20"/>
        </w:rPr>
      </w:pPr>
    </w:p>
    <w:p w14:paraId="6C333D5B" w14:textId="77777777" w:rsidR="006A0E4A" w:rsidRPr="008360A1" w:rsidRDefault="006A0E4A" w:rsidP="008360A1">
      <w:pPr>
        <w:pStyle w:val="NormalWeb"/>
        <w:numPr>
          <w:ilvl w:val="0"/>
          <w:numId w:val="1"/>
        </w:numPr>
        <w:spacing w:before="0" w:beforeAutospacing="0" w:after="0" w:afterAutospacing="0"/>
        <w:ind w:left="1276"/>
        <w:jc w:val="both"/>
        <w:rPr>
          <w:rFonts w:ascii="Arial" w:hAnsi="Arial" w:cs="Arial"/>
          <w:b/>
          <w:sz w:val="20"/>
          <w:szCs w:val="20"/>
        </w:rPr>
      </w:pPr>
      <w:r w:rsidRPr="008360A1">
        <w:rPr>
          <w:rFonts w:ascii="Arial" w:hAnsi="Arial" w:cs="Arial"/>
          <w:sz w:val="20"/>
          <w:szCs w:val="20"/>
        </w:rPr>
        <w:lastRenderedPageBreak/>
        <w:t>Atención Presencial (Oficinas de las Coordinaciones Zonales de la ARCOTEL).</w:t>
      </w:r>
    </w:p>
    <w:p w14:paraId="04C5CE96" w14:textId="77777777" w:rsidR="006A0E4A" w:rsidRPr="008360A1" w:rsidRDefault="006A0E4A" w:rsidP="008360A1">
      <w:pPr>
        <w:pStyle w:val="NormalWeb"/>
        <w:spacing w:before="0" w:beforeAutospacing="0" w:after="0" w:afterAutospacing="0"/>
        <w:ind w:left="1276"/>
        <w:jc w:val="both"/>
        <w:rPr>
          <w:rFonts w:ascii="Arial" w:hAnsi="Arial" w:cs="Arial"/>
          <w:b/>
          <w:sz w:val="20"/>
          <w:szCs w:val="20"/>
        </w:rPr>
      </w:pPr>
    </w:p>
    <w:p w14:paraId="33931427" w14:textId="77777777" w:rsidR="006A0E4A" w:rsidRPr="008360A1" w:rsidRDefault="006A0E4A" w:rsidP="008360A1">
      <w:pPr>
        <w:pStyle w:val="NormalWeb"/>
        <w:numPr>
          <w:ilvl w:val="0"/>
          <w:numId w:val="1"/>
        </w:numPr>
        <w:spacing w:before="0" w:beforeAutospacing="0" w:after="0" w:afterAutospacing="0"/>
        <w:ind w:left="1276"/>
        <w:jc w:val="both"/>
        <w:rPr>
          <w:rFonts w:ascii="Arial" w:hAnsi="Arial" w:cs="Arial"/>
          <w:b/>
          <w:sz w:val="20"/>
          <w:szCs w:val="20"/>
        </w:rPr>
      </w:pPr>
      <w:r w:rsidRPr="008360A1">
        <w:rPr>
          <w:rFonts w:ascii="Arial" w:hAnsi="Arial" w:cs="Arial"/>
          <w:sz w:val="20"/>
          <w:szCs w:val="20"/>
        </w:rPr>
        <w:t xml:space="preserve">PBX-Directo Matriz, Coordinaciones Zonales y Oficinas Técnicas. </w:t>
      </w:r>
    </w:p>
    <w:p w14:paraId="2C78F6D5" w14:textId="77777777" w:rsidR="006A0E4A" w:rsidRPr="008360A1" w:rsidRDefault="006A0E4A" w:rsidP="008360A1">
      <w:pPr>
        <w:pStyle w:val="NormalWeb"/>
        <w:spacing w:before="0" w:beforeAutospacing="0" w:after="0" w:afterAutospacing="0"/>
        <w:ind w:left="1276"/>
        <w:jc w:val="both"/>
        <w:rPr>
          <w:rFonts w:ascii="Arial" w:hAnsi="Arial" w:cs="Arial"/>
          <w:b/>
          <w:sz w:val="20"/>
          <w:szCs w:val="20"/>
        </w:rPr>
      </w:pPr>
    </w:p>
    <w:p w14:paraId="37A21AFA" w14:textId="28043E0D" w:rsidR="006A0E4A" w:rsidRPr="008360A1" w:rsidRDefault="006A0E4A" w:rsidP="008360A1">
      <w:pPr>
        <w:pStyle w:val="NormalWeb"/>
        <w:numPr>
          <w:ilvl w:val="0"/>
          <w:numId w:val="1"/>
        </w:numPr>
        <w:spacing w:before="0" w:beforeAutospacing="0" w:after="0" w:afterAutospacing="0"/>
        <w:ind w:left="1276"/>
        <w:jc w:val="both"/>
        <w:rPr>
          <w:rFonts w:ascii="Arial" w:hAnsi="Arial" w:cs="Arial"/>
          <w:b/>
          <w:sz w:val="20"/>
          <w:szCs w:val="20"/>
        </w:rPr>
      </w:pPr>
      <w:proofErr w:type="spellStart"/>
      <w:r w:rsidRPr="008360A1">
        <w:rPr>
          <w:rFonts w:ascii="Arial" w:hAnsi="Arial" w:cs="Arial"/>
          <w:sz w:val="20"/>
          <w:szCs w:val="20"/>
        </w:rPr>
        <w:t>Call</w:t>
      </w:r>
      <w:proofErr w:type="spellEnd"/>
      <w:r w:rsidRPr="008360A1">
        <w:rPr>
          <w:rFonts w:ascii="Arial" w:hAnsi="Arial" w:cs="Arial"/>
          <w:sz w:val="20"/>
          <w:szCs w:val="20"/>
        </w:rPr>
        <w:t xml:space="preserve"> Center (llamadas gratuitas al número 1800-567567 o número que designe la ARCOTEL). </w:t>
      </w:r>
    </w:p>
    <w:p w14:paraId="60F1BB3D" w14:textId="77777777" w:rsidR="006A0E4A" w:rsidRPr="008360A1" w:rsidRDefault="006A0E4A" w:rsidP="008360A1">
      <w:pPr>
        <w:pStyle w:val="NormalWeb"/>
        <w:spacing w:before="0" w:beforeAutospacing="0" w:after="0" w:afterAutospacing="0"/>
        <w:ind w:left="1276"/>
        <w:jc w:val="both"/>
        <w:rPr>
          <w:rFonts w:ascii="Arial" w:hAnsi="Arial" w:cs="Arial"/>
          <w:b/>
          <w:sz w:val="20"/>
          <w:szCs w:val="20"/>
        </w:rPr>
      </w:pPr>
    </w:p>
    <w:p w14:paraId="34A90BDF" w14:textId="77777777" w:rsidR="006A0E4A" w:rsidRPr="008360A1" w:rsidRDefault="006A0E4A" w:rsidP="008360A1">
      <w:pPr>
        <w:pStyle w:val="NormalWeb"/>
        <w:numPr>
          <w:ilvl w:val="0"/>
          <w:numId w:val="1"/>
        </w:numPr>
        <w:spacing w:before="0" w:beforeAutospacing="0" w:after="0" w:afterAutospacing="0"/>
        <w:ind w:left="1276"/>
        <w:jc w:val="both"/>
        <w:rPr>
          <w:rFonts w:ascii="Arial" w:hAnsi="Arial" w:cs="Arial"/>
          <w:b/>
          <w:sz w:val="20"/>
          <w:szCs w:val="20"/>
        </w:rPr>
      </w:pPr>
      <w:r w:rsidRPr="008360A1">
        <w:rPr>
          <w:rFonts w:ascii="Arial" w:hAnsi="Arial" w:cs="Arial"/>
          <w:sz w:val="20"/>
          <w:szCs w:val="20"/>
        </w:rPr>
        <w:t>Correo Tradicional (oficios).</w:t>
      </w:r>
    </w:p>
    <w:p w14:paraId="54393564" w14:textId="77777777" w:rsidR="006A0E4A" w:rsidRPr="008360A1" w:rsidRDefault="006A0E4A" w:rsidP="008360A1">
      <w:pPr>
        <w:pStyle w:val="NormalWeb"/>
        <w:spacing w:before="0" w:beforeAutospacing="0" w:after="0" w:afterAutospacing="0"/>
        <w:ind w:left="1276"/>
        <w:jc w:val="both"/>
        <w:rPr>
          <w:rFonts w:ascii="Arial" w:hAnsi="Arial" w:cs="Arial"/>
          <w:b/>
          <w:sz w:val="20"/>
          <w:szCs w:val="20"/>
        </w:rPr>
      </w:pPr>
    </w:p>
    <w:p w14:paraId="31C20CD4" w14:textId="77777777" w:rsidR="006A0E4A" w:rsidRPr="008360A1" w:rsidRDefault="006A0E4A" w:rsidP="008360A1">
      <w:pPr>
        <w:pStyle w:val="NormalWeb"/>
        <w:numPr>
          <w:ilvl w:val="0"/>
          <w:numId w:val="1"/>
        </w:numPr>
        <w:spacing w:before="0" w:beforeAutospacing="0" w:after="0" w:afterAutospacing="0"/>
        <w:ind w:left="1276"/>
        <w:jc w:val="both"/>
        <w:rPr>
          <w:rFonts w:ascii="Arial" w:hAnsi="Arial" w:cs="Arial"/>
          <w:b/>
          <w:sz w:val="20"/>
          <w:szCs w:val="20"/>
        </w:rPr>
      </w:pPr>
      <w:r w:rsidRPr="008360A1">
        <w:rPr>
          <w:rFonts w:ascii="Arial" w:hAnsi="Arial" w:cs="Arial"/>
          <w:sz w:val="20"/>
          <w:szCs w:val="20"/>
        </w:rPr>
        <w:t>Correo Electrónico.</w:t>
      </w:r>
    </w:p>
    <w:p w14:paraId="7C72F023" w14:textId="77777777" w:rsidR="006A0E4A" w:rsidRPr="008360A1" w:rsidRDefault="006A0E4A" w:rsidP="008360A1">
      <w:pPr>
        <w:pStyle w:val="NormalWeb"/>
        <w:spacing w:before="0" w:beforeAutospacing="0" w:after="0" w:afterAutospacing="0"/>
        <w:ind w:left="1276"/>
        <w:jc w:val="both"/>
        <w:rPr>
          <w:rFonts w:ascii="Arial" w:hAnsi="Arial" w:cs="Arial"/>
          <w:b/>
          <w:sz w:val="20"/>
          <w:szCs w:val="20"/>
        </w:rPr>
      </w:pPr>
    </w:p>
    <w:p w14:paraId="607367B9" w14:textId="77777777" w:rsidR="006A0E4A" w:rsidRPr="008360A1" w:rsidRDefault="006A0E4A" w:rsidP="008360A1">
      <w:pPr>
        <w:pStyle w:val="NormalWeb"/>
        <w:numPr>
          <w:ilvl w:val="0"/>
          <w:numId w:val="1"/>
        </w:numPr>
        <w:spacing w:before="0" w:beforeAutospacing="0" w:after="0" w:afterAutospacing="0"/>
        <w:ind w:left="1276"/>
        <w:jc w:val="both"/>
        <w:rPr>
          <w:rFonts w:ascii="Arial" w:hAnsi="Arial" w:cs="Arial"/>
          <w:b/>
          <w:sz w:val="20"/>
          <w:szCs w:val="20"/>
        </w:rPr>
      </w:pPr>
      <w:r w:rsidRPr="008360A1">
        <w:rPr>
          <w:rFonts w:ascii="Arial" w:hAnsi="Arial" w:cs="Arial"/>
          <w:sz w:val="20"/>
          <w:szCs w:val="20"/>
        </w:rPr>
        <w:t>Página Web de la ARCOTEL.</w:t>
      </w:r>
    </w:p>
    <w:p w14:paraId="572409A4" w14:textId="77777777" w:rsidR="00355672" w:rsidRPr="008360A1" w:rsidRDefault="00355672" w:rsidP="008360A1">
      <w:pPr>
        <w:pStyle w:val="NormalWeb"/>
        <w:spacing w:before="0" w:beforeAutospacing="0" w:after="0" w:afterAutospacing="0"/>
        <w:jc w:val="both"/>
        <w:rPr>
          <w:rFonts w:ascii="Arial" w:hAnsi="Arial" w:cs="Arial"/>
          <w:b/>
          <w:sz w:val="20"/>
          <w:szCs w:val="20"/>
        </w:rPr>
      </w:pPr>
    </w:p>
    <w:p w14:paraId="6E7C8A31" w14:textId="41C352A9" w:rsidR="008F468D" w:rsidRPr="008360A1" w:rsidRDefault="00355672" w:rsidP="00FC02D1">
      <w:pPr>
        <w:autoSpaceDE w:val="0"/>
        <w:autoSpaceDN w:val="0"/>
        <w:adjustRightInd w:val="0"/>
        <w:spacing w:after="0" w:line="240" w:lineRule="auto"/>
        <w:ind w:left="708"/>
        <w:jc w:val="both"/>
        <w:rPr>
          <w:rFonts w:ascii="Arial" w:hAnsi="Arial"/>
          <w:sz w:val="20"/>
          <w:szCs w:val="20"/>
          <w:lang w:val="es-ES_tradnl"/>
        </w:rPr>
      </w:pPr>
      <w:r w:rsidRPr="00FC02D1">
        <w:rPr>
          <w:rFonts w:ascii="Arial" w:hAnsi="Arial"/>
          <w:sz w:val="20"/>
          <w:szCs w:val="20"/>
        </w:rPr>
        <w:t xml:space="preserve">En las </w:t>
      </w:r>
      <w:r w:rsidRPr="00FC02D1">
        <w:rPr>
          <w:rFonts w:ascii="Arial" w:hAnsi="Arial"/>
          <w:sz w:val="20"/>
          <w:szCs w:val="20"/>
          <w:lang w:val="es-ES_tradnl"/>
        </w:rPr>
        <w:t>facturas emitidas a los abonados/clientes, deberá incluirse un texto que indique que los</w:t>
      </w:r>
      <w:r w:rsidR="007630D8" w:rsidRPr="00FC02D1">
        <w:rPr>
          <w:rFonts w:ascii="Arial" w:hAnsi="Arial"/>
          <w:sz w:val="20"/>
          <w:szCs w:val="20"/>
          <w:lang w:val="es-ES_tradnl"/>
        </w:rPr>
        <w:t xml:space="preserve"> </w:t>
      </w:r>
      <w:r w:rsidRPr="00FC02D1">
        <w:rPr>
          <w:rFonts w:ascii="Arial" w:hAnsi="Arial"/>
          <w:sz w:val="20"/>
          <w:szCs w:val="20"/>
          <w:lang w:val="es-ES_tradnl"/>
        </w:rPr>
        <w:t xml:space="preserve">abonados/clientes que tengan reclamos o quejas </w:t>
      </w:r>
      <w:r w:rsidR="00BB5A20" w:rsidRPr="00FC02D1">
        <w:rPr>
          <w:rFonts w:ascii="Arial" w:hAnsi="Arial"/>
          <w:sz w:val="20"/>
          <w:szCs w:val="20"/>
          <w:lang w:val="es-ES_tradnl"/>
        </w:rPr>
        <w:t xml:space="preserve">que no han sido atendidas por el prestador de servicio </w:t>
      </w:r>
      <w:r w:rsidRPr="00FC02D1">
        <w:rPr>
          <w:rFonts w:ascii="Arial" w:hAnsi="Arial"/>
          <w:sz w:val="20"/>
          <w:szCs w:val="20"/>
          <w:lang w:val="es-ES_tradnl"/>
        </w:rPr>
        <w:t>pueden comunicarse al centro de información y</w:t>
      </w:r>
      <w:r w:rsidR="00BB5A20" w:rsidRPr="00FC02D1">
        <w:rPr>
          <w:rFonts w:ascii="Arial" w:hAnsi="Arial"/>
          <w:sz w:val="20"/>
          <w:szCs w:val="20"/>
          <w:lang w:val="es-ES_tradnl"/>
        </w:rPr>
        <w:t xml:space="preserve"> </w:t>
      </w:r>
      <w:r w:rsidRPr="00FC02D1">
        <w:rPr>
          <w:rFonts w:ascii="Arial" w:hAnsi="Arial"/>
          <w:sz w:val="20"/>
          <w:szCs w:val="20"/>
          <w:lang w:val="es-ES_tradnl"/>
        </w:rPr>
        <w:t>reclamos de la ARCOTEL, para cuyo efecto se consignará el número telefónico de contacto</w:t>
      </w:r>
      <w:r w:rsidR="006C0BDB" w:rsidRPr="00FC02D1">
        <w:rPr>
          <w:rFonts w:ascii="Arial" w:hAnsi="Arial"/>
          <w:sz w:val="20"/>
          <w:szCs w:val="20"/>
          <w:lang w:val="es-ES_tradnl"/>
        </w:rPr>
        <w:t>.</w:t>
      </w:r>
    </w:p>
    <w:p w14:paraId="3C6B455B" w14:textId="77777777" w:rsidR="00355672" w:rsidRPr="008360A1" w:rsidRDefault="00355672">
      <w:pPr>
        <w:pStyle w:val="NormalWeb"/>
        <w:spacing w:before="0" w:beforeAutospacing="0" w:after="0" w:afterAutospacing="0"/>
        <w:ind w:left="708"/>
        <w:jc w:val="both"/>
        <w:rPr>
          <w:rFonts w:ascii="Arial" w:eastAsia="Calibri" w:hAnsi="Arial" w:cs="Arial"/>
          <w:sz w:val="20"/>
          <w:szCs w:val="20"/>
          <w:lang w:val="es-ES_tradnl" w:eastAsia="en-US"/>
        </w:rPr>
      </w:pPr>
    </w:p>
    <w:p w14:paraId="086F549E" w14:textId="6CB6725B" w:rsidR="006A0E4A" w:rsidRPr="008360A1" w:rsidRDefault="006A0E4A" w:rsidP="008360A1">
      <w:pPr>
        <w:pStyle w:val="Prrafodelista"/>
        <w:numPr>
          <w:ilvl w:val="0"/>
          <w:numId w:val="15"/>
        </w:numPr>
        <w:spacing w:after="0" w:line="240" w:lineRule="auto"/>
        <w:jc w:val="both"/>
        <w:outlineLvl w:val="1"/>
        <w:rPr>
          <w:rFonts w:ascii="Arial" w:hAnsi="Arial"/>
          <w:sz w:val="20"/>
          <w:szCs w:val="20"/>
        </w:rPr>
      </w:pPr>
      <w:r w:rsidRPr="008360A1">
        <w:rPr>
          <w:rFonts w:ascii="Arial" w:hAnsi="Arial"/>
          <w:b/>
          <w:sz w:val="20"/>
          <w:szCs w:val="20"/>
        </w:rPr>
        <w:t>Interrupciones o suspensiones del servicio.-</w:t>
      </w:r>
      <w:r w:rsidR="00472E3C" w:rsidRPr="008360A1">
        <w:rPr>
          <w:rFonts w:ascii="Arial" w:hAnsi="Arial"/>
          <w:sz w:val="20"/>
          <w:szCs w:val="20"/>
        </w:rPr>
        <w:t xml:space="preserve"> </w:t>
      </w:r>
      <w:r w:rsidRPr="008360A1">
        <w:rPr>
          <w:rFonts w:ascii="Arial" w:hAnsi="Arial"/>
          <w:sz w:val="20"/>
          <w:szCs w:val="20"/>
          <w:lang w:val="es-ES_tradnl"/>
        </w:rPr>
        <w:t xml:space="preserve">Los prestadores de servicios de telecomunicaciones y/o servicios de radiodifusión por suscripción, deberán informar de manera oportuna los trabajos programados que involucren interrupciones, suspensión o averías en los servicios prestados, en el plazo y el medio que establezca el ordenamiento jurídico vigente y en su título habilitante. En caso de interrupciones, suspensión o averías ocasionadas por caso fortuito o fuerza mayor, los prestadores de servicios de telecomunicaciones o servicios de radiodifusión por suscripción deberán reestablecer los servicios en el plazo que se establezca en el respectivo título habilitante y lo previsto en el ordenamiento jurídico vigente. </w:t>
      </w:r>
    </w:p>
    <w:p w14:paraId="74080939" w14:textId="77777777" w:rsidR="006A0E4A" w:rsidRPr="008360A1" w:rsidRDefault="006A0E4A" w:rsidP="008360A1">
      <w:pPr>
        <w:pStyle w:val="Prrafodelista"/>
        <w:spacing w:after="0" w:line="240" w:lineRule="auto"/>
        <w:jc w:val="both"/>
        <w:outlineLvl w:val="1"/>
        <w:rPr>
          <w:rFonts w:ascii="Arial" w:hAnsi="Arial"/>
          <w:sz w:val="20"/>
          <w:szCs w:val="20"/>
        </w:rPr>
      </w:pPr>
    </w:p>
    <w:p w14:paraId="320DF655" w14:textId="2395FEF2" w:rsidR="006A0E4A" w:rsidRPr="008360A1" w:rsidRDefault="006A0E4A" w:rsidP="008360A1">
      <w:pPr>
        <w:pStyle w:val="Prrafodelista"/>
        <w:numPr>
          <w:ilvl w:val="0"/>
          <w:numId w:val="15"/>
        </w:numPr>
        <w:spacing w:after="0" w:line="240" w:lineRule="auto"/>
        <w:jc w:val="both"/>
        <w:outlineLvl w:val="1"/>
        <w:rPr>
          <w:rFonts w:ascii="Arial" w:hAnsi="Arial"/>
          <w:sz w:val="20"/>
          <w:szCs w:val="20"/>
          <w:lang w:val="es-ES_tradnl"/>
        </w:rPr>
      </w:pPr>
      <w:r w:rsidRPr="008360A1">
        <w:rPr>
          <w:rFonts w:ascii="Arial" w:hAnsi="Arial"/>
          <w:b/>
          <w:sz w:val="20"/>
          <w:szCs w:val="20"/>
        </w:rPr>
        <w:t>Suspensión de servicios.-</w:t>
      </w:r>
      <w:r w:rsidR="00472E3C" w:rsidRPr="008360A1">
        <w:rPr>
          <w:rFonts w:ascii="Arial" w:hAnsi="Arial"/>
          <w:b/>
          <w:sz w:val="20"/>
          <w:szCs w:val="20"/>
        </w:rPr>
        <w:t xml:space="preserve"> </w:t>
      </w:r>
      <w:r w:rsidRPr="008360A1">
        <w:rPr>
          <w:rFonts w:ascii="Arial" w:hAnsi="Arial"/>
          <w:sz w:val="20"/>
          <w:szCs w:val="20"/>
          <w:lang w:val="es-ES_tradnl"/>
        </w:rPr>
        <w:t>Los servicios contratados podrán ser suspendidos debido a las siguientes causas:</w:t>
      </w:r>
    </w:p>
    <w:p w14:paraId="5CAFF8EA" w14:textId="77777777" w:rsidR="006A0E4A" w:rsidRPr="008360A1" w:rsidRDefault="006A0E4A" w:rsidP="008360A1">
      <w:pPr>
        <w:pStyle w:val="NormalWeb"/>
        <w:spacing w:before="0" w:beforeAutospacing="0" w:after="0" w:afterAutospacing="0"/>
        <w:ind w:left="792"/>
        <w:jc w:val="both"/>
        <w:rPr>
          <w:rFonts w:ascii="Arial" w:hAnsi="Arial" w:cs="Arial"/>
          <w:b/>
          <w:sz w:val="20"/>
          <w:szCs w:val="20"/>
        </w:rPr>
      </w:pPr>
    </w:p>
    <w:p w14:paraId="65ED0145" w14:textId="1B417538" w:rsidR="006A0E4A" w:rsidRPr="008360A1" w:rsidRDefault="006A0E4A" w:rsidP="008360A1">
      <w:pPr>
        <w:pStyle w:val="NormalWeb"/>
        <w:numPr>
          <w:ilvl w:val="0"/>
          <w:numId w:val="2"/>
        </w:numPr>
        <w:spacing w:before="0" w:beforeAutospacing="0" w:after="0" w:afterAutospacing="0"/>
        <w:jc w:val="both"/>
        <w:rPr>
          <w:rFonts w:ascii="Arial" w:hAnsi="Arial" w:cs="Arial"/>
          <w:b/>
          <w:sz w:val="20"/>
          <w:szCs w:val="20"/>
        </w:rPr>
      </w:pPr>
      <w:r w:rsidRPr="008360A1">
        <w:rPr>
          <w:rFonts w:ascii="Arial" w:hAnsi="Arial" w:cs="Arial"/>
          <w:sz w:val="20"/>
          <w:szCs w:val="20"/>
        </w:rPr>
        <w:t>Por falta de pago del abonado</w:t>
      </w:r>
      <w:r w:rsidR="00717FD3" w:rsidRPr="008360A1">
        <w:rPr>
          <w:rFonts w:ascii="Arial" w:hAnsi="Arial" w:cs="Arial"/>
          <w:sz w:val="20"/>
          <w:szCs w:val="20"/>
        </w:rPr>
        <w:t>-suscritor</w:t>
      </w:r>
      <w:r w:rsidRPr="008360A1">
        <w:rPr>
          <w:rFonts w:ascii="Arial" w:hAnsi="Arial" w:cs="Arial"/>
          <w:sz w:val="20"/>
          <w:szCs w:val="20"/>
        </w:rPr>
        <w:t>/cliente;</w:t>
      </w:r>
    </w:p>
    <w:p w14:paraId="5056B338" w14:textId="77777777" w:rsidR="006A0E4A" w:rsidRPr="008360A1" w:rsidRDefault="006A0E4A" w:rsidP="008360A1">
      <w:pPr>
        <w:pStyle w:val="NormalWeb"/>
        <w:spacing w:before="0" w:beforeAutospacing="0" w:after="0" w:afterAutospacing="0"/>
        <w:ind w:left="1512"/>
        <w:jc w:val="both"/>
        <w:rPr>
          <w:rFonts w:ascii="Arial" w:hAnsi="Arial" w:cs="Arial"/>
          <w:b/>
          <w:sz w:val="20"/>
          <w:szCs w:val="20"/>
        </w:rPr>
      </w:pPr>
    </w:p>
    <w:p w14:paraId="29264E8D" w14:textId="017ABAA4" w:rsidR="006A0E4A" w:rsidRPr="00EA3753" w:rsidRDefault="006A0E4A" w:rsidP="008360A1">
      <w:pPr>
        <w:pStyle w:val="NormalWeb"/>
        <w:numPr>
          <w:ilvl w:val="0"/>
          <w:numId w:val="2"/>
        </w:numPr>
        <w:spacing w:before="0" w:beforeAutospacing="0" w:after="0" w:afterAutospacing="0"/>
        <w:jc w:val="both"/>
        <w:rPr>
          <w:rFonts w:ascii="Arial" w:hAnsi="Arial" w:cs="Arial"/>
          <w:b/>
          <w:sz w:val="20"/>
          <w:szCs w:val="20"/>
        </w:rPr>
      </w:pPr>
      <w:r w:rsidRPr="008360A1">
        <w:rPr>
          <w:rFonts w:ascii="Arial" w:eastAsia="Calibri" w:hAnsi="Arial" w:cs="Arial"/>
          <w:sz w:val="20"/>
          <w:szCs w:val="20"/>
          <w:lang w:eastAsia="en-US"/>
        </w:rPr>
        <w:t xml:space="preserve">Caso fortuito o fuerza mayor que obliguen a la suspensión del servicio, calificada por la ARCOTEL, </w:t>
      </w:r>
      <w:r w:rsidRPr="00EA3753">
        <w:rPr>
          <w:rFonts w:ascii="Arial" w:eastAsia="Calibri" w:hAnsi="Arial" w:cs="Arial"/>
          <w:sz w:val="20"/>
          <w:szCs w:val="20"/>
          <w:lang w:eastAsia="en-US"/>
        </w:rPr>
        <w:t>en este caso solo se podrá cobrar por los s</w:t>
      </w:r>
      <w:r w:rsidR="00717FD3" w:rsidRPr="00EA3753">
        <w:rPr>
          <w:rFonts w:ascii="Arial" w:eastAsia="Calibri" w:hAnsi="Arial" w:cs="Arial"/>
          <w:sz w:val="20"/>
          <w:szCs w:val="20"/>
          <w:lang w:eastAsia="en-US"/>
        </w:rPr>
        <w:t>ervicios efectivamente prestados</w:t>
      </w:r>
      <w:r w:rsidRPr="00EA3753">
        <w:rPr>
          <w:rFonts w:ascii="Arial" w:eastAsia="Calibri" w:hAnsi="Arial" w:cs="Arial"/>
          <w:sz w:val="20"/>
          <w:szCs w:val="20"/>
          <w:lang w:eastAsia="en-US"/>
        </w:rPr>
        <w:t>;</w:t>
      </w:r>
    </w:p>
    <w:p w14:paraId="3DA03D95" w14:textId="77777777" w:rsidR="006A0E4A" w:rsidRPr="00EA3753" w:rsidRDefault="006A0E4A" w:rsidP="008360A1">
      <w:pPr>
        <w:pStyle w:val="NormalWeb"/>
        <w:spacing w:before="0" w:beforeAutospacing="0" w:after="0" w:afterAutospacing="0"/>
        <w:ind w:left="1512"/>
        <w:jc w:val="both"/>
        <w:rPr>
          <w:rFonts w:ascii="Arial" w:hAnsi="Arial" w:cs="Arial"/>
          <w:b/>
          <w:sz w:val="20"/>
          <w:szCs w:val="20"/>
        </w:rPr>
      </w:pPr>
    </w:p>
    <w:p w14:paraId="4B74F273" w14:textId="54711E44" w:rsidR="00092CCF" w:rsidRPr="00EA3753" w:rsidRDefault="006A0E4A" w:rsidP="00092CCF">
      <w:pPr>
        <w:pStyle w:val="NormalWeb"/>
        <w:numPr>
          <w:ilvl w:val="0"/>
          <w:numId w:val="29"/>
        </w:numPr>
        <w:spacing w:before="0" w:beforeAutospacing="0" w:after="0" w:afterAutospacing="0"/>
        <w:jc w:val="both"/>
        <w:rPr>
          <w:rFonts w:ascii="Arial" w:hAnsi="Arial" w:cs="Arial"/>
          <w:b/>
          <w:sz w:val="20"/>
          <w:szCs w:val="20"/>
        </w:rPr>
      </w:pPr>
      <w:r w:rsidRPr="00EA3753">
        <w:rPr>
          <w:rFonts w:ascii="Arial" w:hAnsi="Arial" w:cs="Arial"/>
          <w:sz w:val="20"/>
          <w:szCs w:val="20"/>
        </w:rPr>
        <w:t>Por uso indebido de los servicios contratados</w:t>
      </w:r>
      <w:r w:rsidR="006F461F">
        <w:rPr>
          <w:rFonts w:ascii="Arial" w:hAnsi="Arial" w:cs="Arial"/>
          <w:sz w:val="20"/>
          <w:szCs w:val="20"/>
        </w:rPr>
        <w:t>, o us</w:t>
      </w:r>
      <w:r w:rsidR="00663D89">
        <w:rPr>
          <w:rFonts w:ascii="Arial" w:hAnsi="Arial" w:cs="Arial"/>
          <w:sz w:val="20"/>
          <w:szCs w:val="20"/>
        </w:rPr>
        <w:t>o ilegal de los</w:t>
      </w:r>
      <w:r w:rsidR="006F461F">
        <w:rPr>
          <w:rFonts w:ascii="Arial" w:hAnsi="Arial" w:cs="Arial"/>
          <w:sz w:val="20"/>
          <w:szCs w:val="20"/>
        </w:rPr>
        <w:t xml:space="preserve"> mismo</w:t>
      </w:r>
      <w:r w:rsidR="00663D89">
        <w:rPr>
          <w:rFonts w:ascii="Arial" w:hAnsi="Arial" w:cs="Arial"/>
          <w:sz w:val="20"/>
          <w:szCs w:val="20"/>
        </w:rPr>
        <w:t>s</w:t>
      </w:r>
      <w:r w:rsidR="00092CCF" w:rsidRPr="00EA3753">
        <w:rPr>
          <w:rFonts w:ascii="Arial" w:hAnsi="Arial" w:cs="Arial"/>
          <w:sz w:val="20"/>
          <w:szCs w:val="20"/>
        </w:rPr>
        <w:t xml:space="preserve">. </w:t>
      </w:r>
    </w:p>
    <w:p w14:paraId="5FF976DD" w14:textId="77777777" w:rsidR="006A0E4A" w:rsidRPr="00EA3753" w:rsidRDefault="006A0E4A" w:rsidP="008360A1">
      <w:pPr>
        <w:pStyle w:val="NormalWeb"/>
        <w:spacing w:before="0" w:beforeAutospacing="0" w:after="0" w:afterAutospacing="0"/>
        <w:ind w:left="1512"/>
        <w:jc w:val="both"/>
        <w:rPr>
          <w:rFonts w:ascii="Arial" w:hAnsi="Arial" w:cs="Arial"/>
          <w:b/>
          <w:sz w:val="20"/>
          <w:szCs w:val="20"/>
        </w:rPr>
      </w:pPr>
    </w:p>
    <w:p w14:paraId="0051DC33" w14:textId="77777777" w:rsidR="006A0E4A" w:rsidRPr="00EA3753" w:rsidRDefault="006A0E4A" w:rsidP="008360A1">
      <w:pPr>
        <w:pStyle w:val="NormalWeb"/>
        <w:numPr>
          <w:ilvl w:val="0"/>
          <w:numId w:val="2"/>
        </w:numPr>
        <w:spacing w:before="0" w:beforeAutospacing="0" w:after="0" w:afterAutospacing="0"/>
        <w:jc w:val="both"/>
        <w:rPr>
          <w:rFonts w:ascii="Arial" w:hAnsi="Arial" w:cs="Arial"/>
          <w:b/>
          <w:sz w:val="20"/>
          <w:szCs w:val="20"/>
        </w:rPr>
      </w:pPr>
      <w:r w:rsidRPr="00EA3753">
        <w:rPr>
          <w:rFonts w:ascii="Arial" w:hAnsi="Arial" w:cs="Arial"/>
          <w:sz w:val="20"/>
          <w:szCs w:val="20"/>
        </w:rPr>
        <w:t>Por mandato judicial; y,</w:t>
      </w:r>
    </w:p>
    <w:p w14:paraId="5F7930D2" w14:textId="77777777" w:rsidR="006A0E4A" w:rsidRPr="008360A1" w:rsidRDefault="006A0E4A" w:rsidP="008360A1">
      <w:pPr>
        <w:pStyle w:val="NormalWeb"/>
        <w:spacing w:before="0" w:beforeAutospacing="0" w:after="0" w:afterAutospacing="0"/>
        <w:ind w:left="1512"/>
        <w:jc w:val="both"/>
        <w:rPr>
          <w:rFonts w:ascii="Arial" w:hAnsi="Arial" w:cs="Arial"/>
          <w:b/>
          <w:sz w:val="20"/>
          <w:szCs w:val="20"/>
        </w:rPr>
      </w:pPr>
    </w:p>
    <w:p w14:paraId="4752CD25" w14:textId="7C9C7354" w:rsidR="006A0E4A" w:rsidRPr="008360A1" w:rsidRDefault="006A0E4A" w:rsidP="008360A1">
      <w:pPr>
        <w:pStyle w:val="NormalWeb"/>
        <w:numPr>
          <w:ilvl w:val="0"/>
          <w:numId w:val="2"/>
        </w:numPr>
        <w:spacing w:before="0" w:beforeAutospacing="0" w:after="0" w:afterAutospacing="0"/>
        <w:jc w:val="both"/>
        <w:rPr>
          <w:rFonts w:ascii="Arial" w:hAnsi="Arial" w:cs="Arial"/>
          <w:b/>
          <w:sz w:val="20"/>
          <w:szCs w:val="20"/>
        </w:rPr>
      </w:pPr>
      <w:r w:rsidRPr="008360A1">
        <w:rPr>
          <w:rFonts w:ascii="Arial" w:hAnsi="Arial" w:cs="Arial"/>
          <w:sz w:val="20"/>
          <w:szCs w:val="20"/>
        </w:rPr>
        <w:t xml:space="preserve">Por otras causas previstas en el ordenamiento jurídico vigente. </w:t>
      </w:r>
    </w:p>
    <w:p w14:paraId="4E94D909" w14:textId="77777777" w:rsidR="006A0E4A" w:rsidRPr="008360A1" w:rsidRDefault="006A0E4A" w:rsidP="008360A1">
      <w:pPr>
        <w:pStyle w:val="NormalWeb"/>
        <w:spacing w:before="0" w:beforeAutospacing="0" w:after="0" w:afterAutospacing="0"/>
        <w:ind w:left="1512"/>
        <w:jc w:val="both"/>
        <w:rPr>
          <w:rFonts w:ascii="Arial" w:hAnsi="Arial" w:cs="Arial"/>
          <w:b/>
          <w:sz w:val="20"/>
          <w:szCs w:val="20"/>
        </w:rPr>
      </w:pPr>
    </w:p>
    <w:p w14:paraId="3F570AE2" w14:textId="3899B624" w:rsidR="006A0E4A" w:rsidRPr="008360A1" w:rsidRDefault="006A0E4A" w:rsidP="008360A1">
      <w:pPr>
        <w:pStyle w:val="NormalWeb"/>
        <w:spacing w:before="0" w:beforeAutospacing="0" w:after="0" w:afterAutospacing="0"/>
        <w:ind w:left="993"/>
        <w:jc w:val="both"/>
        <w:rPr>
          <w:rFonts w:ascii="Arial" w:hAnsi="Arial" w:cs="Arial"/>
          <w:color w:val="000000"/>
          <w:sz w:val="20"/>
          <w:szCs w:val="20"/>
        </w:rPr>
      </w:pPr>
      <w:r w:rsidRPr="008360A1">
        <w:rPr>
          <w:rFonts w:ascii="Arial" w:hAnsi="Arial" w:cs="Arial"/>
          <w:bCs/>
          <w:color w:val="000000"/>
          <w:sz w:val="20"/>
          <w:szCs w:val="20"/>
        </w:rPr>
        <w:t xml:space="preserve">La falta de pago a la que se refiere </w:t>
      </w:r>
      <w:r w:rsidR="006F461F">
        <w:rPr>
          <w:rFonts w:ascii="Arial" w:hAnsi="Arial" w:cs="Arial"/>
          <w:bCs/>
          <w:color w:val="000000"/>
          <w:sz w:val="20"/>
          <w:szCs w:val="20"/>
        </w:rPr>
        <w:t>la letra</w:t>
      </w:r>
      <w:r w:rsidRPr="008360A1">
        <w:rPr>
          <w:rFonts w:ascii="Arial" w:hAnsi="Arial" w:cs="Arial"/>
          <w:bCs/>
          <w:color w:val="000000"/>
          <w:sz w:val="20"/>
          <w:szCs w:val="20"/>
        </w:rPr>
        <w:t xml:space="preserve"> a), aplicará al día siguiente de cumplida la fecha máxima de pago</w:t>
      </w:r>
      <w:r w:rsidR="006F461F">
        <w:rPr>
          <w:rFonts w:ascii="Arial" w:hAnsi="Arial" w:cs="Arial"/>
          <w:bCs/>
          <w:color w:val="000000"/>
          <w:sz w:val="20"/>
          <w:szCs w:val="20"/>
        </w:rPr>
        <w:t>,</w:t>
      </w:r>
      <w:r w:rsidRPr="008360A1">
        <w:rPr>
          <w:rFonts w:ascii="Arial" w:hAnsi="Arial" w:cs="Arial"/>
          <w:bCs/>
          <w:color w:val="000000"/>
          <w:sz w:val="20"/>
          <w:szCs w:val="20"/>
        </w:rPr>
        <w:t xml:space="preserve"> la cual estará detallada en la factura emitida por el prestador del servicio.</w:t>
      </w:r>
    </w:p>
    <w:p w14:paraId="09494710" w14:textId="77777777" w:rsidR="006A0E4A" w:rsidRPr="008360A1" w:rsidRDefault="006A0E4A" w:rsidP="008360A1">
      <w:pPr>
        <w:spacing w:after="0" w:line="240" w:lineRule="auto"/>
        <w:ind w:left="426"/>
        <w:rPr>
          <w:rFonts w:ascii="Arial" w:eastAsia="Times New Roman" w:hAnsi="Arial"/>
          <w:sz w:val="20"/>
          <w:szCs w:val="20"/>
          <w:lang w:eastAsia="es-EC"/>
        </w:rPr>
      </w:pPr>
    </w:p>
    <w:p w14:paraId="5B37E4D0" w14:textId="167CCC55" w:rsidR="006A0E4A" w:rsidRPr="008360A1" w:rsidRDefault="006A0E4A" w:rsidP="008360A1">
      <w:pPr>
        <w:pStyle w:val="Prrafodelista"/>
        <w:spacing w:after="0" w:line="240" w:lineRule="auto"/>
        <w:ind w:left="993"/>
        <w:jc w:val="both"/>
        <w:outlineLvl w:val="1"/>
        <w:rPr>
          <w:rFonts w:ascii="Arial" w:hAnsi="Arial"/>
          <w:sz w:val="20"/>
          <w:szCs w:val="20"/>
          <w:lang w:val="es-ES_tradnl"/>
        </w:rPr>
      </w:pPr>
      <w:r w:rsidRPr="008360A1">
        <w:rPr>
          <w:rFonts w:ascii="Arial" w:hAnsi="Arial"/>
          <w:sz w:val="20"/>
          <w:szCs w:val="20"/>
          <w:lang w:val="es-ES_tradnl"/>
        </w:rPr>
        <w:t>Durante la suspensión de los servicios contratados, los prestadores de servicios de telecomunicaciones y radiodifusión por suscripción, únicamente deberán cobrar por los servicios efectivamente prestados y aquellos que se justifiquen y no atenten en contra de lo dispuesto en la Ley Orgánica de Defensa del Consumidor,</w:t>
      </w:r>
      <w:r w:rsidR="00FB7DC1">
        <w:rPr>
          <w:rFonts w:ascii="Arial" w:hAnsi="Arial"/>
          <w:sz w:val="20"/>
          <w:szCs w:val="20"/>
          <w:lang w:val="es-ES_tradnl"/>
        </w:rPr>
        <w:t xml:space="preserve"> </w:t>
      </w:r>
      <w:r w:rsidR="00FB7DC1" w:rsidRPr="0078569F">
        <w:rPr>
          <w:rFonts w:ascii="Arial" w:hAnsi="Arial"/>
          <w:sz w:val="20"/>
          <w:szCs w:val="20"/>
          <w:lang w:val="es-ES_tradnl"/>
        </w:rPr>
        <w:t xml:space="preserve">y Títulos Habilitantes </w:t>
      </w:r>
      <w:r w:rsidR="00DF5B6D">
        <w:rPr>
          <w:rFonts w:ascii="Arial" w:hAnsi="Arial"/>
          <w:sz w:val="20"/>
          <w:szCs w:val="20"/>
          <w:lang w:val="es-ES_tradnl"/>
        </w:rPr>
        <w:t>para</w:t>
      </w:r>
      <w:r w:rsidR="00FB7DC1" w:rsidRPr="0078569F">
        <w:rPr>
          <w:rFonts w:ascii="Arial" w:hAnsi="Arial"/>
          <w:sz w:val="20"/>
          <w:szCs w:val="20"/>
          <w:lang w:val="es-ES_tradnl"/>
        </w:rPr>
        <w:t xml:space="preserve"> la prestación del servicio,</w:t>
      </w:r>
      <w:r w:rsidR="00FB7DC1">
        <w:rPr>
          <w:color w:val="FF0000"/>
        </w:rPr>
        <w:t xml:space="preserve"> </w:t>
      </w:r>
      <w:r w:rsidRPr="008360A1">
        <w:rPr>
          <w:rFonts w:ascii="Arial" w:hAnsi="Arial"/>
          <w:sz w:val="20"/>
          <w:szCs w:val="20"/>
          <w:lang w:val="es-ES_tradnl"/>
        </w:rPr>
        <w:t>sin perjuicio del derecho de los prestadores del servicio de cobrar las deudas pendientes a dicho abonado</w:t>
      </w:r>
      <w:r w:rsidR="00717FD3" w:rsidRPr="008360A1">
        <w:rPr>
          <w:rFonts w:ascii="Arial" w:hAnsi="Arial"/>
          <w:sz w:val="20"/>
          <w:szCs w:val="20"/>
          <w:lang w:val="es-ES_tradnl"/>
        </w:rPr>
        <w:t>-suscriptor</w:t>
      </w:r>
      <w:r w:rsidRPr="008360A1">
        <w:rPr>
          <w:rFonts w:ascii="Arial" w:hAnsi="Arial"/>
          <w:sz w:val="20"/>
          <w:szCs w:val="20"/>
          <w:lang w:val="es-ES_tradnl"/>
        </w:rPr>
        <w:t>/cliente.</w:t>
      </w:r>
    </w:p>
    <w:p w14:paraId="0A51DBA7" w14:textId="77777777" w:rsidR="006A0E4A" w:rsidRPr="008360A1" w:rsidRDefault="006A0E4A" w:rsidP="008360A1">
      <w:pPr>
        <w:pStyle w:val="NormalWeb"/>
        <w:spacing w:before="0" w:beforeAutospacing="0" w:after="0" w:afterAutospacing="0"/>
        <w:jc w:val="both"/>
        <w:rPr>
          <w:rFonts w:ascii="Arial" w:hAnsi="Arial" w:cs="Arial"/>
          <w:sz w:val="20"/>
          <w:szCs w:val="20"/>
          <w:lang w:val="es-ES_tradnl"/>
        </w:rPr>
      </w:pPr>
    </w:p>
    <w:p w14:paraId="01645237" w14:textId="77777777" w:rsidR="006A0E4A" w:rsidRPr="008360A1" w:rsidRDefault="006A0E4A" w:rsidP="008360A1">
      <w:pPr>
        <w:pStyle w:val="Prrafodelista"/>
        <w:spacing w:after="0" w:line="240" w:lineRule="auto"/>
        <w:ind w:left="993"/>
        <w:jc w:val="both"/>
        <w:outlineLvl w:val="1"/>
        <w:rPr>
          <w:rFonts w:ascii="Arial" w:hAnsi="Arial"/>
          <w:sz w:val="20"/>
          <w:szCs w:val="20"/>
          <w:lang w:val="es-ES_tradnl"/>
        </w:rPr>
      </w:pPr>
      <w:r w:rsidRPr="008360A1">
        <w:rPr>
          <w:rFonts w:ascii="Arial" w:hAnsi="Arial"/>
          <w:sz w:val="20"/>
          <w:szCs w:val="20"/>
          <w:lang w:val="es-ES_tradnl"/>
        </w:rPr>
        <w:t xml:space="preserve">El servicio será reactivado, sin que medie petición expresa del abonado/cliente, en los siguientes casos: </w:t>
      </w:r>
    </w:p>
    <w:p w14:paraId="00B2B278" w14:textId="77777777" w:rsidR="006A0E4A" w:rsidRPr="008360A1" w:rsidRDefault="006A0E4A" w:rsidP="008360A1">
      <w:pPr>
        <w:pStyle w:val="NormalWeb"/>
        <w:spacing w:before="0" w:beforeAutospacing="0" w:after="0" w:afterAutospacing="0"/>
        <w:ind w:left="792"/>
        <w:jc w:val="both"/>
        <w:rPr>
          <w:rFonts w:ascii="Arial" w:hAnsi="Arial" w:cs="Arial"/>
          <w:sz w:val="20"/>
          <w:szCs w:val="20"/>
          <w:lang w:val="es-ES_tradnl"/>
        </w:rPr>
      </w:pPr>
    </w:p>
    <w:p w14:paraId="627558B2" w14:textId="24E82A14" w:rsidR="006A0E4A" w:rsidRPr="008360A1" w:rsidRDefault="006A0E4A" w:rsidP="008360A1">
      <w:pPr>
        <w:pStyle w:val="NormalWeb"/>
        <w:numPr>
          <w:ilvl w:val="0"/>
          <w:numId w:val="3"/>
        </w:numPr>
        <w:spacing w:before="0" w:beforeAutospacing="0" w:after="0" w:afterAutospacing="0"/>
        <w:jc w:val="both"/>
        <w:rPr>
          <w:rFonts w:ascii="Arial" w:hAnsi="Arial" w:cs="Arial"/>
          <w:sz w:val="20"/>
          <w:szCs w:val="20"/>
        </w:rPr>
      </w:pPr>
      <w:r w:rsidRPr="008360A1">
        <w:rPr>
          <w:rFonts w:ascii="Arial" w:hAnsi="Arial" w:cs="Arial"/>
          <w:sz w:val="20"/>
          <w:szCs w:val="20"/>
        </w:rPr>
        <w:t xml:space="preserve">Si la suspensión se debe a falta de pago, el prestador del servicio deberá reactivar el servicio en un plazo máximo de veinte y cuatro (24) horas, contadas a partir del pago </w:t>
      </w:r>
      <w:r w:rsidRPr="008360A1">
        <w:rPr>
          <w:rFonts w:ascii="Arial" w:hAnsi="Arial" w:cs="Arial"/>
          <w:sz w:val="20"/>
          <w:szCs w:val="20"/>
        </w:rPr>
        <w:lastRenderedPageBreak/>
        <w:t xml:space="preserve">total realizado de la suma adeudada, salvo que el prestador del servicio, reactive el mismo con la </w:t>
      </w:r>
      <w:r w:rsidR="00672E4B" w:rsidRPr="008360A1">
        <w:rPr>
          <w:rFonts w:ascii="Arial" w:hAnsi="Arial" w:cs="Arial"/>
          <w:sz w:val="20"/>
          <w:szCs w:val="20"/>
        </w:rPr>
        <w:t>acreditación de un</w:t>
      </w:r>
      <w:r w:rsidRPr="008360A1">
        <w:rPr>
          <w:rFonts w:ascii="Arial" w:hAnsi="Arial" w:cs="Arial"/>
          <w:sz w:val="20"/>
          <w:szCs w:val="20"/>
        </w:rPr>
        <w:t xml:space="preserve"> pago parcial o se haya suscrito un convenio de pago con el abonado/cliente. </w:t>
      </w:r>
    </w:p>
    <w:p w14:paraId="4AD8855B" w14:textId="77777777" w:rsidR="006A0E4A" w:rsidRPr="008360A1" w:rsidRDefault="006A0E4A" w:rsidP="008360A1">
      <w:pPr>
        <w:pStyle w:val="NormalWeb"/>
        <w:spacing w:before="0" w:beforeAutospacing="0" w:after="0" w:afterAutospacing="0"/>
        <w:ind w:left="1512"/>
        <w:jc w:val="both"/>
        <w:rPr>
          <w:rFonts w:ascii="Arial" w:hAnsi="Arial" w:cs="Arial"/>
          <w:sz w:val="20"/>
          <w:szCs w:val="20"/>
        </w:rPr>
      </w:pPr>
    </w:p>
    <w:p w14:paraId="6F80D9BC" w14:textId="77777777" w:rsidR="006A0E4A" w:rsidRPr="008360A1" w:rsidRDefault="006A0E4A" w:rsidP="008360A1">
      <w:pPr>
        <w:pStyle w:val="NormalWeb"/>
        <w:numPr>
          <w:ilvl w:val="0"/>
          <w:numId w:val="3"/>
        </w:numPr>
        <w:spacing w:before="0" w:beforeAutospacing="0" w:after="0" w:afterAutospacing="0"/>
        <w:jc w:val="both"/>
        <w:rPr>
          <w:rFonts w:ascii="Arial" w:hAnsi="Arial" w:cs="Arial"/>
          <w:sz w:val="20"/>
          <w:szCs w:val="20"/>
        </w:rPr>
      </w:pPr>
      <w:r w:rsidRPr="008360A1">
        <w:rPr>
          <w:rFonts w:ascii="Arial" w:hAnsi="Arial" w:cs="Arial"/>
          <w:sz w:val="20"/>
          <w:szCs w:val="20"/>
        </w:rPr>
        <w:t>En caso de que la suspensión sea del tipo parcial o temporal, el prestador deberá reactivar inmediatamente los servicios que correspondan, al finalizar el periodo o las condiciones de suspensión.</w:t>
      </w:r>
    </w:p>
    <w:p w14:paraId="3D2DEDCB" w14:textId="77777777" w:rsidR="006A0E4A" w:rsidRPr="008360A1" w:rsidRDefault="006A0E4A" w:rsidP="008360A1">
      <w:pPr>
        <w:pStyle w:val="NormalWeb"/>
        <w:spacing w:before="0" w:beforeAutospacing="0" w:after="0" w:afterAutospacing="0"/>
        <w:ind w:left="1512"/>
        <w:jc w:val="both"/>
        <w:rPr>
          <w:rFonts w:ascii="Arial" w:hAnsi="Arial" w:cs="Arial"/>
          <w:sz w:val="20"/>
          <w:szCs w:val="20"/>
        </w:rPr>
      </w:pPr>
    </w:p>
    <w:p w14:paraId="5258DDC6" w14:textId="03A4AF0E" w:rsidR="006A0E4A" w:rsidRDefault="006A0E4A" w:rsidP="008360A1">
      <w:pPr>
        <w:pStyle w:val="NormalWeb"/>
        <w:numPr>
          <w:ilvl w:val="0"/>
          <w:numId w:val="3"/>
        </w:numPr>
        <w:spacing w:before="0" w:beforeAutospacing="0" w:after="0" w:afterAutospacing="0"/>
        <w:jc w:val="both"/>
        <w:rPr>
          <w:rFonts w:ascii="Arial" w:hAnsi="Arial" w:cs="Arial"/>
          <w:sz w:val="20"/>
          <w:szCs w:val="20"/>
        </w:rPr>
      </w:pPr>
      <w:r w:rsidRPr="008360A1">
        <w:rPr>
          <w:rFonts w:ascii="Arial" w:hAnsi="Arial" w:cs="Arial"/>
          <w:sz w:val="20"/>
          <w:szCs w:val="20"/>
        </w:rPr>
        <w:t xml:space="preserve">Por otras causas previstas en el </w:t>
      </w:r>
      <w:r w:rsidR="00717FD3" w:rsidRPr="008360A1">
        <w:rPr>
          <w:rFonts w:ascii="Arial" w:hAnsi="Arial" w:cs="Arial"/>
          <w:sz w:val="20"/>
          <w:szCs w:val="20"/>
        </w:rPr>
        <w:t xml:space="preserve">ordenamiento jurídico vigente. </w:t>
      </w:r>
    </w:p>
    <w:p w14:paraId="4B1CB703" w14:textId="77777777" w:rsidR="00705F33" w:rsidRDefault="00705F33" w:rsidP="00070352">
      <w:pPr>
        <w:pStyle w:val="Prrafodelista"/>
        <w:spacing w:after="0"/>
        <w:rPr>
          <w:rFonts w:ascii="Arial" w:hAnsi="Arial"/>
          <w:sz w:val="20"/>
          <w:szCs w:val="20"/>
        </w:rPr>
      </w:pPr>
    </w:p>
    <w:p w14:paraId="3AB151C7" w14:textId="20DE8215" w:rsidR="00705F33" w:rsidRDefault="3DA2CA76" w:rsidP="3DA2CA76">
      <w:pPr>
        <w:pStyle w:val="NormalWeb"/>
        <w:shd w:val="clear" w:color="auto" w:fill="FFFFFF" w:themeFill="background1"/>
        <w:spacing w:before="0" w:beforeAutospacing="0" w:after="0" w:afterAutospacing="0"/>
        <w:ind w:left="708"/>
        <w:jc w:val="both"/>
        <w:rPr>
          <w:rFonts w:ascii="Arial" w:hAnsi="Arial" w:cs="Arial"/>
          <w:sz w:val="20"/>
          <w:szCs w:val="20"/>
        </w:rPr>
      </w:pPr>
      <w:r w:rsidRPr="3DA2CA76">
        <w:rPr>
          <w:rFonts w:ascii="Arial" w:hAnsi="Arial" w:cs="Arial"/>
          <w:sz w:val="20"/>
          <w:szCs w:val="20"/>
        </w:rPr>
        <w:t>En caso de robo o hurto del equipo terminal, la reactivación del servicio se hará dentro de las veinte y cuatro (24) horas continuas, contadas a partir de la petición del abonado/cliente</w:t>
      </w:r>
      <w:r w:rsidR="00F435A8">
        <w:rPr>
          <w:rFonts w:ascii="Arial" w:hAnsi="Arial" w:cs="Arial"/>
          <w:sz w:val="20"/>
          <w:szCs w:val="20"/>
        </w:rPr>
        <w:t>, al Operador</w:t>
      </w:r>
      <w:r w:rsidRPr="3DA2CA76">
        <w:rPr>
          <w:rFonts w:ascii="Arial" w:hAnsi="Arial" w:cs="Arial"/>
          <w:sz w:val="20"/>
          <w:szCs w:val="20"/>
        </w:rPr>
        <w:t>.</w:t>
      </w:r>
    </w:p>
    <w:p w14:paraId="3F9B1948" w14:textId="77777777" w:rsidR="00705F33" w:rsidRDefault="00705F33" w:rsidP="00705F33">
      <w:pPr>
        <w:pStyle w:val="NormalWeb"/>
        <w:shd w:val="clear" w:color="auto" w:fill="FFFFFF"/>
        <w:spacing w:before="0" w:beforeAutospacing="0" w:after="0" w:afterAutospacing="0"/>
        <w:ind w:left="708"/>
        <w:jc w:val="both"/>
        <w:rPr>
          <w:rFonts w:ascii="Arial" w:hAnsi="Arial" w:cs="Arial"/>
          <w:sz w:val="20"/>
          <w:szCs w:val="20"/>
        </w:rPr>
      </w:pPr>
    </w:p>
    <w:p w14:paraId="1575E9AC" w14:textId="02FC546A" w:rsidR="00705F33" w:rsidRPr="00C14145" w:rsidRDefault="3DA2CA76" w:rsidP="3DA2CA76">
      <w:pPr>
        <w:pStyle w:val="NormalWeb"/>
        <w:shd w:val="clear" w:color="auto" w:fill="FFFFFF" w:themeFill="background1"/>
        <w:spacing w:before="0" w:beforeAutospacing="0" w:after="0" w:afterAutospacing="0"/>
        <w:ind w:left="708"/>
        <w:jc w:val="both"/>
        <w:rPr>
          <w:rFonts w:ascii="Arial" w:hAnsi="Arial" w:cs="Arial"/>
          <w:sz w:val="20"/>
          <w:szCs w:val="20"/>
        </w:rPr>
      </w:pPr>
      <w:r w:rsidRPr="3DA2CA76">
        <w:rPr>
          <w:rFonts w:ascii="Arial" w:hAnsi="Arial" w:cs="Arial"/>
          <w:sz w:val="20"/>
          <w:szCs w:val="20"/>
        </w:rPr>
        <w:t>El Director Ejecutivo de la ARCOTEL</w:t>
      </w:r>
      <w:r w:rsidR="00F84CE1">
        <w:rPr>
          <w:rFonts w:ascii="Arial" w:hAnsi="Arial" w:cs="Arial"/>
          <w:sz w:val="20"/>
          <w:szCs w:val="20"/>
        </w:rPr>
        <w:t>,</w:t>
      </w:r>
      <w:r w:rsidRPr="3DA2CA76">
        <w:rPr>
          <w:rFonts w:ascii="Arial" w:hAnsi="Arial" w:cs="Arial"/>
          <w:sz w:val="20"/>
          <w:szCs w:val="20"/>
        </w:rPr>
        <w:t xml:space="preserve"> a petición debidamente justificada del prestador de servicios de telecomunicaciones o de audio y video por suscripción, podrá aprobar un valor por reactivación del servicio, que será aplicado por los prestadores a sus abonados, suscriptores o clientes, cuando la suspensión del servicio se haya producido por la falta de pago del abonado, suscriptor o cliente. El cobro del valor por reactivación del servicio no es de carácter recurrente por periodos mensuales u otros, sino que aplica por una sola ocasión, por cada reactivación del servicio.</w:t>
      </w:r>
    </w:p>
    <w:p w14:paraId="67923031" w14:textId="77777777" w:rsidR="00705F33" w:rsidRPr="00C14145" w:rsidRDefault="00705F33" w:rsidP="00705F33">
      <w:pPr>
        <w:pStyle w:val="NormalWeb"/>
        <w:shd w:val="clear" w:color="auto" w:fill="FFFFFF"/>
        <w:spacing w:before="0" w:beforeAutospacing="0" w:after="0" w:afterAutospacing="0"/>
        <w:ind w:left="708"/>
        <w:jc w:val="both"/>
        <w:rPr>
          <w:rFonts w:ascii="Arial" w:hAnsi="Arial" w:cs="Arial"/>
          <w:sz w:val="20"/>
          <w:szCs w:val="20"/>
        </w:rPr>
      </w:pPr>
    </w:p>
    <w:p w14:paraId="6E4FB74B" w14:textId="77777777" w:rsidR="00705F33" w:rsidRPr="00C14145" w:rsidRDefault="00705F33" w:rsidP="00705F33">
      <w:pPr>
        <w:pStyle w:val="NormalWeb"/>
        <w:shd w:val="clear" w:color="auto" w:fill="FFFFFF"/>
        <w:spacing w:before="0" w:beforeAutospacing="0" w:after="0" w:afterAutospacing="0"/>
        <w:ind w:left="708"/>
        <w:jc w:val="both"/>
        <w:rPr>
          <w:rFonts w:ascii="Arial" w:hAnsi="Arial" w:cs="Arial"/>
          <w:sz w:val="20"/>
          <w:szCs w:val="20"/>
        </w:rPr>
      </w:pPr>
      <w:r w:rsidRPr="00C14145">
        <w:rPr>
          <w:rFonts w:ascii="Arial" w:hAnsi="Arial" w:cs="Arial"/>
          <w:sz w:val="20"/>
          <w:szCs w:val="20"/>
        </w:rPr>
        <w:t>Para la aprobación del valor por reactivación del servicio, la Dirección Ejecutiva de la ARCOTEL, considerará:</w:t>
      </w:r>
    </w:p>
    <w:p w14:paraId="03379CE1" w14:textId="77777777" w:rsidR="00705F33" w:rsidRPr="00C14145" w:rsidRDefault="00705F33" w:rsidP="00705F33">
      <w:pPr>
        <w:pStyle w:val="NormalWeb"/>
        <w:shd w:val="clear" w:color="auto" w:fill="FFFFFF"/>
        <w:spacing w:before="0" w:beforeAutospacing="0" w:after="0" w:afterAutospacing="0"/>
        <w:ind w:left="708"/>
        <w:jc w:val="both"/>
        <w:rPr>
          <w:rFonts w:ascii="Arial" w:hAnsi="Arial" w:cs="Arial"/>
          <w:sz w:val="20"/>
          <w:szCs w:val="20"/>
        </w:rPr>
      </w:pPr>
    </w:p>
    <w:p w14:paraId="078A151F" w14:textId="4A052D30" w:rsidR="00705F33" w:rsidRPr="00C14145" w:rsidRDefault="00705F33" w:rsidP="003F7D23">
      <w:pPr>
        <w:pStyle w:val="NormalWeb"/>
        <w:numPr>
          <w:ilvl w:val="0"/>
          <w:numId w:val="21"/>
        </w:numPr>
        <w:shd w:val="clear" w:color="auto" w:fill="FFFFFF"/>
        <w:spacing w:before="0" w:beforeAutospacing="0" w:after="0" w:afterAutospacing="0"/>
        <w:ind w:left="1418" w:hanging="425"/>
        <w:jc w:val="both"/>
        <w:rPr>
          <w:rFonts w:ascii="Arial" w:hAnsi="Arial" w:cs="Arial"/>
          <w:sz w:val="20"/>
          <w:szCs w:val="20"/>
        </w:rPr>
      </w:pPr>
      <w:r w:rsidRPr="00C14145">
        <w:rPr>
          <w:rFonts w:ascii="Arial" w:hAnsi="Arial" w:cs="Arial"/>
          <w:sz w:val="20"/>
          <w:szCs w:val="20"/>
        </w:rPr>
        <w:t xml:space="preserve">Costos </w:t>
      </w:r>
      <w:r w:rsidR="007630D8" w:rsidRPr="00C14145">
        <w:rPr>
          <w:rFonts w:ascii="Arial" w:hAnsi="Arial" w:cs="Arial"/>
          <w:sz w:val="20"/>
          <w:szCs w:val="20"/>
        </w:rPr>
        <w:t xml:space="preserve">directos </w:t>
      </w:r>
      <w:r w:rsidRPr="00C14145">
        <w:rPr>
          <w:rFonts w:ascii="Arial" w:hAnsi="Arial" w:cs="Arial"/>
          <w:sz w:val="20"/>
          <w:szCs w:val="20"/>
        </w:rPr>
        <w:t xml:space="preserve">relacionados con la gestión de cobranza administrativa, a través de mensajes  de texto o de voz de cobranza o llamadas telefónicas, en un número y con periodicidad razonable, en proporción al </w:t>
      </w:r>
      <w:r w:rsidR="007630D8" w:rsidRPr="00C14145">
        <w:rPr>
          <w:rFonts w:ascii="Arial" w:hAnsi="Arial" w:cs="Arial"/>
          <w:sz w:val="20"/>
          <w:szCs w:val="20"/>
        </w:rPr>
        <w:t>tiempo promedio de gestión hasta la reactivación de</w:t>
      </w:r>
      <w:r w:rsidRPr="00C14145">
        <w:rPr>
          <w:rFonts w:ascii="Arial" w:hAnsi="Arial" w:cs="Arial"/>
          <w:sz w:val="20"/>
          <w:szCs w:val="20"/>
        </w:rPr>
        <w:t xml:space="preserve"> clientes </w:t>
      </w:r>
      <w:r w:rsidR="007630D8" w:rsidRPr="00C14145">
        <w:rPr>
          <w:rFonts w:ascii="Arial" w:hAnsi="Arial" w:cs="Arial"/>
          <w:sz w:val="20"/>
          <w:szCs w:val="20"/>
        </w:rPr>
        <w:t xml:space="preserve">que dejaron de estar en </w:t>
      </w:r>
      <w:r w:rsidRPr="00C14145">
        <w:rPr>
          <w:rFonts w:ascii="Arial" w:hAnsi="Arial" w:cs="Arial"/>
          <w:sz w:val="20"/>
          <w:szCs w:val="20"/>
        </w:rPr>
        <w:t>mora.</w:t>
      </w:r>
    </w:p>
    <w:p w14:paraId="5758EE46" w14:textId="0B849CF2" w:rsidR="00705F33" w:rsidRPr="00C14145" w:rsidRDefault="00705F33" w:rsidP="00705F33">
      <w:pPr>
        <w:pStyle w:val="NormalWeb"/>
        <w:numPr>
          <w:ilvl w:val="0"/>
          <w:numId w:val="21"/>
        </w:numPr>
        <w:shd w:val="clear" w:color="auto" w:fill="FFFFFF"/>
        <w:spacing w:before="0" w:beforeAutospacing="0" w:after="0" w:afterAutospacing="0"/>
        <w:ind w:left="1428"/>
        <w:jc w:val="both"/>
        <w:rPr>
          <w:rFonts w:ascii="Arial" w:hAnsi="Arial" w:cs="Arial"/>
          <w:sz w:val="20"/>
          <w:szCs w:val="20"/>
        </w:rPr>
      </w:pPr>
      <w:r w:rsidRPr="00C14145">
        <w:rPr>
          <w:rFonts w:ascii="Arial" w:hAnsi="Arial" w:cs="Arial"/>
          <w:sz w:val="20"/>
          <w:szCs w:val="20"/>
        </w:rPr>
        <w:t xml:space="preserve">Valor promedio por reactivación del servicio, aprobado para otros prestadores del mismo servicio. </w:t>
      </w:r>
    </w:p>
    <w:p w14:paraId="09B9E41E" w14:textId="77777777" w:rsidR="00705F33" w:rsidRPr="00C14145" w:rsidRDefault="00705F33" w:rsidP="00705F33">
      <w:pPr>
        <w:pStyle w:val="NormalWeb"/>
        <w:shd w:val="clear" w:color="auto" w:fill="FFFFFF"/>
        <w:spacing w:before="0" w:beforeAutospacing="0" w:after="0" w:afterAutospacing="0"/>
        <w:ind w:left="708"/>
        <w:jc w:val="both"/>
        <w:rPr>
          <w:rFonts w:ascii="Arial" w:hAnsi="Arial" w:cs="Arial"/>
          <w:sz w:val="20"/>
          <w:szCs w:val="20"/>
        </w:rPr>
      </w:pPr>
    </w:p>
    <w:p w14:paraId="3B70FE48" w14:textId="77777777" w:rsidR="00705F33" w:rsidRPr="00C14145" w:rsidRDefault="00705F33" w:rsidP="00705F33">
      <w:pPr>
        <w:pStyle w:val="NormalWeb"/>
        <w:shd w:val="clear" w:color="auto" w:fill="FFFFFF"/>
        <w:spacing w:before="0" w:beforeAutospacing="0" w:after="0" w:afterAutospacing="0"/>
        <w:ind w:left="708"/>
        <w:jc w:val="both"/>
        <w:rPr>
          <w:rFonts w:ascii="Arial" w:hAnsi="Arial" w:cs="Arial"/>
          <w:sz w:val="20"/>
          <w:szCs w:val="20"/>
        </w:rPr>
      </w:pPr>
      <w:r w:rsidRPr="00C14145">
        <w:rPr>
          <w:rFonts w:ascii="Arial" w:hAnsi="Arial" w:cs="Arial"/>
          <w:sz w:val="20"/>
          <w:szCs w:val="20"/>
        </w:rPr>
        <w:t>Se excluyen del valor por reactivación del servicio:</w:t>
      </w:r>
    </w:p>
    <w:p w14:paraId="78D7F083" w14:textId="77777777" w:rsidR="00705F33" w:rsidRPr="00C14145" w:rsidRDefault="00705F33" w:rsidP="00705F33">
      <w:pPr>
        <w:pStyle w:val="NormalWeb"/>
        <w:shd w:val="clear" w:color="auto" w:fill="FFFFFF"/>
        <w:spacing w:before="0" w:beforeAutospacing="0" w:after="0" w:afterAutospacing="0"/>
        <w:ind w:left="708"/>
        <w:jc w:val="both"/>
        <w:rPr>
          <w:rFonts w:ascii="Arial" w:hAnsi="Arial" w:cs="Arial"/>
          <w:sz w:val="20"/>
          <w:szCs w:val="20"/>
        </w:rPr>
      </w:pPr>
    </w:p>
    <w:p w14:paraId="0F32C20F" w14:textId="77777777" w:rsidR="00705F33" w:rsidRPr="00C14145" w:rsidRDefault="00705F33" w:rsidP="00705F33">
      <w:pPr>
        <w:pStyle w:val="NormalWeb"/>
        <w:numPr>
          <w:ilvl w:val="0"/>
          <w:numId w:val="22"/>
        </w:numPr>
        <w:shd w:val="clear" w:color="auto" w:fill="FFFFFF"/>
        <w:spacing w:before="0" w:beforeAutospacing="0" w:after="0" w:afterAutospacing="0"/>
        <w:ind w:left="1428"/>
        <w:jc w:val="both"/>
        <w:rPr>
          <w:rFonts w:ascii="Arial" w:hAnsi="Arial" w:cs="Arial"/>
          <w:sz w:val="20"/>
          <w:szCs w:val="20"/>
        </w:rPr>
      </w:pPr>
      <w:r w:rsidRPr="00C14145">
        <w:rPr>
          <w:rFonts w:ascii="Arial" w:hAnsi="Arial" w:cs="Arial"/>
          <w:sz w:val="20"/>
          <w:szCs w:val="20"/>
        </w:rPr>
        <w:t>Mensajes o llamadas informativas o recordatorias de pago, que son propias de la gestión de recaudación, no vinculadas con el periodo en el cual incurrió en mora, la suspensión del servicio y la reactivación.</w:t>
      </w:r>
    </w:p>
    <w:p w14:paraId="294B85A7" w14:textId="0E2B316D" w:rsidR="00705F33" w:rsidRPr="00C14145" w:rsidRDefault="00705F33" w:rsidP="00705F33">
      <w:pPr>
        <w:pStyle w:val="NormalWeb"/>
        <w:numPr>
          <w:ilvl w:val="0"/>
          <w:numId w:val="22"/>
        </w:numPr>
        <w:shd w:val="clear" w:color="auto" w:fill="FFFFFF"/>
        <w:spacing w:before="0" w:beforeAutospacing="0" w:after="0" w:afterAutospacing="0"/>
        <w:ind w:left="1428"/>
        <w:jc w:val="both"/>
        <w:rPr>
          <w:rFonts w:ascii="Arial" w:hAnsi="Arial" w:cs="Arial"/>
          <w:sz w:val="20"/>
          <w:szCs w:val="20"/>
        </w:rPr>
      </w:pPr>
      <w:r w:rsidRPr="00C14145">
        <w:rPr>
          <w:rFonts w:ascii="Arial" w:hAnsi="Arial" w:cs="Arial"/>
          <w:sz w:val="20"/>
          <w:szCs w:val="20"/>
        </w:rPr>
        <w:t>Gestión judicial de recaudación o de ser el caso</w:t>
      </w:r>
      <w:r w:rsidR="00135E76">
        <w:rPr>
          <w:rFonts w:ascii="Arial" w:hAnsi="Arial" w:cs="Arial"/>
          <w:sz w:val="20"/>
          <w:szCs w:val="20"/>
        </w:rPr>
        <w:t>,</w:t>
      </w:r>
      <w:r w:rsidRPr="00C14145">
        <w:rPr>
          <w:rFonts w:ascii="Arial" w:hAnsi="Arial" w:cs="Arial"/>
          <w:sz w:val="20"/>
          <w:szCs w:val="20"/>
        </w:rPr>
        <w:t xml:space="preserve"> coactiva.</w:t>
      </w:r>
    </w:p>
    <w:p w14:paraId="2CE89B34" w14:textId="4020271C" w:rsidR="007630D8" w:rsidRPr="00C14145" w:rsidRDefault="007630D8" w:rsidP="00705F33">
      <w:pPr>
        <w:pStyle w:val="NormalWeb"/>
        <w:numPr>
          <w:ilvl w:val="0"/>
          <w:numId w:val="22"/>
        </w:numPr>
        <w:shd w:val="clear" w:color="auto" w:fill="FFFFFF"/>
        <w:spacing w:before="0" w:beforeAutospacing="0" w:after="0" w:afterAutospacing="0"/>
        <w:ind w:left="1428"/>
        <w:jc w:val="both"/>
        <w:rPr>
          <w:rFonts w:ascii="Arial" w:hAnsi="Arial" w:cs="Arial"/>
          <w:sz w:val="20"/>
          <w:szCs w:val="20"/>
        </w:rPr>
      </w:pPr>
      <w:r w:rsidRPr="00C14145">
        <w:rPr>
          <w:rFonts w:ascii="Arial" w:hAnsi="Arial" w:cs="Arial"/>
          <w:sz w:val="20"/>
          <w:szCs w:val="20"/>
        </w:rPr>
        <w:t xml:space="preserve">Valores </w:t>
      </w:r>
      <w:r w:rsidR="00C906F3" w:rsidRPr="00C14145">
        <w:rPr>
          <w:rFonts w:ascii="Arial" w:hAnsi="Arial" w:cs="Arial"/>
          <w:sz w:val="20"/>
          <w:szCs w:val="20"/>
        </w:rPr>
        <w:t xml:space="preserve">administrativos </w:t>
      </w:r>
      <w:r w:rsidRPr="00C14145">
        <w:rPr>
          <w:rFonts w:ascii="Arial" w:hAnsi="Arial" w:cs="Arial"/>
          <w:sz w:val="20"/>
          <w:szCs w:val="20"/>
        </w:rPr>
        <w:t>vinculados con la contratación a terceros para la gestión de cobranza.</w:t>
      </w:r>
    </w:p>
    <w:p w14:paraId="4514D42E" w14:textId="77777777" w:rsidR="00705F33" w:rsidRPr="008360A1" w:rsidRDefault="00705F33" w:rsidP="00070352">
      <w:pPr>
        <w:pStyle w:val="NormalWeb"/>
        <w:spacing w:before="0" w:beforeAutospacing="0" w:after="0" w:afterAutospacing="0"/>
        <w:jc w:val="both"/>
        <w:rPr>
          <w:rFonts w:ascii="Arial" w:hAnsi="Arial" w:cs="Arial"/>
          <w:sz w:val="20"/>
          <w:szCs w:val="20"/>
        </w:rPr>
      </w:pPr>
    </w:p>
    <w:p w14:paraId="75CCE20F" w14:textId="1EEF72A8" w:rsidR="00393853" w:rsidRDefault="00717FD3" w:rsidP="00393853">
      <w:pPr>
        <w:pStyle w:val="NormalWeb"/>
        <w:numPr>
          <w:ilvl w:val="0"/>
          <w:numId w:val="15"/>
        </w:numPr>
        <w:spacing w:before="0" w:beforeAutospacing="0" w:after="0" w:afterAutospacing="0"/>
        <w:jc w:val="both"/>
        <w:outlineLvl w:val="1"/>
        <w:rPr>
          <w:rFonts w:ascii="Arial" w:hAnsi="Arial" w:cs="Arial"/>
          <w:sz w:val="20"/>
          <w:szCs w:val="20"/>
          <w:lang w:val="es-ES_tradnl"/>
        </w:rPr>
      </w:pPr>
      <w:r w:rsidRPr="00393853">
        <w:rPr>
          <w:rFonts w:ascii="Arial" w:hAnsi="Arial" w:cs="Arial"/>
          <w:b/>
          <w:sz w:val="20"/>
          <w:szCs w:val="20"/>
        </w:rPr>
        <w:t xml:space="preserve">Equipos arrendados o vendidos al abonado/cliente.- </w:t>
      </w:r>
      <w:r w:rsidRPr="00393853">
        <w:rPr>
          <w:rFonts w:ascii="Arial" w:hAnsi="Arial" w:cs="Arial"/>
          <w:sz w:val="20"/>
          <w:szCs w:val="20"/>
          <w:lang w:val="es-ES_tradnl"/>
        </w:rPr>
        <w:t>En el caso de arrendamiento o adquisición de equipos, por parte del abonado/cliente, toda la información pertinente será detallada, por el prest</w:t>
      </w:r>
      <w:r w:rsidRPr="006B7B48">
        <w:rPr>
          <w:rFonts w:ascii="Arial" w:hAnsi="Arial" w:cs="Arial"/>
          <w:sz w:val="20"/>
          <w:szCs w:val="20"/>
          <w:lang w:val="es-ES_tradnl"/>
        </w:rPr>
        <w:t>ador del servicio en un Anexo extra el cual deberá adjunta</w:t>
      </w:r>
      <w:r w:rsidR="00EC5E38">
        <w:rPr>
          <w:rFonts w:ascii="Arial" w:hAnsi="Arial" w:cs="Arial"/>
          <w:sz w:val="20"/>
          <w:szCs w:val="20"/>
          <w:lang w:val="es-ES_tradnl"/>
        </w:rPr>
        <w:t>rse</w:t>
      </w:r>
      <w:r w:rsidRPr="006B7B48">
        <w:rPr>
          <w:rFonts w:ascii="Arial" w:hAnsi="Arial" w:cs="Arial"/>
          <w:sz w:val="20"/>
          <w:szCs w:val="20"/>
          <w:lang w:val="es-ES_tradnl"/>
        </w:rPr>
        <w:t xml:space="preserve"> al contrato de prestación de servicios; en dicho documento se especificará tanto el precio facturado</w:t>
      </w:r>
      <w:r w:rsidR="008B5705" w:rsidRPr="00393853">
        <w:rPr>
          <w:rFonts w:ascii="Arial" w:hAnsi="Arial" w:cs="Arial"/>
          <w:sz w:val="20"/>
          <w:szCs w:val="20"/>
          <w:lang w:val="es-ES_tradnl"/>
        </w:rPr>
        <w:t>, las cuotas mensuales si se acordó un pago prorrateado, así</w:t>
      </w:r>
      <w:r w:rsidRPr="00393853">
        <w:rPr>
          <w:rFonts w:ascii="Arial" w:hAnsi="Arial" w:cs="Arial"/>
          <w:sz w:val="20"/>
          <w:szCs w:val="20"/>
          <w:lang w:val="es-ES_tradnl"/>
        </w:rPr>
        <w:t xml:space="preserve"> como las condiciones de dicha venta o arrendamiento, indicando que, para equipos en arriendo, al momento de la entrega del equipo o terminación del contrato se considerará el deterioro normal y depreciación del mismo. </w:t>
      </w:r>
      <w:r w:rsidR="00EC5E38">
        <w:rPr>
          <w:rFonts w:ascii="Arial" w:hAnsi="Arial" w:cs="Arial"/>
          <w:sz w:val="20"/>
          <w:szCs w:val="20"/>
          <w:lang w:val="es-ES_tradnl"/>
        </w:rPr>
        <w:t>En igual forma</w:t>
      </w:r>
      <w:r w:rsidR="00EA422E" w:rsidRPr="00393853">
        <w:rPr>
          <w:rFonts w:ascii="Arial" w:hAnsi="Arial" w:cs="Arial"/>
          <w:sz w:val="20"/>
          <w:szCs w:val="20"/>
          <w:lang w:val="es-ES_tradnl"/>
        </w:rPr>
        <w:t>,</w:t>
      </w:r>
      <w:r w:rsidRPr="00393853">
        <w:rPr>
          <w:rFonts w:ascii="Arial" w:hAnsi="Arial" w:cs="Arial"/>
          <w:sz w:val="20"/>
          <w:szCs w:val="20"/>
          <w:lang w:val="es-ES_tradnl"/>
        </w:rPr>
        <w:t xml:space="preserve"> en dicho Anexo deberá constar la aceptación expresa por parte del abonado/cliente.</w:t>
      </w:r>
      <w:r w:rsidR="00393853" w:rsidRPr="00393853">
        <w:rPr>
          <w:rFonts w:ascii="Arial" w:hAnsi="Arial" w:cs="Arial"/>
          <w:sz w:val="20"/>
          <w:szCs w:val="20"/>
          <w:lang w:val="es-ES_tradnl"/>
        </w:rPr>
        <w:t xml:space="preserve"> En caso de terminación del contrato previo al pago total de valor del equipo, el abonado/cliente  deberá cancelar únicamente las cuotas pendientes.</w:t>
      </w:r>
    </w:p>
    <w:p w14:paraId="5E99708F" w14:textId="77777777" w:rsidR="00B6312A" w:rsidRDefault="00B6312A" w:rsidP="00304E3C">
      <w:pPr>
        <w:pStyle w:val="NormalWeb"/>
        <w:spacing w:before="0" w:beforeAutospacing="0" w:after="0" w:afterAutospacing="0"/>
        <w:jc w:val="both"/>
        <w:outlineLvl w:val="1"/>
        <w:rPr>
          <w:rFonts w:ascii="Arial" w:hAnsi="Arial" w:cs="Arial"/>
          <w:sz w:val="20"/>
          <w:szCs w:val="20"/>
          <w:lang w:val="es-ES_tradnl"/>
        </w:rPr>
      </w:pPr>
    </w:p>
    <w:p w14:paraId="3F801709" w14:textId="6FE79757" w:rsidR="00B6312A" w:rsidRPr="00B6312A" w:rsidRDefault="00B6312A" w:rsidP="00304E3C">
      <w:pPr>
        <w:pStyle w:val="NormalWeb"/>
        <w:spacing w:before="0" w:beforeAutospacing="0" w:after="0" w:afterAutospacing="0"/>
        <w:ind w:left="708"/>
        <w:jc w:val="both"/>
        <w:outlineLvl w:val="1"/>
        <w:rPr>
          <w:rFonts w:ascii="Arial" w:hAnsi="Arial" w:cs="Arial"/>
          <w:sz w:val="20"/>
          <w:szCs w:val="20"/>
          <w:lang w:val="es-ES_tradnl"/>
        </w:rPr>
      </w:pPr>
      <w:r>
        <w:rPr>
          <w:rFonts w:ascii="Arial" w:hAnsi="Arial" w:cs="Arial"/>
          <w:sz w:val="20"/>
          <w:szCs w:val="20"/>
          <w:lang w:val="es-ES_tradnl"/>
        </w:rPr>
        <w:t xml:space="preserve">Si como parte de las condiciones de permanencia mínima se incluyó la exoneración del pago de instalación, si el abonado cliente da por terminado anticipadamente el contrato, el prestador únicamente podrá exigir el pago proporcional del valor de la instalación de acuerdo al tiempo de permanencia del abonado/cliente. </w:t>
      </w:r>
    </w:p>
    <w:p w14:paraId="22F6DD70" w14:textId="77777777" w:rsidR="00717FD3" w:rsidRPr="008360A1" w:rsidRDefault="00717FD3" w:rsidP="008360A1">
      <w:pPr>
        <w:pStyle w:val="NormalWeb"/>
        <w:spacing w:before="0" w:beforeAutospacing="0" w:after="0" w:afterAutospacing="0"/>
        <w:ind w:left="993"/>
        <w:jc w:val="both"/>
        <w:outlineLvl w:val="1"/>
        <w:rPr>
          <w:rFonts w:ascii="Arial" w:hAnsi="Arial" w:cs="Arial"/>
          <w:b/>
          <w:sz w:val="20"/>
          <w:szCs w:val="20"/>
          <w:lang w:val="es-ES_tradnl"/>
        </w:rPr>
      </w:pPr>
    </w:p>
    <w:p w14:paraId="401264EF" w14:textId="38A46FD3" w:rsidR="00717FD3" w:rsidRDefault="00717FD3" w:rsidP="008360A1">
      <w:pPr>
        <w:pStyle w:val="Prrafodelista"/>
        <w:spacing w:after="0" w:line="240" w:lineRule="auto"/>
        <w:jc w:val="both"/>
        <w:outlineLvl w:val="1"/>
        <w:rPr>
          <w:rFonts w:ascii="Arial" w:hAnsi="Arial"/>
          <w:sz w:val="20"/>
          <w:szCs w:val="20"/>
          <w:lang w:val="es-ES_tradnl"/>
        </w:rPr>
      </w:pPr>
      <w:r w:rsidRPr="008360A1">
        <w:rPr>
          <w:rFonts w:ascii="Arial" w:hAnsi="Arial"/>
          <w:sz w:val="20"/>
          <w:szCs w:val="20"/>
          <w:lang w:val="es-ES_tradnl"/>
        </w:rPr>
        <w:lastRenderedPageBreak/>
        <w:t>Independientemente de la modalidad de contratación o plan tarifario que se aplique, el prestador no podrá condicionar la prestación del servicio de telecomunicaciones y/o servicio de radiodifusión por suscripción a la compra, arrendamiento o uso de equipos terminales del operador que preste el servicio o la contratación obligatoria de otros servicios ofrecidos por el mismo u otro prestador</w:t>
      </w:r>
      <w:r w:rsidR="004D7E2A">
        <w:rPr>
          <w:rFonts w:ascii="Arial" w:hAnsi="Arial"/>
          <w:sz w:val="20"/>
          <w:szCs w:val="20"/>
          <w:lang w:val="es-ES_tradnl"/>
        </w:rPr>
        <w:t>. El prestador</w:t>
      </w:r>
      <w:r w:rsidR="004D7E2A" w:rsidRPr="008360A1">
        <w:rPr>
          <w:rFonts w:ascii="Arial" w:hAnsi="Arial"/>
          <w:sz w:val="20"/>
          <w:szCs w:val="20"/>
          <w:lang w:val="es-ES_tradnl"/>
        </w:rPr>
        <w:t xml:space="preserve"> </w:t>
      </w:r>
      <w:r w:rsidRPr="008360A1">
        <w:rPr>
          <w:rFonts w:ascii="Arial" w:hAnsi="Arial"/>
          <w:sz w:val="20"/>
          <w:szCs w:val="20"/>
          <w:lang w:val="es-ES_tradnl"/>
        </w:rPr>
        <w:t>n</w:t>
      </w:r>
      <w:r w:rsidR="004D7E2A">
        <w:rPr>
          <w:rFonts w:ascii="Arial" w:hAnsi="Arial"/>
          <w:sz w:val="20"/>
          <w:szCs w:val="20"/>
          <w:lang w:val="es-ES_tradnl"/>
        </w:rPr>
        <w:t>o</w:t>
      </w:r>
      <w:r w:rsidRPr="008360A1">
        <w:rPr>
          <w:rFonts w:ascii="Arial" w:hAnsi="Arial"/>
          <w:sz w:val="20"/>
          <w:szCs w:val="20"/>
          <w:lang w:val="es-ES_tradnl"/>
        </w:rPr>
        <w:t xml:space="preserve"> podrá exigir el uso de un determinado equipo para la prestación de servicios</w:t>
      </w:r>
      <w:r w:rsidR="00F657F0" w:rsidRPr="008360A1">
        <w:rPr>
          <w:rFonts w:ascii="Arial" w:hAnsi="Arial"/>
          <w:sz w:val="20"/>
          <w:szCs w:val="20"/>
          <w:lang w:val="es-ES_tradnl"/>
        </w:rPr>
        <w:t>,</w:t>
      </w:r>
      <w:r w:rsidRPr="008360A1">
        <w:rPr>
          <w:rFonts w:ascii="Arial" w:hAnsi="Arial"/>
          <w:sz w:val="20"/>
          <w:szCs w:val="20"/>
          <w:lang w:val="es-ES_tradnl"/>
        </w:rPr>
        <w:t xml:space="preserve"> siempre y cuando éstos sean técnicamente compatibles con las redes del prestador y </w:t>
      </w:r>
      <w:r w:rsidR="00F657F0" w:rsidRPr="008360A1">
        <w:rPr>
          <w:rFonts w:ascii="Arial" w:hAnsi="Arial"/>
          <w:sz w:val="20"/>
          <w:szCs w:val="20"/>
          <w:lang w:val="es-ES_tradnl"/>
        </w:rPr>
        <w:t xml:space="preserve">de ser el caso, </w:t>
      </w:r>
      <w:r w:rsidRPr="008360A1">
        <w:rPr>
          <w:rFonts w:ascii="Arial" w:hAnsi="Arial"/>
          <w:sz w:val="20"/>
          <w:szCs w:val="20"/>
          <w:lang w:val="es-ES_tradnl"/>
        </w:rPr>
        <w:t xml:space="preserve">hayan cumplido con la homologación de conformidad a la normativa aplicable. </w:t>
      </w:r>
    </w:p>
    <w:p w14:paraId="354B2675" w14:textId="77777777" w:rsidR="004D7E2A" w:rsidRDefault="004D7E2A" w:rsidP="008360A1">
      <w:pPr>
        <w:pStyle w:val="Prrafodelista"/>
        <w:spacing w:after="0" w:line="240" w:lineRule="auto"/>
        <w:jc w:val="both"/>
        <w:outlineLvl w:val="1"/>
        <w:rPr>
          <w:rFonts w:ascii="Arial" w:hAnsi="Arial"/>
          <w:sz w:val="20"/>
          <w:szCs w:val="20"/>
          <w:lang w:val="es-ES_tradnl"/>
        </w:rPr>
      </w:pPr>
    </w:p>
    <w:p w14:paraId="7ACE2DBD" w14:textId="0395AC35" w:rsidR="004E796E" w:rsidRPr="008360A1" w:rsidRDefault="004E796E" w:rsidP="008360A1">
      <w:pPr>
        <w:pStyle w:val="Prrafodelista"/>
        <w:spacing w:after="0" w:line="240" w:lineRule="auto"/>
        <w:ind w:left="993"/>
        <w:jc w:val="both"/>
        <w:outlineLvl w:val="1"/>
        <w:rPr>
          <w:rFonts w:ascii="Arial" w:hAnsi="Arial"/>
          <w:sz w:val="20"/>
          <w:szCs w:val="20"/>
          <w:lang w:val="es-ES_tradnl"/>
        </w:rPr>
      </w:pPr>
    </w:p>
    <w:p w14:paraId="4E29F50E" w14:textId="22D591BD" w:rsidR="004E796E" w:rsidRPr="008360A1" w:rsidRDefault="3DA2CA76" w:rsidP="3DA2CA76">
      <w:pPr>
        <w:pStyle w:val="Prrafodelista"/>
        <w:spacing w:after="0" w:line="240" w:lineRule="auto"/>
        <w:ind w:left="708"/>
        <w:jc w:val="both"/>
        <w:outlineLvl w:val="1"/>
        <w:rPr>
          <w:rFonts w:ascii="Arial" w:hAnsi="Arial"/>
          <w:sz w:val="20"/>
          <w:szCs w:val="20"/>
          <w:lang w:val="es-ES"/>
        </w:rPr>
      </w:pPr>
      <w:r w:rsidRPr="3DA2CA76">
        <w:rPr>
          <w:rFonts w:ascii="Arial" w:hAnsi="Arial"/>
          <w:sz w:val="20"/>
          <w:szCs w:val="20"/>
          <w:lang w:val="es-ES"/>
        </w:rPr>
        <w:t>Las condiciones relativas a la instalación y retiro de equipos de propiedad del prestador del servicio deberán estar especificadas en el contrato de adhesión o en el contrato negociado. Una vez que se ha efectivizado la terminación del contrato, de así haberlo establecido en el contrato correspondiente, será obligación del prestador del servicio retirar los equipos de su propiedad que estén en poder de los abonados suscritores o clientes</w:t>
      </w:r>
      <w:r w:rsidR="009E2DF9" w:rsidRPr="009E2DF9">
        <w:rPr>
          <w:rFonts w:ascii="Arial" w:hAnsi="Arial"/>
          <w:sz w:val="20"/>
          <w:szCs w:val="20"/>
          <w:lang w:val="es-ES"/>
        </w:rPr>
        <w:t xml:space="preserve"> </w:t>
      </w:r>
      <w:r w:rsidR="009E2DF9">
        <w:rPr>
          <w:rFonts w:ascii="Arial" w:hAnsi="Arial"/>
          <w:sz w:val="20"/>
          <w:szCs w:val="20"/>
          <w:lang w:val="es-ES"/>
        </w:rPr>
        <w:t>; e</w:t>
      </w:r>
      <w:r w:rsidR="009E2DF9" w:rsidRPr="3DA2CA76">
        <w:rPr>
          <w:rFonts w:ascii="Arial" w:hAnsi="Arial"/>
          <w:sz w:val="20"/>
          <w:szCs w:val="20"/>
          <w:lang w:val="es-ES"/>
        </w:rPr>
        <w:t>l retiro de equipos no tendrá costo adicional para el abonado, suscriptor o cliente</w:t>
      </w:r>
      <w:r w:rsidRPr="3DA2CA76">
        <w:rPr>
          <w:rFonts w:ascii="Arial" w:hAnsi="Arial"/>
          <w:sz w:val="20"/>
          <w:szCs w:val="20"/>
          <w:lang w:val="es-ES"/>
        </w:rPr>
        <w:t xml:space="preserve">. En caso de </w:t>
      </w:r>
      <w:r w:rsidR="00EA422E">
        <w:rPr>
          <w:rFonts w:ascii="Arial" w:hAnsi="Arial"/>
          <w:sz w:val="20"/>
          <w:szCs w:val="20"/>
          <w:lang w:val="es-ES"/>
        </w:rPr>
        <w:t xml:space="preserve">que en el contrato se haya hecho constar que </w:t>
      </w:r>
      <w:r w:rsidRPr="3DA2CA76">
        <w:rPr>
          <w:rFonts w:ascii="Arial" w:hAnsi="Arial"/>
          <w:sz w:val="20"/>
          <w:szCs w:val="20"/>
          <w:lang w:val="es-ES"/>
        </w:rPr>
        <w:t xml:space="preserve">el abonado, suscriptor o cliente, deberá realizar la entrega de los equipos en las oficinas del prestador, </w:t>
      </w:r>
      <w:r w:rsidR="00EA422E">
        <w:rPr>
          <w:rFonts w:ascii="Arial" w:hAnsi="Arial"/>
          <w:sz w:val="20"/>
          <w:szCs w:val="20"/>
          <w:lang w:val="es-ES"/>
        </w:rPr>
        <w:t xml:space="preserve">este lo hará en la dirección del prestador que </w:t>
      </w:r>
      <w:r w:rsidRPr="3DA2CA76">
        <w:rPr>
          <w:rFonts w:ascii="Arial" w:hAnsi="Arial"/>
          <w:sz w:val="20"/>
          <w:szCs w:val="20"/>
          <w:lang w:val="es-ES"/>
        </w:rPr>
        <w:t>constará en el contrato</w:t>
      </w:r>
      <w:r w:rsidR="008B5705">
        <w:rPr>
          <w:rFonts w:ascii="Arial" w:hAnsi="Arial"/>
          <w:sz w:val="20"/>
          <w:szCs w:val="20"/>
          <w:lang w:val="es-ES"/>
        </w:rPr>
        <w:t xml:space="preserve"> o en su caso en los centros de atención del prestador</w:t>
      </w:r>
      <w:r w:rsidRPr="3DA2CA76">
        <w:rPr>
          <w:rFonts w:ascii="Arial" w:hAnsi="Arial"/>
          <w:sz w:val="20"/>
          <w:szCs w:val="20"/>
          <w:lang w:val="es-ES"/>
        </w:rPr>
        <w:t xml:space="preserve">; sin perjuicio de lo cual, el abonado, suscriptor o cliente mantendrá la obligación de cancelar los valores pendientes únicamente por servicios efectivamente recibidos hasta la fecha de terminación unilateral del contrato, así como los valores adeudados por los bienes necesarios para la prestación del servicio, de ser el caso. </w:t>
      </w:r>
    </w:p>
    <w:p w14:paraId="52BD95D5" w14:textId="77777777" w:rsidR="004E796E" w:rsidRPr="008360A1" w:rsidRDefault="004E796E" w:rsidP="008360A1">
      <w:pPr>
        <w:pStyle w:val="Prrafodelista"/>
        <w:spacing w:after="0" w:line="240" w:lineRule="auto"/>
        <w:ind w:left="993"/>
        <w:jc w:val="both"/>
        <w:outlineLvl w:val="1"/>
        <w:rPr>
          <w:rFonts w:ascii="Arial" w:hAnsi="Arial"/>
          <w:sz w:val="20"/>
          <w:szCs w:val="20"/>
          <w:lang w:val="es-ES_tradnl"/>
        </w:rPr>
      </w:pPr>
    </w:p>
    <w:p w14:paraId="4DC2FFB1" w14:textId="5EA99565" w:rsidR="00717FD3" w:rsidRPr="008360A1" w:rsidRDefault="006C3A38" w:rsidP="008360A1">
      <w:pPr>
        <w:pStyle w:val="NormalWeb"/>
        <w:numPr>
          <w:ilvl w:val="0"/>
          <w:numId w:val="15"/>
        </w:numPr>
        <w:spacing w:before="0" w:beforeAutospacing="0" w:after="0" w:afterAutospacing="0"/>
        <w:jc w:val="both"/>
        <w:outlineLvl w:val="1"/>
        <w:rPr>
          <w:rFonts w:ascii="Arial" w:hAnsi="Arial" w:cs="Arial"/>
          <w:b/>
          <w:sz w:val="20"/>
          <w:szCs w:val="20"/>
        </w:rPr>
      </w:pPr>
      <w:r w:rsidRPr="008360A1">
        <w:rPr>
          <w:rFonts w:ascii="Arial" w:eastAsia="Calibri" w:hAnsi="Arial" w:cs="Arial"/>
          <w:b/>
          <w:sz w:val="20"/>
          <w:szCs w:val="20"/>
          <w:lang w:eastAsia="en-US"/>
        </w:rPr>
        <w:t>Promociones y ofertas.-</w:t>
      </w:r>
      <w:r w:rsidR="009E2DF9">
        <w:rPr>
          <w:rFonts w:ascii="Arial" w:eastAsia="Calibri" w:hAnsi="Arial" w:cs="Arial"/>
          <w:b/>
          <w:sz w:val="20"/>
          <w:szCs w:val="20"/>
          <w:lang w:eastAsia="en-US"/>
        </w:rPr>
        <w:t xml:space="preserve"> </w:t>
      </w:r>
      <w:r w:rsidR="00717FD3" w:rsidRPr="008360A1">
        <w:rPr>
          <w:rFonts w:ascii="Arial" w:hAnsi="Arial" w:cs="Arial"/>
          <w:sz w:val="20"/>
          <w:szCs w:val="20"/>
          <w:lang w:val="es-ES_tradnl"/>
        </w:rPr>
        <w:t>Toda promoción u oferta especial deberá señalar, además del tiempo de duración de la misma, el precio anterior del bien o servicio y el nuevo precio</w:t>
      </w:r>
      <w:r w:rsidR="00362923">
        <w:rPr>
          <w:rFonts w:ascii="Arial" w:hAnsi="Arial" w:cs="Arial"/>
          <w:sz w:val="20"/>
          <w:szCs w:val="20"/>
          <w:lang w:val="es-ES_tradnl"/>
        </w:rPr>
        <w:t>,</w:t>
      </w:r>
      <w:r w:rsidR="00717FD3" w:rsidRPr="008360A1">
        <w:rPr>
          <w:rFonts w:ascii="Arial" w:hAnsi="Arial" w:cs="Arial"/>
          <w:sz w:val="20"/>
          <w:szCs w:val="20"/>
          <w:lang w:val="es-ES_tradnl"/>
        </w:rPr>
        <w:t xml:space="preserve"> o, en su defecto, el beneficio que obtendría el consumidor, en caso de aceptarla. </w:t>
      </w:r>
    </w:p>
    <w:p w14:paraId="6180F826" w14:textId="77777777" w:rsidR="006C3A38" w:rsidRPr="008360A1" w:rsidRDefault="006C3A38" w:rsidP="008360A1">
      <w:pPr>
        <w:pStyle w:val="NormalWeb"/>
        <w:spacing w:before="0" w:beforeAutospacing="0" w:after="0" w:afterAutospacing="0"/>
        <w:ind w:left="792"/>
        <w:jc w:val="both"/>
        <w:outlineLvl w:val="1"/>
        <w:rPr>
          <w:rFonts w:ascii="Arial" w:hAnsi="Arial" w:cs="Arial"/>
          <w:b/>
          <w:sz w:val="20"/>
          <w:szCs w:val="20"/>
        </w:rPr>
      </w:pPr>
    </w:p>
    <w:p w14:paraId="170B8199" w14:textId="40599261" w:rsidR="00717FD3" w:rsidRPr="008360A1" w:rsidRDefault="00717FD3" w:rsidP="008360A1">
      <w:pPr>
        <w:pStyle w:val="Prrafodelista"/>
        <w:numPr>
          <w:ilvl w:val="0"/>
          <w:numId w:val="18"/>
        </w:numPr>
        <w:spacing w:after="0" w:line="240" w:lineRule="auto"/>
        <w:ind w:left="1080"/>
        <w:jc w:val="both"/>
        <w:outlineLvl w:val="1"/>
        <w:rPr>
          <w:rFonts w:ascii="Arial" w:hAnsi="Arial"/>
          <w:sz w:val="20"/>
          <w:szCs w:val="20"/>
          <w:lang w:val="es-ES_tradnl"/>
        </w:rPr>
      </w:pPr>
      <w:r w:rsidRPr="008360A1">
        <w:rPr>
          <w:rFonts w:ascii="Arial" w:hAnsi="Arial"/>
          <w:sz w:val="20"/>
          <w:szCs w:val="20"/>
          <w:lang w:val="es-ES_tradnl"/>
        </w:rPr>
        <w:t>Cuando se trate de promociones del servicio de telecomunicaciones o de audio y video  por suscripción, en que el incentivo consista en la participación en concursos o sorteos, el prestador del servicio deberá informar al público sobre el monto o número de premios, el plazo y el lugar donde se podrán reclamar</w:t>
      </w:r>
      <w:r w:rsidR="008C4DA7">
        <w:rPr>
          <w:rFonts w:ascii="Arial" w:hAnsi="Arial"/>
          <w:sz w:val="20"/>
          <w:szCs w:val="20"/>
          <w:lang w:val="es-ES_tradnl"/>
        </w:rPr>
        <w:t xml:space="preserve"> los premios</w:t>
      </w:r>
      <w:r w:rsidRPr="008360A1">
        <w:rPr>
          <w:rFonts w:ascii="Arial" w:hAnsi="Arial"/>
          <w:sz w:val="20"/>
          <w:szCs w:val="20"/>
          <w:lang w:val="es-ES_tradnl"/>
        </w:rPr>
        <w:t xml:space="preserve">. El prestador estará obligado a difundir adecuadamente el resultado de los concursos o sorteos. </w:t>
      </w:r>
    </w:p>
    <w:p w14:paraId="0A029E47" w14:textId="77777777" w:rsidR="006C3A38" w:rsidRPr="008360A1" w:rsidRDefault="006C3A38" w:rsidP="008360A1">
      <w:pPr>
        <w:pStyle w:val="Prrafodelista"/>
        <w:spacing w:after="0" w:line="240" w:lineRule="auto"/>
        <w:ind w:left="1701"/>
        <w:jc w:val="both"/>
        <w:outlineLvl w:val="1"/>
        <w:rPr>
          <w:rFonts w:ascii="Arial" w:hAnsi="Arial"/>
          <w:sz w:val="20"/>
          <w:szCs w:val="20"/>
          <w:lang w:val="es-ES_tradnl"/>
        </w:rPr>
      </w:pPr>
    </w:p>
    <w:p w14:paraId="0DF9F74F" w14:textId="2DDAD2DF" w:rsidR="00E1307D" w:rsidRPr="008360A1" w:rsidRDefault="00717FD3" w:rsidP="008360A1">
      <w:pPr>
        <w:pStyle w:val="Prrafodelista"/>
        <w:numPr>
          <w:ilvl w:val="0"/>
          <w:numId w:val="18"/>
        </w:numPr>
        <w:autoSpaceDE w:val="0"/>
        <w:autoSpaceDN w:val="0"/>
        <w:adjustRightInd w:val="0"/>
        <w:spacing w:after="0" w:line="240" w:lineRule="auto"/>
        <w:ind w:left="1080"/>
        <w:jc w:val="both"/>
        <w:rPr>
          <w:rFonts w:ascii="Arial" w:hAnsi="Arial"/>
          <w:sz w:val="20"/>
          <w:szCs w:val="20"/>
          <w:lang w:val="es-ES_tradnl"/>
        </w:rPr>
      </w:pPr>
      <w:r w:rsidRPr="008360A1">
        <w:rPr>
          <w:rFonts w:ascii="Arial" w:hAnsi="Arial"/>
          <w:sz w:val="20"/>
          <w:szCs w:val="20"/>
          <w:lang w:val="es-ES_tradnl"/>
        </w:rPr>
        <w:t>Para el caso de promociones que acrediten minutos, capacidad o cantidad de mensajes al abonado, se imputará primero el saldo promocional y luego el de la recarga original, de conformidad con el ordenamiento jurídico.</w:t>
      </w:r>
      <w:r w:rsidR="00E1307D" w:rsidRPr="008360A1">
        <w:rPr>
          <w:rFonts w:ascii="Arial" w:hAnsi="Arial"/>
          <w:sz w:val="20"/>
          <w:szCs w:val="20"/>
          <w:lang w:val="es-ES_tradnl"/>
        </w:rPr>
        <w:t xml:space="preserve"> El uso del saldo promocional tendrá prelación al saldo de la recarga original, para que de esta manera se haga efectivo el beneficio de la promoción</w:t>
      </w:r>
      <w:r w:rsidR="00362923">
        <w:rPr>
          <w:rFonts w:ascii="Arial" w:hAnsi="Arial"/>
          <w:sz w:val="20"/>
          <w:szCs w:val="20"/>
          <w:lang w:val="es-ES_tradnl"/>
        </w:rPr>
        <w:t>,</w:t>
      </w:r>
      <w:r w:rsidR="00362923" w:rsidRPr="008360A1">
        <w:rPr>
          <w:rFonts w:ascii="Arial" w:hAnsi="Arial"/>
          <w:sz w:val="20"/>
          <w:szCs w:val="20"/>
          <w:lang w:val="es-ES_tradnl"/>
        </w:rPr>
        <w:t xml:space="preserve"> </w:t>
      </w:r>
      <w:r w:rsidR="00E1307D" w:rsidRPr="008360A1">
        <w:rPr>
          <w:rFonts w:ascii="Arial" w:hAnsi="Arial"/>
          <w:sz w:val="20"/>
          <w:szCs w:val="20"/>
          <w:lang w:val="es-ES_tradnl"/>
        </w:rPr>
        <w:t xml:space="preserve">por lo que deberá utilizarse primero el saldo promocional y luego el de la recarga original. Dicho saldo promocional para el caso de prestadores del servicio móvil avanzado,  será otorgado sin costo para los abonados/clientes, mismo que podrá tener un período de uso limitado en el tiempo y su acumulación no será obligatoria. </w:t>
      </w:r>
    </w:p>
    <w:p w14:paraId="2F720653" w14:textId="77777777" w:rsidR="00E1307D" w:rsidRPr="008360A1" w:rsidRDefault="00E1307D" w:rsidP="008360A1">
      <w:pPr>
        <w:autoSpaceDE w:val="0"/>
        <w:autoSpaceDN w:val="0"/>
        <w:adjustRightInd w:val="0"/>
        <w:spacing w:after="0" w:line="240" w:lineRule="auto"/>
        <w:ind w:left="360"/>
        <w:rPr>
          <w:rFonts w:ascii="Arial" w:hAnsi="Arial"/>
          <w:lang w:eastAsia="es-EC"/>
        </w:rPr>
      </w:pPr>
    </w:p>
    <w:p w14:paraId="158ADE5E" w14:textId="066C0C01" w:rsidR="00717FD3" w:rsidRPr="008360A1" w:rsidRDefault="00E1307D" w:rsidP="008360A1">
      <w:pPr>
        <w:pStyle w:val="Prrafodelista"/>
        <w:numPr>
          <w:ilvl w:val="0"/>
          <w:numId w:val="18"/>
        </w:numPr>
        <w:autoSpaceDE w:val="0"/>
        <w:autoSpaceDN w:val="0"/>
        <w:adjustRightInd w:val="0"/>
        <w:spacing w:after="0" w:line="240" w:lineRule="auto"/>
        <w:ind w:left="1080"/>
        <w:jc w:val="both"/>
        <w:rPr>
          <w:rFonts w:ascii="Arial" w:hAnsi="Arial"/>
          <w:color w:val="7F7F7F" w:themeColor="text1" w:themeTint="80"/>
          <w:sz w:val="20"/>
          <w:szCs w:val="20"/>
          <w:lang w:val="es-ES_tradnl"/>
        </w:rPr>
      </w:pPr>
      <w:r w:rsidRPr="008360A1">
        <w:rPr>
          <w:rFonts w:ascii="Arial" w:hAnsi="Arial"/>
          <w:sz w:val="20"/>
          <w:szCs w:val="20"/>
          <w:lang w:eastAsia="es-EC"/>
        </w:rPr>
        <w:t>Está prohibido el cobro de valores, tarifas o precios por acceso a las promociones o acceso a descuentos.</w:t>
      </w:r>
    </w:p>
    <w:p w14:paraId="62B0E9AA" w14:textId="77777777" w:rsidR="00E1307D" w:rsidRPr="008360A1" w:rsidRDefault="00E1307D" w:rsidP="008360A1">
      <w:pPr>
        <w:spacing w:after="0" w:line="240" w:lineRule="auto"/>
        <w:ind w:left="360"/>
        <w:jc w:val="both"/>
        <w:rPr>
          <w:rFonts w:ascii="Arial" w:hAnsi="Arial"/>
          <w:color w:val="7F7F7F" w:themeColor="text1" w:themeTint="80"/>
          <w:sz w:val="20"/>
          <w:szCs w:val="20"/>
          <w:lang w:val="es-ES_tradnl"/>
        </w:rPr>
      </w:pPr>
    </w:p>
    <w:p w14:paraId="0B816FC7" w14:textId="786D3EAF" w:rsidR="00717FD3" w:rsidRPr="008360A1" w:rsidRDefault="00717FD3" w:rsidP="008360A1">
      <w:pPr>
        <w:pStyle w:val="Prrafodelista"/>
        <w:numPr>
          <w:ilvl w:val="0"/>
          <w:numId w:val="18"/>
        </w:numPr>
        <w:spacing w:after="0" w:line="240" w:lineRule="auto"/>
        <w:ind w:left="1080"/>
        <w:jc w:val="both"/>
        <w:outlineLvl w:val="1"/>
        <w:rPr>
          <w:rFonts w:ascii="Arial" w:hAnsi="Arial"/>
          <w:sz w:val="20"/>
          <w:szCs w:val="20"/>
          <w:lang w:val="es-ES_tradnl"/>
        </w:rPr>
      </w:pPr>
      <w:r w:rsidRPr="008360A1">
        <w:rPr>
          <w:rFonts w:ascii="Arial" w:hAnsi="Arial"/>
          <w:sz w:val="20"/>
          <w:szCs w:val="20"/>
          <w:lang w:val="es-ES_tradnl"/>
        </w:rPr>
        <w:t>En el caso de que existan beneficios o incrementos que sean favorables para el abonado</w:t>
      </w:r>
      <w:r w:rsidR="00362923">
        <w:rPr>
          <w:rFonts w:ascii="Arial" w:hAnsi="Arial"/>
          <w:sz w:val="20"/>
          <w:szCs w:val="20"/>
          <w:lang w:val="es-ES_tradnl"/>
        </w:rPr>
        <w:t xml:space="preserve"> de manera temporal o con fines promocionales</w:t>
      </w:r>
      <w:r w:rsidRPr="008360A1">
        <w:rPr>
          <w:rFonts w:ascii="Arial" w:hAnsi="Arial"/>
          <w:sz w:val="20"/>
          <w:szCs w:val="20"/>
          <w:lang w:val="es-ES_tradnl"/>
        </w:rPr>
        <w:t>, el prestador del servicio estará obligado a notificárselos</w:t>
      </w:r>
      <w:r w:rsidR="009017E8">
        <w:rPr>
          <w:rFonts w:ascii="Arial" w:hAnsi="Arial"/>
          <w:sz w:val="20"/>
          <w:szCs w:val="20"/>
          <w:lang w:val="es-ES_tradnl"/>
        </w:rPr>
        <w:t xml:space="preserve"> por cualquier medio físico o electrónico</w:t>
      </w:r>
      <w:r w:rsidRPr="008360A1">
        <w:rPr>
          <w:rFonts w:ascii="Arial" w:hAnsi="Arial"/>
          <w:sz w:val="20"/>
          <w:szCs w:val="20"/>
          <w:lang w:val="es-ES_tradnl"/>
        </w:rPr>
        <w:t xml:space="preserve">, indicándole de manera clara las nuevas características o mejoras, las condiciones que apliquen. </w:t>
      </w:r>
    </w:p>
    <w:p w14:paraId="60ED639A" w14:textId="77777777" w:rsidR="00E1307D" w:rsidRPr="008360A1" w:rsidRDefault="00E1307D" w:rsidP="008360A1">
      <w:pPr>
        <w:pStyle w:val="Prrafodelista"/>
        <w:ind w:left="1080"/>
        <w:rPr>
          <w:rFonts w:ascii="Arial" w:hAnsi="Arial"/>
          <w:sz w:val="20"/>
          <w:szCs w:val="20"/>
          <w:lang w:val="es-ES_tradnl"/>
        </w:rPr>
      </w:pPr>
    </w:p>
    <w:p w14:paraId="3D9A3B9A" w14:textId="51A31008" w:rsidR="00E1307D" w:rsidRPr="008360A1" w:rsidRDefault="00E1307D" w:rsidP="008360A1">
      <w:pPr>
        <w:pStyle w:val="Prrafodelista"/>
        <w:numPr>
          <w:ilvl w:val="0"/>
          <w:numId w:val="18"/>
        </w:numPr>
        <w:spacing w:after="0" w:line="240" w:lineRule="auto"/>
        <w:ind w:left="1080"/>
        <w:jc w:val="both"/>
        <w:outlineLvl w:val="1"/>
        <w:rPr>
          <w:rFonts w:ascii="Arial" w:hAnsi="Arial"/>
          <w:sz w:val="20"/>
          <w:szCs w:val="20"/>
          <w:lang w:val="es-ES_tradnl"/>
        </w:rPr>
      </w:pPr>
      <w:r w:rsidRPr="008360A1">
        <w:rPr>
          <w:rFonts w:ascii="Arial" w:hAnsi="Arial"/>
          <w:sz w:val="20"/>
          <w:szCs w:val="20"/>
          <w:lang w:val="es-ES_tradnl"/>
        </w:rPr>
        <w:t>Las tarifas aplicables a promociones y ofertas también deberán ser notificadas a la ARCOTEL, en la forma prevista en la Ley Orgánica de Telecomunicaciones.</w:t>
      </w:r>
    </w:p>
    <w:p w14:paraId="2965E14C" w14:textId="6AE70C98" w:rsidR="006C3A38" w:rsidRPr="008360A1" w:rsidRDefault="006C3A38" w:rsidP="008360A1">
      <w:pPr>
        <w:pStyle w:val="NormalWeb"/>
        <w:spacing w:before="0" w:beforeAutospacing="0" w:after="0" w:afterAutospacing="0"/>
        <w:ind w:left="1056"/>
        <w:jc w:val="both"/>
        <w:rPr>
          <w:rFonts w:ascii="Arial" w:eastAsia="Calibri" w:hAnsi="Arial" w:cs="Arial"/>
          <w:sz w:val="20"/>
          <w:szCs w:val="20"/>
          <w:lang w:val="es-ES_tradnl" w:eastAsia="en-US"/>
        </w:rPr>
      </w:pPr>
    </w:p>
    <w:p w14:paraId="32CB2548" w14:textId="3300938A" w:rsidR="00717FD3" w:rsidRPr="008360A1" w:rsidRDefault="00A774E4" w:rsidP="008360A1">
      <w:pPr>
        <w:pStyle w:val="NormalWeb"/>
        <w:numPr>
          <w:ilvl w:val="0"/>
          <w:numId w:val="15"/>
        </w:numPr>
        <w:spacing w:before="0" w:beforeAutospacing="0" w:after="0" w:afterAutospacing="0"/>
        <w:jc w:val="both"/>
        <w:outlineLvl w:val="0"/>
        <w:rPr>
          <w:rFonts w:ascii="Arial" w:hAnsi="Arial" w:cs="Arial"/>
          <w:b/>
          <w:sz w:val="20"/>
          <w:szCs w:val="20"/>
        </w:rPr>
      </w:pPr>
      <w:r w:rsidRPr="008360A1">
        <w:rPr>
          <w:rFonts w:ascii="Arial" w:eastAsia="Calibri" w:hAnsi="Arial" w:cs="Arial"/>
          <w:b/>
          <w:sz w:val="20"/>
          <w:szCs w:val="20"/>
          <w:lang w:eastAsia="en-US"/>
        </w:rPr>
        <w:t xml:space="preserve">Tarifas  y </w:t>
      </w:r>
      <w:r w:rsidR="00AE3C79" w:rsidRPr="008360A1">
        <w:rPr>
          <w:rFonts w:ascii="Arial" w:eastAsia="Calibri" w:hAnsi="Arial" w:cs="Arial"/>
          <w:b/>
          <w:sz w:val="20"/>
          <w:szCs w:val="20"/>
          <w:lang w:eastAsia="en-US"/>
        </w:rPr>
        <w:t>Facturación.-</w:t>
      </w:r>
      <w:r w:rsidR="001A20FD" w:rsidRPr="008360A1">
        <w:rPr>
          <w:rFonts w:ascii="Arial" w:eastAsia="Calibri" w:hAnsi="Arial" w:cs="Arial"/>
          <w:b/>
          <w:sz w:val="20"/>
          <w:szCs w:val="20"/>
          <w:lang w:eastAsia="en-US"/>
        </w:rPr>
        <w:t xml:space="preserve"> </w:t>
      </w:r>
      <w:r w:rsidR="00AE3C79" w:rsidRPr="008360A1">
        <w:rPr>
          <w:rFonts w:ascii="Arial" w:eastAsia="Calibri" w:hAnsi="Arial" w:cs="Arial"/>
          <w:sz w:val="20"/>
          <w:szCs w:val="20"/>
          <w:lang w:eastAsia="en-US"/>
        </w:rPr>
        <w:t>En la facturación de servicios, se observará además de lo dispuesto en la Ley Orgánica de Telecomunicaciones y su normativa de desarrollo, lo siguiente:</w:t>
      </w:r>
    </w:p>
    <w:p w14:paraId="36620A35" w14:textId="77777777" w:rsidR="00717FD3" w:rsidRPr="008360A1" w:rsidRDefault="00717FD3" w:rsidP="008360A1">
      <w:pPr>
        <w:pStyle w:val="NormalWeb"/>
        <w:spacing w:before="0" w:beforeAutospacing="0" w:after="0" w:afterAutospacing="0"/>
        <w:ind w:left="360"/>
        <w:jc w:val="both"/>
        <w:rPr>
          <w:rFonts w:ascii="Arial" w:hAnsi="Arial" w:cs="Arial"/>
          <w:b/>
          <w:sz w:val="20"/>
          <w:szCs w:val="20"/>
        </w:rPr>
      </w:pPr>
    </w:p>
    <w:p w14:paraId="775B348E" w14:textId="6BE75088" w:rsidR="00A774E4" w:rsidRPr="008360A1" w:rsidRDefault="00A774E4" w:rsidP="008360A1">
      <w:pPr>
        <w:pStyle w:val="Prrafodelista"/>
        <w:numPr>
          <w:ilvl w:val="0"/>
          <w:numId w:val="19"/>
        </w:numPr>
        <w:ind w:left="1080"/>
        <w:jc w:val="both"/>
        <w:rPr>
          <w:rFonts w:ascii="Arial" w:hAnsi="Arial"/>
          <w:sz w:val="20"/>
          <w:szCs w:val="20"/>
          <w:lang w:val="es-ES_tradnl"/>
        </w:rPr>
      </w:pPr>
      <w:r w:rsidRPr="008360A1">
        <w:rPr>
          <w:rFonts w:ascii="Arial" w:hAnsi="Arial"/>
          <w:sz w:val="20"/>
          <w:szCs w:val="20"/>
          <w:lang w:val="es-ES_tradnl"/>
        </w:rPr>
        <w:lastRenderedPageBreak/>
        <w:t xml:space="preserve">El abonado, suscriptor o cliente tiene derecho a la acumulación y la utilización de saldos  </w:t>
      </w:r>
      <w:r w:rsidR="00EC5E38">
        <w:rPr>
          <w:rFonts w:ascii="Arial" w:hAnsi="Arial"/>
          <w:sz w:val="20"/>
          <w:szCs w:val="20"/>
          <w:lang w:val="es-ES_tradnl"/>
        </w:rPr>
        <w:t>en la prestación de servicios de telecomunicaciones</w:t>
      </w:r>
      <w:r w:rsidR="00173125">
        <w:rPr>
          <w:rFonts w:ascii="Arial" w:hAnsi="Arial"/>
          <w:sz w:val="20"/>
          <w:szCs w:val="20"/>
          <w:lang w:val="es-ES_tradnl"/>
        </w:rPr>
        <w:t>, independientemente de las modalidades de contratación</w:t>
      </w:r>
      <w:r w:rsidR="009017E8">
        <w:rPr>
          <w:rFonts w:ascii="Arial" w:hAnsi="Arial"/>
          <w:sz w:val="20"/>
          <w:szCs w:val="20"/>
          <w:lang w:val="es-ES_tradnl"/>
        </w:rPr>
        <w:t>;</w:t>
      </w:r>
      <w:r w:rsidRPr="008360A1">
        <w:rPr>
          <w:rFonts w:ascii="Arial" w:hAnsi="Arial"/>
          <w:sz w:val="20"/>
          <w:szCs w:val="20"/>
          <w:lang w:val="es-ES_tradnl"/>
        </w:rPr>
        <w:t xml:space="preserve"> provenientes de recargas y a la vigencia ilimitada de l</w:t>
      </w:r>
      <w:r w:rsidR="009017E8">
        <w:rPr>
          <w:rFonts w:ascii="Arial" w:hAnsi="Arial"/>
          <w:sz w:val="20"/>
          <w:szCs w:val="20"/>
          <w:lang w:val="es-ES_tradnl"/>
        </w:rPr>
        <w:t>a</w:t>
      </w:r>
      <w:r w:rsidRPr="008360A1">
        <w:rPr>
          <w:rFonts w:ascii="Arial" w:hAnsi="Arial"/>
          <w:sz w:val="20"/>
          <w:szCs w:val="20"/>
          <w:lang w:val="es-ES_tradnl"/>
        </w:rPr>
        <w:t>s mism</w:t>
      </w:r>
      <w:r w:rsidR="009017E8">
        <w:rPr>
          <w:rFonts w:ascii="Arial" w:hAnsi="Arial"/>
          <w:sz w:val="20"/>
          <w:szCs w:val="20"/>
          <w:lang w:val="es-ES_tradnl"/>
        </w:rPr>
        <w:t>a</w:t>
      </w:r>
      <w:r w:rsidRPr="008360A1">
        <w:rPr>
          <w:rFonts w:ascii="Arial" w:hAnsi="Arial"/>
          <w:sz w:val="20"/>
          <w:szCs w:val="20"/>
          <w:lang w:val="es-ES_tradnl"/>
        </w:rPr>
        <w:t>s</w:t>
      </w:r>
      <w:r w:rsidR="00173125">
        <w:rPr>
          <w:rFonts w:ascii="Arial" w:hAnsi="Arial"/>
          <w:sz w:val="20"/>
          <w:szCs w:val="20"/>
          <w:lang w:val="es-ES_tradnl"/>
        </w:rPr>
        <w:t>, de conformidad con la regulación que para el ef</w:t>
      </w:r>
      <w:r w:rsidR="00E74941">
        <w:rPr>
          <w:rFonts w:ascii="Arial" w:hAnsi="Arial"/>
          <w:sz w:val="20"/>
          <w:szCs w:val="20"/>
          <w:lang w:val="es-ES_tradnl"/>
        </w:rPr>
        <w:t>ec</w:t>
      </w:r>
      <w:r w:rsidR="00173125">
        <w:rPr>
          <w:rFonts w:ascii="Arial" w:hAnsi="Arial"/>
          <w:sz w:val="20"/>
          <w:szCs w:val="20"/>
          <w:lang w:val="es-ES_tradnl"/>
        </w:rPr>
        <w:t>to emita la ARCOTEL</w:t>
      </w:r>
      <w:r w:rsidRPr="008360A1">
        <w:rPr>
          <w:rFonts w:ascii="Arial" w:hAnsi="Arial"/>
          <w:sz w:val="20"/>
          <w:szCs w:val="20"/>
          <w:lang w:val="es-ES_tradnl"/>
        </w:rPr>
        <w:t>.</w:t>
      </w:r>
    </w:p>
    <w:p w14:paraId="296A8ACA" w14:textId="77777777" w:rsidR="00A774E4" w:rsidRPr="008360A1" w:rsidRDefault="00A774E4" w:rsidP="008360A1">
      <w:pPr>
        <w:pStyle w:val="Prrafodelista"/>
        <w:ind w:left="1080"/>
        <w:jc w:val="both"/>
        <w:rPr>
          <w:rFonts w:ascii="Arial" w:hAnsi="Arial"/>
          <w:sz w:val="20"/>
          <w:szCs w:val="20"/>
          <w:lang w:val="es-ES_tradnl"/>
        </w:rPr>
      </w:pPr>
    </w:p>
    <w:p w14:paraId="6DBEBF61" w14:textId="1FFC26BA" w:rsidR="00717FD3" w:rsidRPr="008360A1" w:rsidRDefault="00717FD3" w:rsidP="008360A1">
      <w:pPr>
        <w:pStyle w:val="Prrafodelista"/>
        <w:numPr>
          <w:ilvl w:val="0"/>
          <w:numId w:val="19"/>
        </w:numPr>
        <w:ind w:left="1080"/>
        <w:jc w:val="both"/>
        <w:rPr>
          <w:rFonts w:ascii="Arial" w:hAnsi="Arial"/>
          <w:sz w:val="20"/>
          <w:szCs w:val="20"/>
          <w:lang w:val="es-ES_tradnl"/>
        </w:rPr>
      </w:pPr>
      <w:r w:rsidRPr="008360A1">
        <w:rPr>
          <w:rFonts w:ascii="Arial" w:hAnsi="Arial"/>
          <w:sz w:val="20"/>
          <w:szCs w:val="20"/>
          <w:lang w:val="es-ES_tradnl"/>
        </w:rPr>
        <w:t>Los prestadores de servicios de telecomunicaciones y/o servicios de radiodifusión por suscripción</w:t>
      </w:r>
      <w:r w:rsidRPr="008360A1" w:rsidDel="00320D76">
        <w:rPr>
          <w:rFonts w:ascii="Arial" w:hAnsi="Arial"/>
          <w:sz w:val="20"/>
          <w:szCs w:val="20"/>
          <w:lang w:val="es-ES_tradnl"/>
        </w:rPr>
        <w:t xml:space="preserve"> </w:t>
      </w:r>
      <w:r w:rsidRPr="008360A1">
        <w:rPr>
          <w:rFonts w:ascii="Arial" w:hAnsi="Arial"/>
          <w:sz w:val="20"/>
          <w:szCs w:val="20"/>
          <w:lang w:val="es-ES_tradnl"/>
        </w:rPr>
        <w:t>deberán iniciar la facturación a partir de la fecha en que el abonado</w:t>
      </w:r>
      <w:r w:rsidR="00AE3C79" w:rsidRPr="008360A1">
        <w:rPr>
          <w:rFonts w:ascii="Arial" w:hAnsi="Arial"/>
          <w:sz w:val="20"/>
          <w:szCs w:val="20"/>
          <w:lang w:val="es-ES_tradnl"/>
        </w:rPr>
        <w:t xml:space="preserve">, </w:t>
      </w:r>
      <w:r w:rsidR="002D5488" w:rsidRPr="008360A1">
        <w:rPr>
          <w:rFonts w:ascii="Arial" w:hAnsi="Arial"/>
          <w:sz w:val="20"/>
          <w:szCs w:val="20"/>
          <w:lang w:val="es-ES_tradnl"/>
        </w:rPr>
        <w:t>suscriptor</w:t>
      </w:r>
      <w:r w:rsidR="00AE3C79" w:rsidRPr="008360A1">
        <w:rPr>
          <w:rFonts w:ascii="Arial" w:hAnsi="Arial"/>
          <w:sz w:val="20"/>
          <w:szCs w:val="20"/>
          <w:lang w:val="es-ES_tradnl"/>
        </w:rPr>
        <w:t xml:space="preserve"> o </w:t>
      </w:r>
      <w:r w:rsidRPr="008360A1">
        <w:rPr>
          <w:rFonts w:ascii="Arial" w:hAnsi="Arial"/>
          <w:sz w:val="20"/>
          <w:szCs w:val="20"/>
          <w:lang w:val="es-ES_tradnl"/>
        </w:rPr>
        <w:t xml:space="preserve">cliente tenga activado el servicio contratado; durante la suspensión de cualquiera de los servicios de telecomunicaciones o radiodifusión por suscripción los prestadores facturarán únicamente por aquellos servicios efectivamente prestados de conformidad a la normativa vigente. </w:t>
      </w:r>
      <w:r w:rsidR="00974B83">
        <w:rPr>
          <w:rFonts w:ascii="Arial" w:hAnsi="Arial"/>
          <w:sz w:val="20"/>
          <w:szCs w:val="20"/>
          <w:lang w:val="es-ES_tradnl"/>
        </w:rPr>
        <w:t xml:space="preserve">De igual manera facturarán únicamente hasta la fecha en la que se da por terminado </w:t>
      </w:r>
      <w:r w:rsidR="00E74941">
        <w:rPr>
          <w:rFonts w:ascii="Arial" w:hAnsi="Arial"/>
          <w:sz w:val="20"/>
          <w:szCs w:val="20"/>
          <w:lang w:val="es-ES_tradnl"/>
        </w:rPr>
        <w:t xml:space="preserve">el </w:t>
      </w:r>
      <w:r w:rsidR="00974B83">
        <w:rPr>
          <w:rFonts w:ascii="Arial" w:hAnsi="Arial"/>
          <w:sz w:val="20"/>
          <w:szCs w:val="20"/>
          <w:lang w:val="es-ES_tradnl"/>
        </w:rPr>
        <w:t>contrato</w:t>
      </w:r>
      <w:r w:rsidR="00E74941">
        <w:rPr>
          <w:rFonts w:ascii="Arial" w:hAnsi="Arial"/>
          <w:sz w:val="20"/>
          <w:szCs w:val="20"/>
          <w:lang w:val="es-ES_tradnl"/>
        </w:rPr>
        <w:t xml:space="preserve">; </w:t>
      </w:r>
      <w:r w:rsidR="00974B83">
        <w:rPr>
          <w:rFonts w:ascii="Arial" w:hAnsi="Arial"/>
          <w:sz w:val="20"/>
          <w:szCs w:val="20"/>
          <w:lang w:val="es-ES_tradnl"/>
        </w:rPr>
        <w:t xml:space="preserve">para el caso de los servicios </w:t>
      </w:r>
      <w:proofErr w:type="spellStart"/>
      <w:r w:rsidR="00974B83">
        <w:rPr>
          <w:rFonts w:ascii="Arial" w:hAnsi="Arial"/>
          <w:sz w:val="20"/>
          <w:szCs w:val="20"/>
          <w:lang w:val="es-ES_tradnl"/>
        </w:rPr>
        <w:t>pospago</w:t>
      </w:r>
      <w:proofErr w:type="spellEnd"/>
      <w:r w:rsidR="00974B83">
        <w:rPr>
          <w:rFonts w:ascii="Arial" w:hAnsi="Arial"/>
          <w:sz w:val="20"/>
          <w:szCs w:val="20"/>
          <w:lang w:val="es-ES_tradnl"/>
        </w:rPr>
        <w:t xml:space="preserve"> se facturará únicamente por el valor proporcional</w:t>
      </w:r>
      <w:r w:rsidR="00151601">
        <w:rPr>
          <w:rFonts w:ascii="Arial" w:hAnsi="Arial"/>
          <w:sz w:val="20"/>
          <w:szCs w:val="20"/>
          <w:lang w:val="es-ES_tradnl"/>
        </w:rPr>
        <w:t>, respecto del valor periódico pactado,</w:t>
      </w:r>
      <w:r w:rsidR="00974B83">
        <w:rPr>
          <w:rFonts w:ascii="Arial" w:hAnsi="Arial"/>
          <w:sz w:val="20"/>
          <w:szCs w:val="20"/>
          <w:lang w:val="es-ES_tradnl"/>
        </w:rPr>
        <w:t xml:space="preserve"> de los servicios </w:t>
      </w:r>
      <w:r w:rsidR="00151601">
        <w:rPr>
          <w:rFonts w:ascii="Arial" w:hAnsi="Arial"/>
          <w:sz w:val="20"/>
          <w:szCs w:val="20"/>
          <w:lang w:val="es-ES_tradnl"/>
        </w:rPr>
        <w:t xml:space="preserve">prestados </w:t>
      </w:r>
      <w:r w:rsidR="00974B83">
        <w:rPr>
          <w:rFonts w:ascii="Arial" w:hAnsi="Arial"/>
          <w:sz w:val="20"/>
          <w:szCs w:val="20"/>
          <w:lang w:val="es-ES_tradnl"/>
        </w:rPr>
        <w:t xml:space="preserve">hasta la fecha de terminación del contrato. </w:t>
      </w:r>
    </w:p>
    <w:p w14:paraId="49C0E6BF" w14:textId="77777777" w:rsidR="00717FD3" w:rsidRPr="008360A1" w:rsidRDefault="00717FD3" w:rsidP="008360A1">
      <w:pPr>
        <w:pStyle w:val="Prrafodelista"/>
        <w:ind w:left="360"/>
        <w:jc w:val="both"/>
        <w:rPr>
          <w:rFonts w:ascii="Arial" w:hAnsi="Arial"/>
          <w:sz w:val="20"/>
          <w:szCs w:val="20"/>
          <w:lang w:val="es-ES_tradnl"/>
        </w:rPr>
      </w:pPr>
    </w:p>
    <w:p w14:paraId="086106A1" w14:textId="2EAE8119" w:rsidR="00717FD3" w:rsidRPr="008360A1" w:rsidRDefault="00717FD3" w:rsidP="008360A1">
      <w:pPr>
        <w:pStyle w:val="Prrafodelista"/>
        <w:numPr>
          <w:ilvl w:val="0"/>
          <w:numId w:val="19"/>
        </w:numPr>
        <w:ind w:left="1080"/>
        <w:jc w:val="both"/>
        <w:rPr>
          <w:rFonts w:ascii="Arial" w:hAnsi="Arial"/>
          <w:sz w:val="20"/>
          <w:szCs w:val="20"/>
          <w:lang w:val="es-ES_tradnl"/>
        </w:rPr>
      </w:pPr>
      <w:r w:rsidRPr="008360A1">
        <w:rPr>
          <w:rFonts w:ascii="Arial" w:hAnsi="Arial"/>
          <w:sz w:val="20"/>
          <w:szCs w:val="20"/>
          <w:lang w:val="es-ES_tradnl"/>
        </w:rPr>
        <w:t>La factura entregada contendrá tasación correcta, oportuna, clara y precisa, de acuerdo con las normas aplicables con indicación del período al que corresponde; la entrega de facturas podrá realizarse a través de medios físicos o electrónicos, acorde a la elección que realicen los abonados</w:t>
      </w:r>
      <w:r w:rsidR="00A774E4" w:rsidRPr="008360A1">
        <w:rPr>
          <w:rFonts w:ascii="Arial" w:hAnsi="Arial"/>
          <w:sz w:val="20"/>
          <w:szCs w:val="20"/>
          <w:lang w:val="es-ES_tradnl"/>
        </w:rPr>
        <w:t xml:space="preserve">, suscriptores o </w:t>
      </w:r>
      <w:r w:rsidRPr="008360A1">
        <w:rPr>
          <w:rFonts w:ascii="Arial" w:hAnsi="Arial"/>
          <w:sz w:val="20"/>
          <w:szCs w:val="20"/>
          <w:lang w:val="es-ES_tradnl"/>
        </w:rPr>
        <w:t xml:space="preserve">clientes y a las disposiciones que en esta materia establezca el ordenamiento jurídico tributario. </w:t>
      </w:r>
    </w:p>
    <w:p w14:paraId="0D480EC8" w14:textId="77777777" w:rsidR="00717FD3" w:rsidRPr="008360A1" w:rsidRDefault="00717FD3" w:rsidP="008360A1">
      <w:pPr>
        <w:pStyle w:val="Prrafodelista"/>
        <w:ind w:left="360"/>
        <w:jc w:val="both"/>
        <w:rPr>
          <w:rFonts w:ascii="Arial" w:hAnsi="Arial"/>
          <w:sz w:val="20"/>
          <w:szCs w:val="20"/>
          <w:lang w:val="es-ES_tradnl"/>
        </w:rPr>
      </w:pPr>
    </w:p>
    <w:p w14:paraId="206BBC4A" w14:textId="55D52E7F" w:rsidR="00717FD3" w:rsidRPr="008360A1" w:rsidRDefault="00717FD3" w:rsidP="008360A1">
      <w:pPr>
        <w:pStyle w:val="Prrafodelista"/>
        <w:numPr>
          <w:ilvl w:val="0"/>
          <w:numId w:val="19"/>
        </w:numPr>
        <w:ind w:left="1080"/>
        <w:jc w:val="both"/>
        <w:rPr>
          <w:rFonts w:ascii="Arial" w:hAnsi="Arial"/>
          <w:sz w:val="20"/>
          <w:szCs w:val="20"/>
          <w:lang w:val="es-ES_tradnl"/>
        </w:rPr>
      </w:pPr>
      <w:r w:rsidRPr="008360A1">
        <w:rPr>
          <w:rFonts w:ascii="Arial" w:hAnsi="Arial"/>
          <w:sz w:val="20"/>
          <w:szCs w:val="20"/>
          <w:lang w:val="es-ES_tradnl"/>
        </w:rPr>
        <w:t xml:space="preserve">La entrega de facturas o estados de cuenta a través de Internet, correo electrónico o </w:t>
      </w:r>
      <w:r w:rsidRPr="006A4FF0">
        <w:rPr>
          <w:rFonts w:ascii="Arial" w:hAnsi="Arial"/>
          <w:sz w:val="20"/>
          <w:szCs w:val="20"/>
          <w:lang w:val="es-ES_tradnl"/>
        </w:rPr>
        <w:t>cualquier otro medio digital o electrónico no tendrá costo y procederá únicamente previa aceptación expresa y escrita del abonado</w:t>
      </w:r>
      <w:r w:rsidRPr="008360A1">
        <w:rPr>
          <w:rFonts w:ascii="Arial" w:hAnsi="Arial"/>
          <w:sz w:val="20"/>
          <w:szCs w:val="20"/>
          <w:lang w:val="es-ES_tradnl"/>
        </w:rPr>
        <w:t xml:space="preserve">/cliente, en la cual, el mismo manifieste su aprobación para reemplazar la entrega física de su factura. </w:t>
      </w:r>
    </w:p>
    <w:p w14:paraId="60232E1C" w14:textId="77777777" w:rsidR="00717FD3" w:rsidRPr="008360A1" w:rsidRDefault="00717FD3" w:rsidP="008360A1">
      <w:pPr>
        <w:pStyle w:val="Prrafodelista"/>
        <w:ind w:left="360"/>
        <w:jc w:val="both"/>
        <w:rPr>
          <w:rFonts w:ascii="Arial" w:hAnsi="Arial"/>
          <w:sz w:val="20"/>
          <w:szCs w:val="20"/>
          <w:lang w:val="es-ES_tradnl"/>
        </w:rPr>
      </w:pPr>
    </w:p>
    <w:p w14:paraId="40ACD019" w14:textId="1FB4C2F0" w:rsidR="00717FD3" w:rsidRDefault="00717FD3" w:rsidP="008360A1">
      <w:pPr>
        <w:pStyle w:val="Prrafodelista"/>
        <w:numPr>
          <w:ilvl w:val="0"/>
          <w:numId w:val="19"/>
        </w:numPr>
        <w:ind w:left="1080"/>
        <w:jc w:val="both"/>
        <w:rPr>
          <w:rFonts w:ascii="Arial" w:hAnsi="Arial"/>
          <w:sz w:val="20"/>
          <w:szCs w:val="20"/>
          <w:lang w:val="es-ES_tradnl"/>
        </w:rPr>
      </w:pPr>
      <w:r w:rsidRPr="008360A1">
        <w:rPr>
          <w:rFonts w:ascii="Arial" w:hAnsi="Arial"/>
          <w:sz w:val="20"/>
          <w:szCs w:val="20"/>
          <w:lang w:val="es-ES_tradnl"/>
        </w:rPr>
        <w:t xml:space="preserve">Para los servicios de telefonía fija, el servicio móvil avanzado y móvil avanzado a través de operador móvil virtual, los prestadores están obligados a obtener la medición del servicio </w:t>
      </w:r>
      <w:r w:rsidR="00B21EE2">
        <w:rPr>
          <w:rFonts w:ascii="Arial" w:hAnsi="Arial"/>
          <w:sz w:val="20"/>
          <w:szCs w:val="20"/>
          <w:lang w:val="es-ES_tradnl"/>
        </w:rPr>
        <w:t xml:space="preserve">de voz </w:t>
      </w:r>
      <w:r w:rsidRPr="008360A1">
        <w:rPr>
          <w:rFonts w:ascii="Arial" w:hAnsi="Arial"/>
          <w:sz w:val="20"/>
          <w:szCs w:val="20"/>
          <w:lang w:val="es-ES_tradnl"/>
        </w:rPr>
        <w:t xml:space="preserve">contratado, en unidad de segundos a fin de que la facturación sea correcta, </w:t>
      </w:r>
      <w:r w:rsidR="00B21EE2">
        <w:rPr>
          <w:rFonts w:ascii="Arial" w:hAnsi="Arial"/>
          <w:sz w:val="20"/>
          <w:szCs w:val="20"/>
          <w:lang w:val="es-ES_tradnl"/>
        </w:rPr>
        <w:t>no siendo</w:t>
      </w:r>
      <w:r w:rsidRPr="008360A1">
        <w:rPr>
          <w:rFonts w:ascii="Arial" w:hAnsi="Arial"/>
          <w:sz w:val="20"/>
          <w:szCs w:val="20"/>
          <w:lang w:val="es-ES_tradnl"/>
        </w:rPr>
        <w:t xml:space="preserve"> admisible ninguna modalidad de redondeo. </w:t>
      </w:r>
      <w:r w:rsidR="00313202">
        <w:rPr>
          <w:rFonts w:ascii="Arial" w:hAnsi="Arial"/>
          <w:sz w:val="20"/>
          <w:szCs w:val="20"/>
          <w:lang w:val="es-ES_tradnl"/>
        </w:rPr>
        <w:t>Este principio de no redondeo será aplicable p</w:t>
      </w:r>
      <w:r w:rsidR="005B015E">
        <w:rPr>
          <w:rFonts w:ascii="Arial" w:hAnsi="Arial"/>
          <w:sz w:val="20"/>
          <w:szCs w:val="20"/>
          <w:lang w:val="es-ES_tradnl"/>
        </w:rPr>
        <w:t>ara el caso de los servicios de datos que se facturan por volumen de tráfico</w:t>
      </w:r>
      <w:r w:rsidR="003C7FFB">
        <w:rPr>
          <w:rFonts w:ascii="Arial" w:hAnsi="Arial"/>
          <w:sz w:val="20"/>
          <w:szCs w:val="20"/>
          <w:lang w:val="es-ES_tradnl"/>
        </w:rPr>
        <w:t>, respecto de las unidades de tráfico</w:t>
      </w:r>
      <w:r w:rsidR="00151601">
        <w:rPr>
          <w:rFonts w:ascii="Arial" w:hAnsi="Arial"/>
          <w:sz w:val="20"/>
          <w:szCs w:val="20"/>
          <w:lang w:val="es-ES_tradnl"/>
        </w:rPr>
        <w:t>, que serán en bytes</w:t>
      </w:r>
      <w:r w:rsidR="005B015E">
        <w:rPr>
          <w:rFonts w:ascii="Arial" w:hAnsi="Arial"/>
          <w:sz w:val="20"/>
          <w:szCs w:val="20"/>
          <w:lang w:val="es-ES_tradnl"/>
        </w:rPr>
        <w:t xml:space="preserve">. </w:t>
      </w:r>
    </w:p>
    <w:p w14:paraId="40B82673" w14:textId="77777777" w:rsidR="00717FD3" w:rsidRPr="008360A1" w:rsidRDefault="00717FD3" w:rsidP="009017E8">
      <w:pPr>
        <w:pStyle w:val="Prrafodelista"/>
        <w:ind w:left="1080"/>
        <w:jc w:val="both"/>
        <w:rPr>
          <w:rFonts w:ascii="Arial" w:hAnsi="Arial"/>
          <w:sz w:val="20"/>
          <w:szCs w:val="20"/>
          <w:lang w:val="es-ES_tradnl"/>
        </w:rPr>
      </w:pPr>
    </w:p>
    <w:p w14:paraId="73A7DBAC" w14:textId="329142F2" w:rsidR="00717FD3" w:rsidRPr="008360A1" w:rsidRDefault="00717FD3" w:rsidP="008360A1">
      <w:pPr>
        <w:pStyle w:val="Prrafodelista"/>
        <w:numPr>
          <w:ilvl w:val="0"/>
          <w:numId w:val="19"/>
        </w:numPr>
        <w:ind w:left="1080"/>
        <w:jc w:val="both"/>
        <w:rPr>
          <w:rFonts w:ascii="Arial" w:hAnsi="Arial"/>
          <w:sz w:val="20"/>
          <w:szCs w:val="20"/>
          <w:lang w:val="es-ES_tradnl"/>
        </w:rPr>
      </w:pPr>
      <w:r w:rsidRPr="008360A1">
        <w:rPr>
          <w:rFonts w:ascii="Arial" w:hAnsi="Arial"/>
          <w:sz w:val="20"/>
          <w:szCs w:val="20"/>
          <w:lang w:val="es-ES_tradnl"/>
        </w:rPr>
        <w:t xml:space="preserve">Los prestadores de servicios de telecomunicaciones y/o servicios de radiodifusión por suscripción deberán cobrar las tarifas a sus abonados/clientes de acuerdo con las regulaciones correspondientes y los planes contratados, de ser el caso. El régimen tarifario </w:t>
      </w:r>
      <w:r w:rsidR="00C06469">
        <w:rPr>
          <w:rFonts w:ascii="Arial" w:hAnsi="Arial"/>
          <w:sz w:val="20"/>
          <w:szCs w:val="20"/>
          <w:lang w:val="es-ES_tradnl"/>
        </w:rPr>
        <w:t>se sujeta</w:t>
      </w:r>
      <w:r w:rsidRPr="008360A1">
        <w:rPr>
          <w:rFonts w:ascii="Arial" w:hAnsi="Arial"/>
          <w:sz w:val="20"/>
          <w:szCs w:val="20"/>
          <w:lang w:val="es-ES_tradnl"/>
        </w:rPr>
        <w:t xml:space="preserve"> a lo que establezca el ordenamiento jurídico vigente. </w:t>
      </w:r>
    </w:p>
    <w:p w14:paraId="09A343C8" w14:textId="77777777" w:rsidR="00717FD3" w:rsidRPr="008360A1" w:rsidRDefault="00717FD3" w:rsidP="008360A1">
      <w:pPr>
        <w:pStyle w:val="Prrafodelista"/>
        <w:ind w:left="360"/>
        <w:jc w:val="both"/>
        <w:rPr>
          <w:rFonts w:ascii="Arial" w:hAnsi="Arial"/>
          <w:sz w:val="20"/>
          <w:szCs w:val="20"/>
          <w:lang w:val="es-ES_tradnl"/>
        </w:rPr>
      </w:pPr>
    </w:p>
    <w:p w14:paraId="576C1184" w14:textId="27666D43" w:rsidR="00717FD3" w:rsidRPr="008360A1" w:rsidRDefault="00717FD3" w:rsidP="008360A1">
      <w:pPr>
        <w:pStyle w:val="Prrafodelista"/>
        <w:numPr>
          <w:ilvl w:val="0"/>
          <w:numId w:val="19"/>
        </w:numPr>
        <w:ind w:left="1080"/>
        <w:jc w:val="both"/>
        <w:rPr>
          <w:rFonts w:ascii="Arial" w:hAnsi="Arial"/>
          <w:sz w:val="20"/>
          <w:szCs w:val="20"/>
          <w:lang w:val="es-ES_tradnl"/>
        </w:rPr>
      </w:pPr>
      <w:r w:rsidRPr="008360A1">
        <w:rPr>
          <w:rFonts w:ascii="Arial" w:hAnsi="Arial"/>
          <w:sz w:val="20"/>
          <w:szCs w:val="20"/>
          <w:lang w:val="es-ES_tradnl"/>
        </w:rPr>
        <w:t>L</w:t>
      </w:r>
      <w:r w:rsidR="00BF010C" w:rsidRPr="008360A1">
        <w:rPr>
          <w:rFonts w:ascii="Arial" w:hAnsi="Arial"/>
          <w:sz w:val="20"/>
          <w:szCs w:val="20"/>
          <w:lang w:val="es-ES_tradnl"/>
        </w:rPr>
        <w:t xml:space="preserve">os valores </w:t>
      </w:r>
      <w:r w:rsidRPr="008360A1">
        <w:rPr>
          <w:rFonts w:ascii="Arial" w:hAnsi="Arial"/>
          <w:sz w:val="20"/>
          <w:szCs w:val="20"/>
          <w:lang w:val="es-ES_tradnl"/>
        </w:rPr>
        <w:t>por los equipos adquiridos o alquilados</w:t>
      </w:r>
      <w:r w:rsidR="009061DE">
        <w:rPr>
          <w:rFonts w:ascii="Arial" w:hAnsi="Arial"/>
          <w:sz w:val="20"/>
          <w:szCs w:val="20"/>
          <w:lang w:val="es-ES_tradnl"/>
        </w:rPr>
        <w:t xml:space="preserve"> no son parte del régimen tarifario. E</w:t>
      </w:r>
      <w:r w:rsidRPr="008360A1">
        <w:rPr>
          <w:rFonts w:ascii="Arial" w:hAnsi="Arial"/>
          <w:sz w:val="20"/>
          <w:szCs w:val="20"/>
          <w:lang w:val="es-ES_tradnl"/>
        </w:rPr>
        <w:t xml:space="preserve">n caso de existir </w:t>
      </w:r>
      <w:r w:rsidR="00151601">
        <w:rPr>
          <w:rFonts w:ascii="Arial" w:hAnsi="Arial"/>
          <w:sz w:val="20"/>
          <w:szCs w:val="20"/>
          <w:lang w:val="es-ES_tradnl"/>
        </w:rPr>
        <w:t>alquiler de equipos</w:t>
      </w:r>
      <w:r w:rsidRPr="008360A1">
        <w:rPr>
          <w:rFonts w:ascii="Arial" w:hAnsi="Arial"/>
          <w:sz w:val="20"/>
          <w:szCs w:val="20"/>
          <w:lang w:val="es-ES_tradnl"/>
        </w:rPr>
        <w:t xml:space="preserve">, deberán constar en la misma factura </w:t>
      </w:r>
      <w:r w:rsidR="00151601">
        <w:rPr>
          <w:rFonts w:ascii="Arial" w:hAnsi="Arial"/>
          <w:sz w:val="20"/>
          <w:szCs w:val="20"/>
          <w:lang w:val="es-ES_tradnl"/>
        </w:rPr>
        <w:t xml:space="preserve">de prestación de servicios, </w:t>
      </w:r>
      <w:r w:rsidRPr="008360A1">
        <w:rPr>
          <w:rFonts w:ascii="Arial" w:hAnsi="Arial"/>
          <w:sz w:val="20"/>
          <w:szCs w:val="20"/>
          <w:lang w:val="es-ES_tradnl"/>
        </w:rPr>
        <w:t xml:space="preserve">de manera detallada y diferenciada, y no podrán incluir ningún valor adicional a los establecidos en el contrato y en el ordenamiento jurídico tributario vigente. </w:t>
      </w:r>
      <w:r w:rsidR="00EC4F2F">
        <w:rPr>
          <w:rFonts w:ascii="Arial" w:hAnsi="Arial"/>
          <w:sz w:val="20"/>
          <w:szCs w:val="20"/>
          <w:lang w:val="es-ES_tradnl"/>
        </w:rPr>
        <w:t>Se deberá especificar claramente el valor mensual a pagar por los equipos y durante cuánto tiempo</w:t>
      </w:r>
      <w:r w:rsidR="00B21EE2">
        <w:rPr>
          <w:rFonts w:ascii="Arial" w:hAnsi="Arial"/>
          <w:sz w:val="20"/>
          <w:szCs w:val="20"/>
          <w:lang w:val="es-ES_tradnl"/>
        </w:rPr>
        <w:t>, conforme las condiciones de pago</w:t>
      </w:r>
      <w:r w:rsidR="00EC4F2F">
        <w:rPr>
          <w:rFonts w:ascii="Arial" w:hAnsi="Arial"/>
          <w:sz w:val="20"/>
          <w:szCs w:val="20"/>
          <w:lang w:val="es-ES_tradnl"/>
        </w:rPr>
        <w:t>.</w:t>
      </w:r>
    </w:p>
    <w:p w14:paraId="67E8E831" w14:textId="77777777" w:rsidR="00717FD3" w:rsidRPr="008360A1" w:rsidRDefault="00717FD3" w:rsidP="008360A1">
      <w:pPr>
        <w:pStyle w:val="Prrafodelista"/>
        <w:ind w:left="360"/>
        <w:jc w:val="both"/>
        <w:rPr>
          <w:rFonts w:ascii="Arial" w:hAnsi="Arial"/>
          <w:sz w:val="20"/>
          <w:szCs w:val="20"/>
          <w:lang w:val="es-ES_tradnl"/>
        </w:rPr>
      </w:pPr>
    </w:p>
    <w:p w14:paraId="6D208793" w14:textId="4730F758" w:rsidR="00717FD3" w:rsidRPr="00437782" w:rsidRDefault="00717FD3" w:rsidP="008360A1">
      <w:pPr>
        <w:pStyle w:val="Prrafodelista"/>
        <w:numPr>
          <w:ilvl w:val="0"/>
          <w:numId w:val="19"/>
        </w:numPr>
        <w:ind w:left="1080"/>
        <w:jc w:val="both"/>
        <w:rPr>
          <w:rFonts w:ascii="Arial" w:hAnsi="Arial"/>
          <w:sz w:val="20"/>
          <w:szCs w:val="20"/>
          <w:lang w:val="es-ES_tradnl"/>
        </w:rPr>
      </w:pPr>
      <w:r w:rsidRPr="008360A1">
        <w:rPr>
          <w:rFonts w:ascii="Arial" w:hAnsi="Arial"/>
          <w:sz w:val="20"/>
          <w:szCs w:val="20"/>
          <w:lang w:val="es-ES_tradnl"/>
        </w:rPr>
        <w:t>El prestador del servicio no podrá cobrar valores asociados a servicios que no hayan sido expresamente autorizados y contratados por el abonado/cliente. El prestador implementará mecanismos de compensación</w:t>
      </w:r>
      <w:r w:rsidR="008F468D" w:rsidRPr="008360A1">
        <w:rPr>
          <w:rFonts w:ascii="Arial" w:hAnsi="Arial"/>
          <w:sz w:val="20"/>
          <w:szCs w:val="20"/>
          <w:lang w:val="es-ES_tradnl"/>
        </w:rPr>
        <w:t xml:space="preserve"> o </w:t>
      </w:r>
      <w:r w:rsidR="008F468D" w:rsidRPr="00437782">
        <w:rPr>
          <w:rFonts w:ascii="Arial" w:hAnsi="Arial"/>
          <w:sz w:val="20"/>
          <w:szCs w:val="20"/>
          <w:lang w:val="es-ES_tradnl"/>
        </w:rPr>
        <w:t xml:space="preserve">devolución </w:t>
      </w:r>
      <w:r w:rsidRPr="00437782">
        <w:rPr>
          <w:rFonts w:ascii="Arial" w:hAnsi="Arial"/>
          <w:sz w:val="20"/>
          <w:szCs w:val="20"/>
          <w:lang w:val="es-ES_tradnl"/>
        </w:rPr>
        <w:t>por valores indebidamente cobrados o facturados.</w:t>
      </w:r>
    </w:p>
    <w:p w14:paraId="13FE0233" w14:textId="77777777" w:rsidR="00717FD3" w:rsidRPr="00437782" w:rsidRDefault="00717FD3" w:rsidP="008360A1">
      <w:pPr>
        <w:pStyle w:val="Prrafodelista"/>
        <w:ind w:left="360"/>
        <w:jc w:val="both"/>
        <w:rPr>
          <w:rFonts w:ascii="Arial" w:hAnsi="Arial"/>
          <w:sz w:val="20"/>
          <w:szCs w:val="20"/>
          <w:lang w:val="es-ES_tradnl"/>
        </w:rPr>
      </w:pPr>
    </w:p>
    <w:p w14:paraId="60F58C19" w14:textId="1F7A65F4" w:rsidR="00F90CC2" w:rsidRDefault="001276A8" w:rsidP="009017E8">
      <w:pPr>
        <w:pStyle w:val="Prrafodelista"/>
        <w:numPr>
          <w:ilvl w:val="0"/>
          <w:numId w:val="19"/>
        </w:numPr>
        <w:ind w:left="1080"/>
        <w:jc w:val="both"/>
        <w:rPr>
          <w:rFonts w:ascii="Arial" w:hAnsi="Arial"/>
          <w:sz w:val="20"/>
          <w:szCs w:val="20"/>
          <w:lang w:val="es-ES_tradnl"/>
        </w:rPr>
      </w:pPr>
      <w:r>
        <w:rPr>
          <w:rFonts w:ascii="Arial" w:hAnsi="Arial"/>
          <w:sz w:val="20"/>
          <w:szCs w:val="20"/>
          <w:lang w:val="es-ES_tradnl"/>
        </w:rPr>
        <w:t xml:space="preserve">Al contenido mínimo indicado en los </w:t>
      </w:r>
      <w:r w:rsidR="00717FD3" w:rsidRPr="00EA422E">
        <w:rPr>
          <w:rFonts w:ascii="Arial" w:hAnsi="Arial"/>
          <w:sz w:val="20"/>
          <w:szCs w:val="20"/>
          <w:lang w:val="es-ES_tradnl"/>
        </w:rPr>
        <w:t xml:space="preserve">Anexos </w:t>
      </w:r>
      <w:r w:rsidR="00717FD3" w:rsidRPr="00196492">
        <w:rPr>
          <w:rFonts w:ascii="Arial" w:hAnsi="Arial"/>
          <w:sz w:val="20"/>
          <w:szCs w:val="20"/>
          <w:lang w:val="es-ES_tradnl"/>
        </w:rPr>
        <w:t xml:space="preserve">1a, 1b, 1c, 1d, 1e, 1f, 1g, 1h, 1i y 1j </w:t>
      </w:r>
      <w:r w:rsidRPr="00196492">
        <w:rPr>
          <w:rFonts w:ascii="Arial" w:hAnsi="Arial"/>
          <w:sz w:val="20"/>
          <w:szCs w:val="20"/>
          <w:lang w:val="es-ES_tradnl"/>
        </w:rPr>
        <w:t xml:space="preserve">y </w:t>
      </w:r>
      <w:r w:rsidR="00717FD3" w:rsidRPr="00196492">
        <w:rPr>
          <w:rFonts w:ascii="Arial" w:hAnsi="Arial"/>
          <w:sz w:val="20"/>
          <w:szCs w:val="20"/>
          <w:lang w:val="es-ES_tradnl"/>
        </w:rPr>
        <w:t>que se incorporen a los contratos de adhesión, se podrán agregar características técnicas</w:t>
      </w:r>
      <w:r w:rsidR="00717FD3" w:rsidRPr="00EA422E">
        <w:rPr>
          <w:rFonts w:ascii="Arial" w:hAnsi="Arial"/>
          <w:sz w:val="20"/>
          <w:szCs w:val="20"/>
          <w:lang w:val="es-ES_tradnl"/>
        </w:rPr>
        <w:t xml:space="preserve"> de los </w:t>
      </w:r>
      <w:r w:rsidR="00717FD3" w:rsidRPr="00EA422E">
        <w:rPr>
          <w:rFonts w:ascii="Arial" w:hAnsi="Arial"/>
          <w:sz w:val="20"/>
          <w:szCs w:val="20"/>
          <w:lang w:val="es-ES_tradnl"/>
        </w:rPr>
        <w:lastRenderedPageBreak/>
        <w:t xml:space="preserve">servicios que el prestador considere necesarias para describir de mejor manera el servicio prestado y las condiciones de prestación del mismo. </w:t>
      </w:r>
    </w:p>
    <w:p w14:paraId="44A64B21" w14:textId="77777777" w:rsidR="00F90CC2" w:rsidRPr="009017E8" w:rsidRDefault="00F90CC2" w:rsidP="009017E8">
      <w:pPr>
        <w:pStyle w:val="Prrafodelista"/>
        <w:rPr>
          <w:rFonts w:ascii="Arial" w:hAnsi="Arial"/>
          <w:sz w:val="20"/>
          <w:szCs w:val="20"/>
          <w:lang w:val="es-ES_tradnl"/>
        </w:rPr>
      </w:pPr>
    </w:p>
    <w:p w14:paraId="0025143A" w14:textId="13BA9EBB" w:rsidR="00717FD3" w:rsidRPr="008360A1" w:rsidRDefault="00717FD3" w:rsidP="008360A1">
      <w:pPr>
        <w:pStyle w:val="Prrafodelista"/>
        <w:numPr>
          <w:ilvl w:val="0"/>
          <w:numId w:val="19"/>
        </w:numPr>
        <w:ind w:left="1080"/>
        <w:jc w:val="both"/>
        <w:rPr>
          <w:rFonts w:ascii="Arial" w:hAnsi="Arial"/>
          <w:sz w:val="20"/>
          <w:szCs w:val="20"/>
          <w:lang w:val="es-ES_tradnl"/>
        </w:rPr>
      </w:pPr>
      <w:r w:rsidRPr="00437782">
        <w:rPr>
          <w:rFonts w:ascii="Arial" w:hAnsi="Arial"/>
          <w:sz w:val="20"/>
          <w:szCs w:val="20"/>
          <w:lang w:val="es-ES_tradnl"/>
        </w:rPr>
        <w:t xml:space="preserve">Las facturas de consumo en la modalidad </w:t>
      </w:r>
      <w:proofErr w:type="spellStart"/>
      <w:r w:rsidRPr="00437782">
        <w:rPr>
          <w:rFonts w:ascii="Arial" w:hAnsi="Arial"/>
          <w:sz w:val="20"/>
          <w:szCs w:val="20"/>
          <w:lang w:val="es-ES_tradnl"/>
        </w:rPr>
        <w:t>pospago</w:t>
      </w:r>
      <w:proofErr w:type="spellEnd"/>
      <w:r w:rsidRPr="00437782">
        <w:rPr>
          <w:rFonts w:ascii="Arial" w:hAnsi="Arial"/>
          <w:sz w:val="20"/>
          <w:szCs w:val="20"/>
          <w:lang w:val="es-ES_tradnl"/>
        </w:rPr>
        <w:t xml:space="preserve"> del servicio o servicios correspondientes a los prestados deberá ser proporcionada al</w:t>
      </w:r>
      <w:r w:rsidRPr="008360A1">
        <w:rPr>
          <w:rFonts w:ascii="Arial" w:hAnsi="Arial"/>
          <w:sz w:val="20"/>
          <w:szCs w:val="20"/>
          <w:lang w:val="es-ES_tradnl"/>
        </w:rPr>
        <w:t xml:space="preserve"> abonado/cliente en forma mensual. Para la modalidad prepago, el abonado</w:t>
      </w:r>
      <w:r w:rsidR="00983378">
        <w:rPr>
          <w:rFonts w:ascii="Arial" w:hAnsi="Arial"/>
          <w:sz w:val="20"/>
          <w:szCs w:val="20"/>
          <w:lang w:val="es-ES_tradnl"/>
        </w:rPr>
        <w:t xml:space="preserve">, suscriptor o </w:t>
      </w:r>
      <w:r w:rsidRPr="008360A1">
        <w:rPr>
          <w:rFonts w:ascii="Arial" w:hAnsi="Arial"/>
          <w:sz w:val="20"/>
          <w:szCs w:val="20"/>
          <w:lang w:val="es-ES_tradnl"/>
        </w:rPr>
        <w:t>cliente tendrá derecho a recibir el detalle de sus consumos, previa solicitud expresa al prestador de servicios.</w:t>
      </w:r>
    </w:p>
    <w:p w14:paraId="29859E6F" w14:textId="77777777" w:rsidR="00717FD3" w:rsidRPr="008360A1" w:rsidRDefault="00717FD3" w:rsidP="008360A1">
      <w:pPr>
        <w:pStyle w:val="Prrafodelista"/>
        <w:ind w:left="360"/>
        <w:jc w:val="both"/>
        <w:rPr>
          <w:rFonts w:ascii="Arial" w:hAnsi="Arial"/>
          <w:sz w:val="20"/>
          <w:szCs w:val="20"/>
          <w:lang w:val="es-ES_tradnl"/>
        </w:rPr>
      </w:pPr>
    </w:p>
    <w:p w14:paraId="261B0B6B" w14:textId="79683B0E" w:rsidR="00A774E4" w:rsidRPr="008360A1" w:rsidRDefault="00717FD3" w:rsidP="008360A1">
      <w:pPr>
        <w:pStyle w:val="Prrafodelista"/>
        <w:numPr>
          <w:ilvl w:val="0"/>
          <w:numId w:val="19"/>
        </w:numPr>
        <w:ind w:left="1080"/>
        <w:jc w:val="both"/>
        <w:rPr>
          <w:rFonts w:ascii="Arial" w:hAnsi="Arial"/>
          <w:sz w:val="20"/>
          <w:szCs w:val="20"/>
          <w:lang w:val="es-ES_tradnl"/>
        </w:rPr>
      </w:pPr>
      <w:r w:rsidRPr="008360A1">
        <w:rPr>
          <w:rFonts w:ascii="Arial" w:hAnsi="Arial"/>
          <w:sz w:val="20"/>
          <w:szCs w:val="20"/>
          <w:lang w:val="es-ES_tradnl"/>
        </w:rPr>
        <w:t>La forma de pago podrá ser escogida por el abonado</w:t>
      </w:r>
      <w:r w:rsidR="00983378">
        <w:rPr>
          <w:rFonts w:ascii="Arial" w:hAnsi="Arial"/>
          <w:sz w:val="20"/>
          <w:szCs w:val="20"/>
          <w:lang w:val="es-ES_tradnl"/>
        </w:rPr>
        <w:t xml:space="preserve">, suscriptor o </w:t>
      </w:r>
      <w:r w:rsidRPr="008360A1">
        <w:rPr>
          <w:rFonts w:ascii="Arial" w:hAnsi="Arial"/>
          <w:sz w:val="20"/>
          <w:szCs w:val="20"/>
          <w:lang w:val="es-ES_tradnl"/>
        </w:rPr>
        <w:t xml:space="preserve">cliente y modificada en cualquier momento a conveniencia de este, de entre las que se establezcan en el contrato de adhesión o negociado con clientes. Una vez escogida la forma de pago se deberá anexar un documento en el que se hará constar toda la información necesaria de la condición y forma de pago acordada entre el abonado/cliente y el prestador del servicio. </w:t>
      </w:r>
    </w:p>
    <w:p w14:paraId="07478D20" w14:textId="7EA7B365" w:rsidR="00146EAE" w:rsidRPr="008360A1" w:rsidRDefault="00146EAE" w:rsidP="008360A1">
      <w:pPr>
        <w:pStyle w:val="NormalWeb"/>
        <w:spacing w:before="0" w:beforeAutospacing="0" w:after="0" w:afterAutospacing="0"/>
        <w:jc w:val="both"/>
        <w:outlineLvl w:val="0"/>
        <w:rPr>
          <w:rFonts w:ascii="Arial" w:hAnsi="Arial" w:cs="Arial"/>
          <w:sz w:val="20"/>
          <w:szCs w:val="20"/>
        </w:rPr>
      </w:pPr>
      <w:r w:rsidRPr="008360A1">
        <w:rPr>
          <w:rFonts w:ascii="Arial" w:hAnsi="Arial" w:cs="Arial"/>
          <w:b/>
          <w:sz w:val="20"/>
          <w:szCs w:val="20"/>
        </w:rPr>
        <w:t>Art. 5.-</w:t>
      </w:r>
      <w:r w:rsidR="001A20FD" w:rsidRPr="008360A1">
        <w:rPr>
          <w:rFonts w:ascii="Arial" w:hAnsi="Arial" w:cs="Arial"/>
          <w:b/>
          <w:sz w:val="20"/>
          <w:szCs w:val="20"/>
        </w:rPr>
        <w:t xml:space="preserve"> </w:t>
      </w:r>
      <w:r w:rsidR="00C17983" w:rsidRPr="008360A1">
        <w:rPr>
          <w:rFonts w:ascii="Arial" w:hAnsi="Arial" w:cs="Arial"/>
          <w:b/>
          <w:sz w:val="20"/>
          <w:szCs w:val="20"/>
        </w:rPr>
        <w:t xml:space="preserve">Condiciones generales </w:t>
      </w:r>
      <w:r w:rsidR="004E796E" w:rsidRPr="008360A1">
        <w:rPr>
          <w:rFonts w:ascii="Arial" w:hAnsi="Arial" w:cs="Arial"/>
          <w:b/>
          <w:sz w:val="20"/>
          <w:szCs w:val="20"/>
        </w:rPr>
        <w:t xml:space="preserve">que deben cumplir </w:t>
      </w:r>
      <w:r w:rsidRPr="008360A1">
        <w:rPr>
          <w:rFonts w:ascii="Arial" w:hAnsi="Arial" w:cs="Arial"/>
          <w:b/>
          <w:sz w:val="20"/>
          <w:szCs w:val="20"/>
        </w:rPr>
        <w:t>los abonados</w:t>
      </w:r>
      <w:r w:rsidR="004E796E" w:rsidRPr="008360A1">
        <w:rPr>
          <w:rFonts w:ascii="Arial" w:hAnsi="Arial" w:cs="Arial"/>
          <w:b/>
          <w:sz w:val="20"/>
          <w:szCs w:val="20"/>
        </w:rPr>
        <w:t>,</w:t>
      </w:r>
      <w:r w:rsidRPr="008360A1">
        <w:rPr>
          <w:rFonts w:ascii="Arial" w:hAnsi="Arial" w:cs="Arial"/>
          <w:b/>
          <w:sz w:val="20"/>
          <w:szCs w:val="20"/>
        </w:rPr>
        <w:t xml:space="preserve"> suscriptores y clientes.- </w:t>
      </w:r>
      <w:r w:rsidRPr="008360A1">
        <w:rPr>
          <w:rFonts w:ascii="Arial" w:hAnsi="Arial" w:cs="Arial"/>
          <w:sz w:val="20"/>
          <w:szCs w:val="20"/>
        </w:rPr>
        <w:t xml:space="preserve">Sin perjuicio de las obligaciones que se encuentran detalladas para los abonados o suscriptores y clientes, en la Ley Orgánica de Telecomunicaciones, su Reglamento General, Reglamento para la Prestación de  servicios de telecomunicaciones y servicios de radiodifusión por suscripción y demás normativa vinculada; así como de lo establecido en sus respectivos títulos habilitantes para la prestación del servicio o servicios, estos se obligan a observar, respetar y aplicar, lo siguiente:    </w:t>
      </w:r>
    </w:p>
    <w:p w14:paraId="448F8957" w14:textId="77777777" w:rsidR="0030041E" w:rsidRPr="008360A1" w:rsidRDefault="0030041E" w:rsidP="008360A1">
      <w:pPr>
        <w:pStyle w:val="NormalWeb"/>
        <w:spacing w:before="0" w:beforeAutospacing="0" w:after="0" w:afterAutospacing="0"/>
        <w:ind w:left="360"/>
        <w:jc w:val="both"/>
        <w:rPr>
          <w:rFonts w:ascii="Arial" w:hAnsi="Arial" w:cs="Arial"/>
          <w:b/>
          <w:color w:val="000000"/>
          <w:sz w:val="20"/>
          <w:szCs w:val="20"/>
        </w:rPr>
      </w:pPr>
    </w:p>
    <w:p w14:paraId="5194A6DF" w14:textId="44B80057" w:rsidR="0030041E" w:rsidRPr="008360A1" w:rsidRDefault="0030041E" w:rsidP="008360A1">
      <w:pPr>
        <w:pStyle w:val="NormalWeb"/>
        <w:numPr>
          <w:ilvl w:val="0"/>
          <w:numId w:val="16"/>
        </w:numPr>
        <w:spacing w:before="0" w:beforeAutospacing="0" w:after="0" w:afterAutospacing="0"/>
        <w:jc w:val="both"/>
        <w:outlineLvl w:val="1"/>
        <w:rPr>
          <w:rFonts w:ascii="Arial" w:hAnsi="Arial" w:cs="Arial"/>
          <w:b/>
          <w:color w:val="000000"/>
          <w:sz w:val="20"/>
          <w:szCs w:val="20"/>
        </w:rPr>
      </w:pPr>
      <w:r w:rsidRPr="008360A1">
        <w:rPr>
          <w:rFonts w:ascii="Arial" w:hAnsi="Arial" w:cs="Arial"/>
          <w:color w:val="000000"/>
          <w:sz w:val="20"/>
          <w:szCs w:val="20"/>
        </w:rPr>
        <w:t>Cumplir con los términos de</w:t>
      </w:r>
      <w:r w:rsidR="00C17BD0" w:rsidRPr="008360A1">
        <w:rPr>
          <w:rFonts w:ascii="Arial" w:hAnsi="Arial" w:cs="Arial"/>
          <w:color w:val="000000"/>
          <w:sz w:val="20"/>
          <w:szCs w:val="20"/>
        </w:rPr>
        <w:t xml:space="preserve"> </w:t>
      </w:r>
      <w:r w:rsidRPr="008360A1">
        <w:rPr>
          <w:rFonts w:ascii="Arial" w:hAnsi="Arial" w:cs="Arial"/>
          <w:color w:val="000000"/>
          <w:sz w:val="20"/>
          <w:szCs w:val="20"/>
        </w:rPr>
        <w:t>l</w:t>
      </w:r>
      <w:r w:rsidR="00C17BD0" w:rsidRPr="008360A1">
        <w:rPr>
          <w:rFonts w:ascii="Arial" w:hAnsi="Arial" w:cs="Arial"/>
          <w:color w:val="000000"/>
          <w:sz w:val="20"/>
          <w:szCs w:val="20"/>
        </w:rPr>
        <w:t>os</w:t>
      </w:r>
      <w:r w:rsidRPr="008360A1">
        <w:rPr>
          <w:rFonts w:ascii="Arial" w:hAnsi="Arial" w:cs="Arial"/>
          <w:color w:val="000000"/>
          <w:sz w:val="20"/>
          <w:szCs w:val="20"/>
        </w:rPr>
        <w:t xml:space="preserve"> contrato</w:t>
      </w:r>
      <w:r w:rsidR="00C17BD0" w:rsidRPr="008360A1">
        <w:rPr>
          <w:rFonts w:ascii="Arial" w:hAnsi="Arial" w:cs="Arial"/>
          <w:color w:val="000000"/>
          <w:sz w:val="20"/>
          <w:szCs w:val="20"/>
        </w:rPr>
        <w:t>s</w:t>
      </w:r>
      <w:r w:rsidRPr="008360A1">
        <w:rPr>
          <w:rFonts w:ascii="Arial" w:hAnsi="Arial" w:cs="Arial"/>
          <w:color w:val="000000"/>
          <w:sz w:val="20"/>
          <w:szCs w:val="20"/>
        </w:rPr>
        <w:t xml:space="preserve"> de adhesión</w:t>
      </w:r>
      <w:r w:rsidR="00C17BD0" w:rsidRPr="008360A1">
        <w:rPr>
          <w:rFonts w:ascii="Arial" w:hAnsi="Arial" w:cs="Arial"/>
          <w:color w:val="000000"/>
          <w:sz w:val="20"/>
          <w:szCs w:val="20"/>
        </w:rPr>
        <w:t xml:space="preserve"> o</w:t>
      </w:r>
      <w:r w:rsidR="00146EAE" w:rsidRPr="008360A1">
        <w:rPr>
          <w:rFonts w:ascii="Arial" w:hAnsi="Arial" w:cs="Arial"/>
          <w:color w:val="000000"/>
          <w:sz w:val="20"/>
          <w:szCs w:val="20"/>
        </w:rPr>
        <w:t xml:space="preserve"> del contrato</w:t>
      </w:r>
      <w:r w:rsidR="00C17BD0" w:rsidRPr="008360A1">
        <w:rPr>
          <w:rFonts w:ascii="Arial" w:hAnsi="Arial" w:cs="Arial"/>
          <w:color w:val="000000"/>
          <w:sz w:val="20"/>
          <w:szCs w:val="20"/>
        </w:rPr>
        <w:t xml:space="preserve"> negociado</w:t>
      </w:r>
      <w:r w:rsidRPr="008360A1">
        <w:rPr>
          <w:rFonts w:ascii="Arial" w:hAnsi="Arial" w:cs="Arial"/>
          <w:color w:val="000000"/>
          <w:sz w:val="20"/>
          <w:szCs w:val="20"/>
        </w:rPr>
        <w:t>.</w:t>
      </w:r>
      <w:r w:rsidR="00C17BD0" w:rsidRPr="008360A1">
        <w:rPr>
          <w:rFonts w:ascii="Arial" w:hAnsi="Arial" w:cs="Arial"/>
          <w:color w:val="000000"/>
          <w:sz w:val="20"/>
          <w:szCs w:val="20"/>
        </w:rPr>
        <w:t xml:space="preserve"> </w:t>
      </w:r>
    </w:p>
    <w:p w14:paraId="4ED291CD" w14:textId="77777777" w:rsidR="0030041E" w:rsidRPr="008360A1" w:rsidRDefault="0030041E" w:rsidP="008360A1">
      <w:pPr>
        <w:pStyle w:val="NormalWeb"/>
        <w:spacing w:before="0" w:beforeAutospacing="0" w:after="0" w:afterAutospacing="0"/>
        <w:ind w:left="993" w:hanging="633"/>
        <w:jc w:val="both"/>
        <w:rPr>
          <w:rFonts w:ascii="Arial" w:hAnsi="Arial" w:cs="Arial"/>
          <w:b/>
          <w:color w:val="000000"/>
          <w:sz w:val="20"/>
          <w:szCs w:val="20"/>
        </w:rPr>
      </w:pPr>
    </w:p>
    <w:p w14:paraId="7F3048AD" w14:textId="029A17B1" w:rsidR="0030041E" w:rsidRPr="008360A1" w:rsidRDefault="0030041E" w:rsidP="008360A1">
      <w:pPr>
        <w:pStyle w:val="NormalWeb"/>
        <w:numPr>
          <w:ilvl w:val="0"/>
          <w:numId w:val="16"/>
        </w:numPr>
        <w:spacing w:before="0" w:beforeAutospacing="0" w:after="0" w:afterAutospacing="0"/>
        <w:jc w:val="both"/>
        <w:outlineLvl w:val="1"/>
        <w:rPr>
          <w:rFonts w:ascii="Arial" w:hAnsi="Arial" w:cs="Arial"/>
          <w:b/>
          <w:color w:val="000000"/>
          <w:sz w:val="20"/>
          <w:szCs w:val="20"/>
        </w:rPr>
      </w:pPr>
      <w:r w:rsidRPr="008360A1">
        <w:rPr>
          <w:rFonts w:ascii="Arial" w:hAnsi="Arial" w:cs="Arial"/>
          <w:color w:val="000000"/>
          <w:sz w:val="20"/>
          <w:szCs w:val="20"/>
        </w:rPr>
        <w:t>Informarse adecuadamente y de manera oportuna, así como utilizar la información proporcionada por los prestadores de servicios.</w:t>
      </w:r>
    </w:p>
    <w:p w14:paraId="7A610191" w14:textId="77777777" w:rsidR="0030041E" w:rsidRPr="008360A1" w:rsidRDefault="0030041E" w:rsidP="008360A1">
      <w:pPr>
        <w:pStyle w:val="NormalWeb"/>
        <w:spacing w:before="0" w:beforeAutospacing="0" w:after="0" w:afterAutospacing="0"/>
        <w:ind w:left="993" w:hanging="633"/>
        <w:jc w:val="both"/>
        <w:rPr>
          <w:rFonts w:ascii="Arial" w:hAnsi="Arial" w:cs="Arial"/>
          <w:b/>
          <w:color w:val="000000"/>
          <w:sz w:val="20"/>
          <w:szCs w:val="20"/>
        </w:rPr>
      </w:pPr>
    </w:p>
    <w:p w14:paraId="76860717" w14:textId="30734444" w:rsidR="0030041E" w:rsidRPr="008360A1" w:rsidRDefault="0030041E" w:rsidP="008360A1">
      <w:pPr>
        <w:pStyle w:val="NormalWeb"/>
        <w:numPr>
          <w:ilvl w:val="0"/>
          <w:numId w:val="16"/>
        </w:numPr>
        <w:spacing w:before="0" w:beforeAutospacing="0" w:after="0" w:afterAutospacing="0"/>
        <w:jc w:val="both"/>
        <w:outlineLvl w:val="1"/>
        <w:rPr>
          <w:rFonts w:ascii="Arial" w:hAnsi="Arial" w:cs="Arial"/>
          <w:b/>
          <w:color w:val="000000"/>
          <w:sz w:val="20"/>
          <w:szCs w:val="20"/>
        </w:rPr>
      </w:pPr>
      <w:r w:rsidRPr="008360A1">
        <w:rPr>
          <w:rFonts w:ascii="Arial" w:hAnsi="Arial" w:cs="Arial"/>
          <w:color w:val="000000"/>
          <w:sz w:val="20"/>
          <w:szCs w:val="20"/>
        </w:rPr>
        <w:t>Notificar al prestador del servicio, cuando ocurra, la interrupción o daño en las instalaciones o infraestructuras de las comunicaciones sobre las cuales tuviera conocimiento</w:t>
      </w:r>
      <w:r w:rsidR="00BF010C" w:rsidRPr="008360A1">
        <w:rPr>
          <w:rFonts w:ascii="Arial" w:hAnsi="Arial" w:cs="Arial"/>
          <w:color w:val="000000"/>
          <w:sz w:val="20"/>
          <w:szCs w:val="20"/>
        </w:rPr>
        <w:t xml:space="preserve"> y fueren directamente vinculadas con la contratación del servicio de que se le brinde</w:t>
      </w:r>
      <w:r w:rsidRPr="008360A1">
        <w:rPr>
          <w:rFonts w:ascii="Arial" w:hAnsi="Arial" w:cs="Arial"/>
          <w:color w:val="000000"/>
          <w:sz w:val="20"/>
          <w:szCs w:val="20"/>
        </w:rPr>
        <w:t>.</w:t>
      </w:r>
    </w:p>
    <w:p w14:paraId="0ECB0175" w14:textId="77777777" w:rsidR="0030041E" w:rsidRPr="008360A1" w:rsidRDefault="0030041E" w:rsidP="008360A1">
      <w:pPr>
        <w:pStyle w:val="NormalWeb"/>
        <w:spacing w:before="0" w:beforeAutospacing="0" w:after="0" w:afterAutospacing="0"/>
        <w:jc w:val="both"/>
        <w:rPr>
          <w:rFonts w:ascii="Arial" w:hAnsi="Arial" w:cs="Arial"/>
          <w:b/>
          <w:color w:val="000000"/>
          <w:sz w:val="20"/>
          <w:szCs w:val="20"/>
        </w:rPr>
      </w:pPr>
    </w:p>
    <w:p w14:paraId="1D03A1F9" w14:textId="7D1D3D13" w:rsidR="0030041E" w:rsidRPr="008360A1" w:rsidRDefault="0030041E" w:rsidP="008360A1">
      <w:pPr>
        <w:pStyle w:val="NormalWeb"/>
        <w:numPr>
          <w:ilvl w:val="0"/>
          <w:numId w:val="16"/>
        </w:numPr>
        <w:spacing w:before="0" w:beforeAutospacing="0" w:after="0" w:afterAutospacing="0"/>
        <w:jc w:val="both"/>
        <w:outlineLvl w:val="1"/>
        <w:rPr>
          <w:rFonts w:ascii="Arial" w:hAnsi="Arial" w:cs="Arial"/>
          <w:b/>
          <w:color w:val="000000"/>
          <w:sz w:val="20"/>
          <w:szCs w:val="20"/>
        </w:rPr>
      </w:pPr>
      <w:r w:rsidRPr="008360A1">
        <w:rPr>
          <w:rFonts w:ascii="Arial" w:hAnsi="Arial" w:cs="Arial"/>
          <w:color w:val="000000"/>
          <w:sz w:val="20"/>
          <w:szCs w:val="20"/>
        </w:rPr>
        <w:t>Adoptar las medidas sugeridas por el prestador del servicio a fin de salvaguardar la integridad de la red y de las comunicaciones.</w:t>
      </w:r>
    </w:p>
    <w:p w14:paraId="2F699756" w14:textId="77777777" w:rsidR="0030041E" w:rsidRPr="008360A1" w:rsidRDefault="0030041E" w:rsidP="008360A1">
      <w:pPr>
        <w:pStyle w:val="NormalWeb"/>
        <w:spacing w:before="0" w:beforeAutospacing="0" w:after="0" w:afterAutospacing="0"/>
        <w:ind w:left="993" w:hanging="633"/>
        <w:jc w:val="both"/>
        <w:rPr>
          <w:rFonts w:ascii="Arial" w:hAnsi="Arial" w:cs="Arial"/>
          <w:b/>
          <w:color w:val="000000"/>
          <w:sz w:val="20"/>
          <w:szCs w:val="20"/>
        </w:rPr>
      </w:pPr>
    </w:p>
    <w:p w14:paraId="00DF9BD5" w14:textId="025B3086" w:rsidR="0030041E" w:rsidRPr="008360A1" w:rsidRDefault="0030041E" w:rsidP="008360A1">
      <w:pPr>
        <w:pStyle w:val="NormalWeb"/>
        <w:numPr>
          <w:ilvl w:val="0"/>
          <w:numId w:val="16"/>
        </w:numPr>
        <w:spacing w:before="0" w:beforeAutospacing="0" w:after="0" w:afterAutospacing="0"/>
        <w:jc w:val="both"/>
        <w:outlineLvl w:val="1"/>
        <w:rPr>
          <w:rFonts w:ascii="Arial" w:hAnsi="Arial" w:cs="Arial"/>
          <w:b/>
          <w:color w:val="000000"/>
          <w:sz w:val="20"/>
          <w:szCs w:val="20"/>
        </w:rPr>
      </w:pPr>
      <w:r w:rsidRPr="008360A1">
        <w:rPr>
          <w:rFonts w:ascii="Arial" w:hAnsi="Arial" w:cs="Arial"/>
          <w:color w:val="000000"/>
          <w:sz w:val="20"/>
          <w:szCs w:val="20"/>
        </w:rPr>
        <w:t>Pagar</w:t>
      </w:r>
      <w:r w:rsidR="00BF010C" w:rsidRPr="008360A1">
        <w:rPr>
          <w:rFonts w:ascii="Arial" w:hAnsi="Arial" w:cs="Arial"/>
          <w:color w:val="000000"/>
          <w:sz w:val="20"/>
          <w:szCs w:val="20"/>
        </w:rPr>
        <w:t xml:space="preserve"> por </w:t>
      </w:r>
      <w:r w:rsidRPr="008360A1">
        <w:rPr>
          <w:rFonts w:ascii="Arial" w:hAnsi="Arial" w:cs="Arial"/>
          <w:color w:val="000000"/>
          <w:sz w:val="20"/>
          <w:szCs w:val="20"/>
        </w:rPr>
        <w:t>los servicios contratados y efectivamente recibidos conforme lo determina</w:t>
      </w:r>
      <w:r w:rsidR="00C17BD0" w:rsidRPr="008360A1">
        <w:rPr>
          <w:rFonts w:ascii="Arial" w:hAnsi="Arial" w:cs="Arial"/>
          <w:color w:val="000000"/>
          <w:sz w:val="20"/>
          <w:szCs w:val="20"/>
        </w:rPr>
        <w:t>n</w:t>
      </w:r>
      <w:r w:rsidRPr="008360A1">
        <w:rPr>
          <w:rFonts w:ascii="Arial" w:hAnsi="Arial" w:cs="Arial"/>
          <w:color w:val="000000"/>
          <w:sz w:val="20"/>
          <w:szCs w:val="20"/>
        </w:rPr>
        <w:t xml:space="preserve"> </w:t>
      </w:r>
      <w:r w:rsidR="00C17BD0" w:rsidRPr="008360A1">
        <w:rPr>
          <w:rFonts w:ascii="Arial" w:hAnsi="Arial" w:cs="Arial"/>
          <w:color w:val="000000"/>
          <w:sz w:val="20"/>
          <w:szCs w:val="20"/>
        </w:rPr>
        <w:t>los</w:t>
      </w:r>
      <w:r w:rsidRPr="008360A1">
        <w:rPr>
          <w:rFonts w:ascii="Arial" w:hAnsi="Arial" w:cs="Arial"/>
          <w:color w:val="000000"/>
          <w:sz w:val="20"/>
          <w:szCs w:val="20"/>
        </w:rPr>
        <w:t xml:space="preserve"> contrato</w:t>
      </w:r>
      <w:r w:rsidR="00C17BD0" w:rsidRPr="008360A1">
        <w:rPr>
          <w:rFonts w:ascii="Arial" w:hAnsi="Arial" w:cs="Arial"/>
          <w:color w:val="000000"/>
          <w:sz w:val="20"/>
          <w:szCs w:val="20"/>
        </w:rPr>
        <w:t>s</w:t>
      </w:r>
      <w:r w:rsidRPr="008360A1">
        <w:rPr>
          <w:rFonts w:ascii="Arial" w:hAnsi="Arial" w:cs="Arial"/>
          <w:color w:val="000000"/>
          <w:sz w:val="20"/>
          <w:szCs w:val="20"/>
        </w:rPr>
        <w:t xml:space="preserve"> de adhesión</w:t>
      </w:r>
      <w:r w:rsidR="00C17BD0" w:rsidRPr="008360A1">
        <w:rPr>
          <w:rFonts w:ascii="Arial" w:hAnsi="Arial" w:cs="Arial"/>
          <w:color w:val="000000"/>
          <w:sz w:val="20"/>
          <w:szCs w:val="20"/>
        </w:rPr>
        <w:t xml:space="preserve"> o </w:t>
      </w:r>
      <w:r w:rsidR="004B3AF1" w:rsidRPr="008360A1">
        <w:rPr>
          <w:rFonts w:ascii="Arial" w:hAnsi="Arial" w:cs="Arial"/>
          <w:color w:val="000000"/>
          <w:sz w:val="20"/>
          <w:szCs w:val="20"/>
        </w:rPr>
        <w:t xml:space="preserve">los </w:t>
      </w:r>
      <w:r w:rsidR="00C17BD0" w:rsidRPr="008360A1">
        <w:rPr>
          <w:rFonts w:ascii="Arial" w:hAnsi="Arial" w:cs="Arial"/>
          <w:color w:val="000000"/>
          <w:sz w:val="20"/>
          <w:szCs w:val="20"/>
        </w:rPr>
        <w:t>negociados con los clientes y</w:t>
      </w:r>
      <w:r w:rsidRPr="008360A1">
        <w:rPr>
          <w:rFonts w:ascii="Arial" w:hAnsi="Arial" w:cs="Arial"/>
          <w:color w:val="000000"/>
          <w:sz w:val="20"/>
          <w:szCs w:val="20"/>
        </w:rPr>
        <w:t xml:space="preserve"> lo dispuesto en el ordenamiento jurídico vigente.</w:t>
      </w:r>
    </w:p>
    <w:p w14:paraId="1D69E8D6" w14:textId="77777777" w:rsidR="0030041E" w:rsidRPr="008360A1" w:rsidRDefault="0030041E" w:rsidP="008360A1">
      <w:pPr>
        <w:pStyle w:val="NormalWeb"/>
        <w:spacing w:before="0" w:beforeAutospacing="0" w:after="0" w:afterAutospacing="0"/>
        <w:ind w:left="993" w:hanging="633"/>
        <w:jc w:val="both"/>
        <w:rPr>
          <w:rFonts w:ascii="Arial" w:hAnsi="Arial" w:cs="Arial"/>
          <w:b/>
          <w:color w:val="000000"/>
          <w:sz w:val="20"/>
          <w:szCs w:val="20"/>
        </w:rPr>
      </w:pPr>
    </w:p>
    <w:p w14:paraId="031624E7" w14:textId="730F10E6" w:rsidR="0030041E" w:rsidRPr="008360A1" w:rsidRDefault="0030041E" w:rsidP="008360A1">
      <w:pPr>
        <w:pStyle w:val="NormalWeb"/>
        <w:numPr>
          <w:ilvl w:val="0"/>
          <w:numId w:val="16"/>
        </w:numPr>
        <w:spacing w:before="0" w:beforeAutospacing="0" w:after="0" w:afterAutospacing="0"/>
        <w:jc w:val="both"/>
        <w:outlineLvl w:val="1"/>
        <w:rPr>
          <w:rFonts w:ascii="Arial" w:hAnsi="Arial" w:cs="Arial"/>
          <w:color w:val="000000"/>
          <w:sz w:val="20"/>
          <w:szCs w:val="20"/>
        </w:rPr>
      </w:pPr>
      <w:r w:rsidRPr="008360A1">
        <w:rPr>
          <w:rFonts w:ascii="Arial" w:hAnsi="Arial" w:cs="Arial"/>
          <w:color w:val="000000"/>
          <w:sz w:val="20"/>
          <w:szCs w:val="20"/>
        </w:rPr>
        <w:t xml:space="preserve">Cumplir con las obligaciones o resoluciones emitidas por </w:t>
      </w:r>
      <w:r w:rsidR="000C20E7" w:rsidRPr="008360A1">
        <w:rPr>
          <w:rFonts w:ascii="Arial" w:hAnsi="Arial" w:cs="Arial"/>
          <w:color w:val="000000"/>
          <w:sz w:val="20"/>
          <w:szCs w:val="20"/>
        </w:rPr>
        <w:t xml:space="preserve">la Agencia de Regulación y </w:t>
      </w:r>
      <w:r w:rsidR="00D17617" w:rsidRPr="008360A1">
        <w:rPr>
          <w:rFonts w:ascii="Arial" w:hAnsi="Arial" w:cs="Arial"/>
          <w:color w:val="000000"/>
          <w:sz w:val="20"/>
          <w:szCs w:val="20"/>
        </w:rPr>
        <w:t>C</w:t>
      </w:r>
      <w:r w:rsidR="000C20E7" w:rsidRPr="008360A1">
        <w:rPr>
          <w:rFonts w:ascii="Arial" w:hAnsi="Arial" w:cs="Arial"/>
          <w:color w:val="000000"/>
          <w:sz w:val="20"/>
          <w:szCs w:val="20"/>
        </w:rPr>
        <w:t>ontrol de las Telecomunicaciones y demás que se derivan del ordenamiento jurídico vigente.</w:t>
      </w:r>
    </w:p>
    <w:p w14:paraId="039251A7" w14:textId="77777777" w:rsidR="0030041E" w:rsidRPr="008360A1" w:rsidRDefault="0030041E" w:rsidP="008360A1">
      <w:pPr>
        <w:pStyle w:val="NormalWeb"/>
        <w:spacing w:before="0" w:beforeAutospacing="0" w:after="0" w:afterAutospacing="0"/>
        <w:ind w:left="993"/>
        <w:jc w:val="both"/>
        <w:rPr>
          <w:rFonts w:ascii="Arial" w:hAnsi="Arial" w:cs="Arial"/>
          <w:color w:val="000000"/>
          <w:sz w:val="20"/>
          <w:szCs w:val="20"/>
        </w:rPr>
      </w:pPr>
    </w:p>
    <w:p w14:paraId="1F533772" w14:textId="6D53C82F" w:rsidR="0030041E" w:rsidRPr="008360A1" w:rsidRDefault="0030041E" w:rsidP="008360A1">
      <w:pPr>
        <w:pStyle w:val="NormalWeb"/>
        <w:numPr>
          <w:ilvl w:val="0"/>
          <w:numId w:val="16"/>
        </w:numPr>
        <w:spacing w:before="0" w:beforeAutospacing="0" w:after="0" w:afterAutospacing="0"/>
        <w:jc w:val="both"/>
        <w:outlineLvl w:val="1"/>
        <w:rPr>
          <w:rFonts w:ascii="Arial" w:hAnsi="Arial" w:cs="Arial"/>
          <w:color w:val="000000"/>
          <w:sz w:val="20"/>
          <w:szCs w:val="20"/>
        </w:rPr>
      </w:pPr>
      <w:r w:rsidRPr="008360A1">
        <w:rPr>
          <w:rFonts w:ascii="Arial" w:hAnsi="Arial" w:cs="Arial"/>
          <w:color w:val="000000"/>
          <w:sz w:val="20"/>
          <w:szCs w:val="20"/>
        </w:rPr>
        <w:t>Cumplir con las obligaciones de empadronamiento</w:t>
      </w:r>
      <w:r w:rsidR="003E1337" w:rsidRPr="008360A1">
        <w:rPr>
          <w:rFonts w:ascii="Arial" w:hAnsi="Arial" w:cs="Arial"/>
          <w:color w:val="000000"/>
          <w:sz w:val="20"/>
          <w:szCs w:val="20"/>
        </w:rPr>
        <w:t>, conforme la normativa aplicable</w:t>
      </w:r>
      <w:r w:rsidRPr="008360A1">
        <w:rPr>
          <w:rFonts w:ascii="Arial" w:hAnsi="Arial" w:cs="Arial"/>
          <w:color w:val="000000"/>
          <w:sz w:val="20"/>
          <w:szCs w:val="20"/>
        </w:rPr>
        <w:t>.</w:t>
      </w:r>
    </w:p>
    <w:p w14:paraId="5682D2FA" w14:textId="77777777" w:rsidR="0030041E" w:rsidRPr="008360A1" w:rsidRDefault="0030041E" w:rsidP="008360A1">
      <w:pPr>
        <w:pStyle w:val="NormalWeb"/>
        <w:spacing w:before="0" w:beforeAutospacing="0" w:after="0" w:afterAutospacing="0"/>
        <w:ind w:left="993" w:hanging="633"/>
        <w:jc w:val="both"/>
        <w:rPr>
          <w:rFonts w:ascii="Arial" w:hAnsi="Arial" w:cs="Arial"/>
          <w:color w:val="000000"/>
          <w:sz w:val="20"/>
          <w:szCs w:val="20"/>
        </w:rPr>
      </w:pPr>
    </w:p>
    <w:p w14:paraId="73E4AD77" w14:textId="513E4179" w:rsidR="0030041E" w:rsidRPr="008360A1" w:rsidRDefault="0030041E" w:rsidP="008360A1">
      <w:pPr>
        <w:pStyle w:val="NormalWeb"/>
        <w:numPr>
          <w:ilvl w:val="0"/>
          <w:numId w:val="16"/>
        </w:numPr>
        <w:spacing w:before="0" w:beforeAutospacing="0" w:after="0" w:afterAutospacing="0"/>
        <w:jc w:val="both"/>
        <w:outlineLvl w:val="1"/>
        <w:rPr>
          <w:rFonts w:ascii="Arial" w:hAnsi="Arial" w:cs="Arial"/>
          <w:color w:val="000000"/>
          <w:sz w:val="20"/>
          <w:szCs w:val="20"/>
        </w:rPr>
      </w:pPr>
      <w:r w:rsidRPr="008360A1">
        <w:rPr>
          <w:rFonts w:ascii="Arial" w:hAnsi="Arial" w:cs="Arial"/>
          <w:color w:val="000000"/>
          <w:sz w:val="20"/>
          <w:szCs w:val="20"/>
        </w:rPr>
        <w:t>No utilizar los servicios contratados para realizar fraude o perjuicios a su prestador o a terceros.</w:t>
      </w:r>
    </w:p>
    <w:p w14:paraId="26DF969C" w14:textId="77777777" w:rsidR="0030041E" w:rsidRPr="008360A1" w:rsidRDefault="0030041E" w:rsidP="008360A1">
      <w:pPr>
        <w:pStyle w:val="NormalWeb"/>
        <w:spacing w:before="0" w:beforeAutospacing="0" w:after="0" w:afterAutospacing="0"/>
        <w:ind w:left="993" w:hanging="633"/>
        <w:jc w:val="both"/>
        <w:rPr>
          <w:rFonts w:ascii="Arial" w:hAnsi="Arial" w:cs="Arial"/>
          <w:color w:val="000000"/>
          <w:sz w:val="20"/>
          <w:szCs w:val="20"/>
        </w:rPr>
      </w:pPr>
    </w:p>
    <w:p w14:paraId="6AA19332" w14:textId="4D5BBDFB" w:rsidR="0030041E" w:rsidRPr="008360A1" w:rsidRDefault="00C17BD0" w:rsidP="008360A1">
      <w:pPr>
        <w:pStyle w:val="NormalWeb"/>
        <w:numPr>
          <w:ilvl w:val="0"/>
          <w:numId w:val="16"/>
        </w:numPr>
        <w:spacing w:before="0" w:beforeAutospacing="0" w:after="0" w:afterAutospacing="0"/>
        <w:jc w:val="both"/>
        <w:outlineLvl w:val="1"/>
        <w:rPr>
          <w:rFonts w:ascii="Arial" w:hAnsi="Arial" w:cs="Arial"/>
          <w:color w:val="000000"/>
          <w:sz w:val="20"/>
          <w:szCs w:val="20"/>
        </w:rPr>
      </w:pPr>
      <w:r w:rsidRPr="008360A1">
        <w:rPr>
          <w:rFonts w:ascii="Arial" w:hAnsi="Arial" w:cs="Arial"/>
          <w:color w:val="000000"/>
          <w:sz w:val="20"/>
          <w:szCs w:val="20"/>
        </w:rPr>
        <w:t>No h</w:t>
      </w:r>
      <w:r w:rsidR="0030041E" w:rsidRPr="008360A1">
        <w:rPr>
          <w:rFonts w:ascii="Arial" w:hAnsi="Arial" w:cs="Arial"/>
          <w:color w:val="000000"/>
          <w:sz w:val="20"/>
          <w:szCs w:val="20"/>
        </w:rPr>
        <w:t xml:space="preserve">acer uso </w:t>
      </w:r>
      <w:r w:rsidRPr="008360A1">
        <w:rPr>
          <w:rFonts w:ascii="Arial" w:hAnsi="Arial" w:cs="Arial"/>
          <w:color w:val="000000"/>
          <w:sz w:val="20"/>
          <w:szCs w:val="20"/>
        </w:rPr>
        <w:t>in</w:t>
      </w:r>
      <w:r w:rsidR="0030041E" w:rsidRPr="008360A1">
        <w:rPr>
          <w:rFonts w:ascii="Arial" w:hAnsi="Arial" w:cs="Arial"/>
          <w:color w:val="000000"/>
          <w:sz w:val="20"/>
          <w:szCs w:val="20"/>
        </w:rPr>
        <w:t>debido de los servicios de emergencia, respetando los derechos de los demás y el orden público.</w:t>
      </w:r>
    </w:p>
    <w:p w14:paraId="5398CBAA" w14:textId="77777777" w:rsidR="0030041E" w:rsidRPr="008360A1" w:rsidRDefault="0030041E" w:rsidP="008360A1">
      <w:pPr>
        <w:pStyle w:val="NormalWeb"/>
        <w:spacing w:before="0" w:beforeAutospacing="0" w:after="0" w:afterAutospacing="0"/>
        <w:ind w:left="993" w:hanging="633"/>
        <w:jc w:val="both"/>
        <w:rPr>
          <w:rFonts w:ascii="Arial" w:hAnsi="Arial" w:cs="Arial"/>
          <w:color w:val="000000"/>
          <w:sz w:val="20"/>
          <w:szCs w:val="20"/>
        </w:rPr>
      </w:pPr>
    </w:p>
    <w:p w14:paraId="39265972" w14:textId="6C8B8749" w:rsidR="0030041E" w:rsidRPr="008360A1" w:rsidRDefault="0030041E" w:rsidP="008360A1">
      <w:pPr>
        <w:pStyle w:val="NormalWeb"/>
        <w:numPr>
          <w:ilvl w:val="0"/>
          <w:numId w:val="16"/>
        </w:numPr>
        <w:spacing w:before="0" w:beforeAutospacing="0" w:after="0" w:afterAutospacing="0"/>
        <w:jc w:val="both"/>
        <w:outlineLvl w:val="1"/>
        <w:rPr>
          <w:rFonts w:ascii="Arial" w:hAnsi="Arial" w:cs="Arial"/>
          <w:color w:val="7F7F7F"/>
          <w:sz w:val="20"/>
          <w:szCs w:val="20"/>
        </w:rPr>
      </w:pPr>
      <w:r w:rsidRPr="008360A1">
        <w:rPr>
          <w:rFonts w:ascii="Arial" w:hAnsi="Arial" w:cs="Arial"/>
          <w:color w:val="000000"/>
          <w:sz w:val="20"/>
          <w:szCs w:val="20"/>
        </w:rPr>
        <w:t xml:space="preserve">En la utilización de servicios </w:t>
      </w:r>
      <w:r w:rsidR="00172D5E">
        <w:rPr>
          <w:rFonts w:ascii="Arial" w:hAnsi="Arial" w:cs="Arial"/>
          <w:color w:val="000000"/>
          <w:sz w:val="20"/>
          <w:szCs w:val="20"/>
        </w:rPr>
        <w:t>de telefonía fija, servicio móvil avanzado o servicio móvil avanzado a través de operador móvil virtual</w:t>
      </w:r>
      <w:r w:rsidRPr="008360A1">
        <w:rPr>
          <w:rFonts w:ascii="Arial" w:hAnsi="Arial" w:cs="Arial"/>
          <w:color w:val="000000"/>
          <w:sz w:val="20"/>
          <w:szCs w:val="20"/>
        </w:rPr>
        <w:t>, abstenerse de la realización de llamadas con fines de venta directa, comercial, publicitaria o proselitista, que no haya</w:t>
      </w:r>
      <w:r w:rsidR="00810FBA" w:rsidRPr="008360A1">
        <w:rPr>
          <w:rFonts w:ascii="Arial" w:hAnsi="Arial" w:cs="Arial"/>
          <w:color w:val="000000"/>
          <w:sz w:val="20"/>
          <w:szCs w:val="20"/>
        </w:rPr>
        <w:t>n</w:t>
      </w:r>
      <w:r w:rsidRPr="008360A1">
        <w:rPr>
          <w:rFonts w:ascii="Arial" w:hAnsi="Arial" w:cs="Arial"/>
          <w:color w:val="000000"/>
          <w:sz w:val="20"/>
          <w:szCs w:val="20"/>
        </w:rPr>
        <w:t xml:space="preserve"> sido previamente aceptadas por el destinatario de la llamada.</w:t>
      </w:r>
      <w:r w:rsidR="004E796E" w:rsidRPr="008360A1">
        <w:rPr>
          <w:rFonts w:ascii="Arial" w:hAnsi="Arial" w:cs="Arial"/>
          <w:color w:val="7F7F7F"/>
          <w:sz w:val="20"/>
          <w:szCs w:val="20"/>
        </w:rPr>
        <w:t xml:space="preserve"> </w:t>
      </w:r>
      <w:r w:rsidR="00BF010C" w:rsidRPr="008360A1">
        <w:rPr>
          <w:rFonts w:ascii="Arial" w:hAnsi="Arial" w:cs="Arial"/>
          <w:color w:val="7F7F7F"/>
          <w:sz w:val="20"/>
          <w:szCs w:val="20"/>
        </w:rPr>
        <w:t xml:space="preserve"> </w:t>
      </w:r>
    </w:p>
    <w:p w14:paraId="5E96503F" w14:textId="77777777" w:rsidR="0030041E" w:rsidRPr="008360A1" w:rsidRDefault="0030041E" w:rsidP="008360A1">
      <w:pPr>
        <w:pStyle w:val="NormalWeb"/>
        <w:spacing w:before="0" w:beforeAutospacing="0" w:after="0" w:afterAutospacing="0"/>
        <w:jc w:val="both"/>
        <w:rPr>
          <w:rFonts w:ascii="Arial" w:eastAsia="Calibri" w:hAnsi="Arial" w:cs="Arial"/>
          <w:sz w:val="20"/>
          <w:szCs w:val="20"/>
          <w:lang w:eastAsia="en-US"/>
        </w:rPr>
      </w:pPr>
    </w:p>
    <w:p w14:paraId="7371FB33" w14:textId="3FD1FF3F" w:rsidR="001D4167" w:rsidRPr="008360A1" w:rsidRDefault="001D4167" w:rsidP="008360A1">
      <w:pPr>
        <w:autoSpaceDE w:val="0"/>
        <w:autoSpaceDN w:val="0"/>
        <w:adjustRightInd w:val="0"/>
        <w:spacing w:after="0" w:line="240" w:lineRule="auto"/>
        <w:jc w:val="both"/>
        <w:rPr>
          <w:rFonts w:ascii="Arial" w:hAnsi="Arial"/>
          <w:sz w:val="20"/>
          <w:szCs w:val="20"/>
          <w:lang w:eastAsia="es-EC"/>
        </w:rPr>
      </w:pPr>
      <w:r w:rsidRPr="008360A1">
        <w:rPr>
          <w:rFonts w:ascii="Arial" w:hAnsi="Arial"/>
          <w:sz w:val="20"/>
          <w:szCs w:val="20"/>
          <w:lang w:eastAsia="es-EC"/>
        </w:rPr>
        <w:t>El abonado</w:t>
      </w:r>
      <w:r w:rsidR="008C579C">
        <w:rPr>
          <w:rFonts w:ascii="Arial" w:hAnsi="Arial"/>
          <w:sz w:val="20"/>
          <w:szCs w:val="20"/>
          <w:lang w:eastAsia="es-EC"/>
        </w:rPr>
        <w:t xml:space="preserve">, suscriptor o </w:t>
      </w:r>
      <w:r w:rsidRPr="008360A1">
        <w:rPr>
          <w:rFonts w:ascii="Arial" w:hAnsi="Arial"/>
          <w:sz w:val="20"/>
          <w:szCs w:val="20"/>
          <w:lang w:eastAsia="es-EC"/>
        </w:rPr>
        <w:t>cliente podrá ceder el contrato de adhesión, previa aceptación y cumpliendo los requisitos que señale el</w:t>
      </w:r>
      <w:r w:rsidRPr="008360A1">
        <w:rPr>
          <w:rFonts w:ascii="Arial" w:hAnsi="Arial"/>
          <w:sz w:val="20"/>
          <w:szCs w:val="20"/>
        </w:rPr>
        <w:t xml:space="preserve"> prestador de servicios de telecomunicaciones o servicios de radiodifusión por suscripción</w:t>
      </w:r>
      <w:r w:rsidRPr="008360A1">
        <w:rPr>
          <w:rFonts w:ascii="Arial" w:hAnsi="Arial"/>
          <w:sz w:val="20"/>
          <w:szCs w:val="20"/>
          <w:lang w:eastAsia="es-EC"/>
        </w:rPr>
        <w:t>, en los casos en los cuales la normativa no lo prohíba expresamente y sea técnica, legal y financieramente posible</w:t>
      </w:r>
      <w:r w:rsidR="00172D5E">
        <w:rPr>
          <w:rFonts w:ascii="Arial" w:hAnsi="Arial"/>
          <w:sz w:val="20"/>
          <w:szCs w:val="20"/>
          <w:lang w:eastAsia="es-EC"/>
        </w:rPr>
        <w:t xml:space="preserve"> la cesión de</w:t>
      </w:r>
      <w:r w:rsidRPr="008360A1">
        <w:rPr>
          <w:rFonts w:ascii="Arial" w:hAnsi="Arial"/>
          <w:sz w:val="20"/>
          <w:szCs w:val="20"/>
          <w:lang w:eastAsia="es-EC"/>
        </w:rPr>
        <w:t xml:space="preserve"> los derechos derivados del contrato de prestación de servicios.</w:t>
      </w:r>
    </w:p>
    <w:p w14:paraId="11974656" w14:textId="77777777" w:rsidR="001D4167" w:rsidRDefault="001D4167" w:rsidP="008360A1">
      <w:pPr>
        <w:pStyle w:val="NormalWeb"/>
        <w:spacing w:before="0" w:beforeAutospacing="0" w:after="0" w:afterAutospacing="0"/>
        <w:jc w:val="both"/>
        <w:rPr>
          <w:rFonts w:ascii="Arial" w:eastAsia="Calibri" w:hAnsi="Arial" w:cs="Arial"/>
          <w:sz w:val="20"/>
          <w:szCs w:val="20"/>
          <w:lang w:eastAsia="en-US"/>
        </w:rPr>
      </w:pPr>
    </w:p>
    <w:p w14:paraId="298DCBC7" w14:textId="480C245C" w:rsidR="007E7856" w:rsidRPr="008360A1" w:rsidRDefault="0073433A" w:rsidP="008360A1">
      <w:pPr>
        <w:pStyle w:val="NormalWeb"/>
        <w:spacing w:before="0" w:beforeAutospacing="0" w:after="0" w:afterAutospacing="0"/>
        <w:jc w:val="center"/>
        <w:rPr>
          <w:rFonts w:ascii="Arial" w:hAnsi="Arial" w:cs="Arial"/>
          <w:b/>
          <w:sz w:val="20"/>
          <w:szCs w:val="20"/>
        </w:rPr>
      </w:pPr>
      <w:r w:rsidRPr="008360A1">
        <w:rPr>
          <w:rFonts w:ascii="Arial" w:hAnsi="Arial" w:cs="Arial"/>
          <w:b/>
          <w:sz w:val="20"/>
          <w:szCs w:val="20"/>
        </w:rPr>
        <w:lastRenderedPageBreak/>
        <w:t>CAPÍTULO II</w:t>
      </w:r>
    </w:p>
    <w:p w14:paraId="3FCF62E4" w14:textId="77777777" w:rsidR="007E7856" w:rsidRPr="008360A1" w:rsidRDefault="007E7856" w:rsidP="008360A1">
      <w:pPr>
        <w:pStyle w:val="NormalWeb"/>
        <w:spacing w:before="0" w:beforeAutospacing="0" w:after="0" w:afterAutospacing="0"/>
        <w:jc w:val="center"/>
        <w:rPr>
          <w:rFonts w:ascii="Arial" w:hAnsi="Arial" w:cs="Arial"/>
          <w:b/>
          <w:sz w:val="20"/>
          <w:szCs w:val="20"/>
        </w:rPr>
      </w:pPr>
    </w:p>
    <w:p w14:paraId="1211AE41" w14:textId="62B097F6" w:rsidR="007E7856" w:rsidRPr="008360A1" w:rsidRDefault="007E7856" w:rsidP="008360A1">
      <w:pPr>
        <w:pStyle w:val="NormalWeb"/>
        <w:spacing w:before="0" w:beforeAutospacing="0" w:after="0" w:afterAutospacing="0"/>
        <w:jc w:val="center"/>
        <w:rPr>
          <w:rFonts w:ascii="Arial" w:hAnsi="Arial" w:cs="Arial"/>
          <w:b/>
          <w:sz w:val="20"/>
          <w:szCs w:val="20"/>
        </w:rPr>
      </w:pPr>
      <w:r w:rsidRPr="008360A1">
        <w:rPr>
          <w:rFonts w:ascii="Arial" w:hAnsi="Arial" w:cs="Arial"/>
          <w:b/>
          <w:sz w:val="20"/>
          <w:szCs w:val="20"/>
        </w:rPr>
        <w:t xml:space="preserve">CONDICIONES GENERALES PARA </w:t>
      </w:r>
    </w:p>
    <w:p w14:paraId="4B56BCE5" w14:textId="10070803" w:rsidR="007E7856" w:rsidRPr="008360A1" w:rsidRDefault="007E7856" w:rsidP="008360A1">
      <w:pPr>
        <w:pStyle w:val="NormalWeb"/>
        <w:spacing w:before="0" w:beforeAutospacing="0" w:after="0" w:afterAutospacing="0"/>
        <w:jc w:val="center"/>
        <w:rPr>
          <w:rFonts w:ascii="Arial" w:hAnsi="Arial" w:cs="Arial"/>
          <w:b/>
          <w:sz w:val="20"/>
          <w:szCs w:val="20"/>
        </w:rPr>
      </w:pPr>
      <w:r w:rsidRPr="008360A1">
        <w:rPr>
          <w:rFonts w:ascii="Arial" w:hAnsi="Arial" w:cs="Arial"/>
          <w:b/>
          <w:sz w:val="20"/>
          <w:szCs w:val="20"/>
        </w:rPr>
        <w:t>CONTRATOS DE ADHESIÓN</w:t>
      </w:r>
    </w:p>
    <w:p w14:paraId="16818CF8" w14:textId="77777777" w:rsidR="007E7856" w:rsidRPr="008360A1" w:rsidRDefault="007E7856" w:rsidP="008360A1">
      <w:pPr>
        <w:pStyle w:val="NormalWeb"/>
        <w:spacing w:before="0" w:beforeAutospacing="0" w:after="0" w:afterAutospacing="0"/>
        <w:jc w:val="both"/>
        <w:rPr>
          <w:rFonts w:ascii="Arial" w:eastAsia="Calibri" w:hAnsi="Arial" w:cs="Arial"/>
          <w:sz w:val="20"/>
          <w:szCs w:val="20"/>
          <w:lang w:eastAsia="en-US"/>
        </w:rPr>
      </w:pPr>
    </w:p>
    <w:p w14:paraId="7C3F42CF" w14:textId="076412FB" w:rsidR="0074024D" w:rsidRPr="008360A1" w:rsidRDefault="004E796E" w:rsidP="008360A1">
      <w:pPr>
        <w:pStyle w:val="NormalWeb"/>
        <w:spacing w:before="0" w:beforeAutospacing="0" w:after="0" w:afterAutospacing="0"/>
        <w:jc w:val="both"/>
        <w:outlineLvl w:val="0"/>
        <w:rPr>
          <w:rFonts w:ascii="Arial" w:eastAsia="Arial" w:hAnsi="Arial" w:cs="Arial"/>
          <w:sz w:val="20"/>
          <w:szCs w:val="20"/>
        </w:rPr>
      </w:pPr>
      <w:r w:rsidRPr="008360A1">
        <w:rPr>
          <w:rFonts w:ascii="Arial" w:eastAsia="Calibri" w:hAnsi="Arial" w:cs="Arial"/>
          <w:b/>
          <w:sz w:val="20"/>
          <w:szCs w:val="20"/>
          <w:lang w:eastAsia="en-US"/>
        </w:rPr>
        <w:t xml:space="preserve">Art. 6.- </w:t>
      </w:r>
      <w:r w:rsidR="0074024D" w:rsidRPr="008360A1">
        <w:rPr>
          <w:rFonts w:ascii="Arial" w:eastAsia="Calibri" w:hAnsi="Arial" w:cs="Arial"/>
          <w:b/>
          <w:sz w:val="20"/>
          <w:szCs w:val="20"/>
          <w:lang w:eastAsia="en-US"/>
        </w:rPr>
        <w:t>Contratación en la modalidad prepago.-</w:t>
      </w:r>
      <w:r w:rsidR="001A20FD" w:rsidRPr="008360A1">
        <w:rPr>
          <w:rFonts w:ascii="Arial" w:eastAsia="Calibri" w:hAnsi="Arial" w:cs="Arial"/>
          <w:b/>
          <w:sz w:val="20"/>
          <w:szCs w:val="20"/>
          <w:lang w:eastAsia="en-US"/>
        </w:rPr>
        <w:t xml:space="preserve"> </w:t>
      </w:r>
      <w:r w:rsidR="0074024D" w:rsidRPr="008360A1">
        <w:rPr>
          <w:rFonts w:ascii="Arial" w:eastAsia="Arial" w:hAnsi="Arial" w:cs="Arial"/>
          <w:sz w:val="20"/>
          <w:szCs w:val="20"/>
        </w:rPr>
        <w:t>Para la modalidad prepago, se entenderá como aceptación por parte de los abonados</w:t>
      </w:r>
      <w:r w:rsidR="008B7C93">
        <w:rPr>
          <w:rFonts w:ascii="Arial" w:eastAsia="Arial" w:hAnsi="Arial" w:cs="Arial"/>
          <w:sz w:val="20"/>
          <w:szCs w:val="20"/>
        </w:rPr>
        <w:t xml:space="preserve"> o</w:t>
      </w:r>
      <w:r w:rsidR="0074024D" w:rsidRPr="008360A1">
        <w:rPr>
          <w:rFonts w:ascii="Arial" w:eastAsia="Arial" w:hAnsi="Arial" w:cs="Arial"/>
          <w:sz w:val="20"/>
          <w:szCs w:val="20"/>
        </w:rPr>
        <w:t xml:space="preserve"> suscriptores la compra del servicio bajo cualquier forma comercial, para lo cual, las condiciones que se aplicarán deberán ser entregadas o informadas al abonado/ suscriptor con la compra o adquisición del servicio</w:t>
      </w:r>
      <w:r w:rsidR="00826F90">
        <w:rPr>
          <w:rFonts w:ascii="Arial" w:eastAsia="Arial" w:hAnsi="Arial" w:cs="Arial"/>
          <w:sz w:val="20"/>
          <w:szCs w:val="20"/>
        </w:rPr>
        <w:t>, por cualquier medio físico o electrónico</w:t>
      </w:r>
      <w:r w:rsidR="0074024D" w:rsidRPr="008360A1">
        <w:rPr>
          <w:rFonts w:ascii="Arial" w:eastAsia="Arial" w:hAnsi="Arial" w:cs="Arial"/>
          <w:sz w:val="20"/>
          <w:szCs w:val="20"/>
        </w:rPr>
        <w:t>. El mecanismo de contratación es independiente de la obligación de identificación del abonado/suscriptor previo al inicio de la prestación del servicio.</w:t>
      </w:r>
    </w:p>
    <w:p w14:paraId="2C973A91" w14:textId="77777777" w:rsidR="0074024D" w:rsidRPr="008360A1" w:rsidRDefault="0074024D" w:rsidP="008360A1">
      <w:pPr>
        <w:spacing w:after="0" w:line="240" w:lineRule="auto"/>
        <w:jc w:val="both"/>
        <w:rPr>
          <w:rFonts w:ascii="Arial" w:eastAsia="Arial" w:hAnsi="Arial"/>
          <w:sz w:val="20"/>
          <w:szCs w:val="20"/>
        </w:rPr>
      </w:pPr>
    </w:p>
    <w:p w14:paraId="40AE92BC" w14:textId="3D2FD98A" w:rsidR="0074024D" w:rsidRPr="008360A1" w:rsidRDefault="00EF798F" w:rsidP="008360A1">
      <w:pPr>
        <w:spacing w:after="0" w:line="240" w:lineRule="auto"/>
        <w:jc w:val="both"/>
        <w:rPr>
          <w:rFonts w:ascii="Arial" w:eastAsia="Arial" w:hAnsi="Arial"/>
          <w:sz w:val="20"/>
          <w:szCs w:val="20"/>
        </w:rPr>
      </w:pPr>
      <w:r>
        <w:rPr>
          <w:rFonts w:ascii="Arial" w:eastAsia="Arial" w:hAnsi="Arial"/>
          <w:sz w:val="20"/>
          <w:szCs w:val="20"/>
        </w:rPr>
        <w:t xml:space="preserve"> El </w:t>
      </w:r>
      <w:r w:rsidR="0074024D" w:rsidRPr="008360A1">
        <w:rPr>
          <w:rFonts w:ascii="Arial" w:eastAsia="Arial" w:hAnsi="Arial"/>
          <w:sz w:val="20"/>
          <w:szCs w:val="20"/>
        </w:rPr>
        <w:t xml:space="preserve">prestador deberá incluir, junto con </w:t>
      </w:r>
      <w:r w:rsidR="006E6CB2">
        <w:rPr>
          <w:rFonts w:ascii="Arial" w:eastAsia="Arial" w:hAnsi="Arial"/>
          <w:sz w:val="20"/>
          <w:szCs w:val="20"/>
        </w:rPr>
        <w:t>la constancia d</w:t>
      </w:r>
      <w:r w:rsidR="0074024D" w:rsidRPr="008360A1">
        <w:rPr>
          <w:rFonts w:ascii="Arial" w:eastAsia="Arial" w:hAnsi="Arial"/>
          <w:sz w:val="20"/>
          <w:szCs w:val="20"/>
        </w:rPr>
        <w:t xml:space="preserve">el producto </w:t>
      </w:r>
      <w:r w:rsidR="006E6CB2">
        <w:rPr>
          <w:rFonts w:ascii="Arial" w:eastAsia="Arial" w:hAnsi="Arial"/>
          <w:sz w:val="20"/>
          <w:szCs w:val="20"/>
        </w:rPr>
        <w:t>adquiri</w:t>
      </w:r>
      <w:r w:rsidR="006E6CB2" w:rsidRPr="008360A1">
        <w:rPr>
          <w:rFonts w:ascii="Arial" w:eastAsia="Arial" w:hAnsi="Arial"/>
          <w:sz w:val="20"/>
          <w:szCs w:val="20"/>
        </w:rPr>
        <w:t>do</w:t>
      </w:r>
      <w:r w:rsidR="006E6CB2">
        <w:rPr>
          <w:rFonts w:ascii="Arial" w:eastAsia="Arial" w:hAnsi="Arial"/>
          <w:sz w:val="20"/>
          <w:szCs w:val="20"/>
        </w:rPr>
        <w:t>,</w:t>
      </w:r>
      <w:r w:rsidR="006E6CB2" w:rsidRPr="008360A1">
        <w:rPr>
          <w:rFonts w:ascii="Arial" w:eastAsia="Arial" w:hAnsi="Arial"/>
          <w:sz w:val="20"/>
          <w:szCs w:val="20"/>
        </w:rPr>
        <w:t xml:space="preserve"> </w:t>
      </w:r>
      <w:r w:rsidR="0074024D" w:rsidRPr="008360A1">
        <w:rPr>
          <w:rFonts w:ascii="Arial" w:eastAsia="Arial" w:hAnsi="Arial"/>
          <w:sz w:val="20"/>
          <w:szCs w:val="20"/>
        </w:rPr>
        <w:t>la siguiente información:</w:t>
      </w:r>
    </w:p>
    <w:p w14:paraId="044009C5" w14:textId="77777777" w:rsidR="0074024D" w:rsidRPr="008360A1" w:rsidRDefault="0074024D" w:rsidP="008360A1">
      <w:pPr>
        <w:spacing w:after="0" w:line="240" w:lineRule="auto"/>
        <w:jc w:val="both"/>
        <w:rPr>
          <w:rFonts w:ascii="Arial" w:eastAsia="Arial" w:hAnsi="Arial"/>
          <w:sz w:val="20"/>
          <w:szCs w:val="20"/>
        </w:rPr>
      </w:pPr>
    </w:p>
    <w:p w14:paraId="27C38B62" w14:textId="77777777" w:rsidR="0074024D" w:rsidRPr="008360A1" w:rsidRDefault="0074024D" w:rsidP="008360A1">
      <w:pPr>
        <w:numPr>
          <w:ilvl w:val="0"/>
          <w:numId w:val="10"/>
        </w:numPr>
        <w:spacing w:after="0" w:line="240" w:lineRule="auto"/>
        <w:ind w:left="720" w:hanging="360"/>
        <w:jc w:val="both"/>
        <w:rPr>
          <w:rFonts w:ascii="Arial" w:eastAsia="Arial" w:hAnsi="Arial"/>
          <w:sz w:val="20"/>
          <w:szCs w:val="20"/>
        </w:rPr>
      </w:pPr>
      <w:r w:rsidRPr="008360A1">
        <w:rPr>
          <w:rFonts w:ascii="Arial" w:eastAsia="Arial" w:hAnsi="Arial"/>
          <w:sz w:val="20"/>
          <w:szCs w:val="20"/>
        </w:rPr>
        <w:t>Nombre del plan prepago.</w:t>
      </w:r>
    </w:p>
    <w:p w14:paraId="09980DE9" w14:textId="0D1E9BAC" w:rsidR="0074024D" w:rsidRDefault="00826F90" w:rsidP="00957137">
      <w:pPr>
        <w:numPr>
          <w:ilvl w:val="0"/>
          <w:numId w:val="11"/>
        </w:numPr>
        <w:spacing w:after="0" w:line="240" w:lineRule="auto"/>
        <w:ind w:left="720" w:hanging="360"/>
        <w:jc w:val="both"/>
        <w:rPr>
          <w:rFonts w:ascii="Arial" w:eastAsia="Arial" w:hAnsi="Arial"/>
          <w:sz w:val="20"/>
          <w:szCs w:val="20"/>
        </w:rPr>
      </w:pPr>
      <w:r w:rsidRPr="001E1171">
        <w:rPr>
          <w:rFonts w:ascii="Arial" w:eastAsia="Arial" w:hAnsi="Arial"/>
          <w:sz w:val="20"/>
          <w:szCs w:val="20"/>
        </w:rPr>
        <w:t>Términos y c</w:t>
      </w:r>
      <w:r w:rsidR="0074024D" w:rsidRPr="001E1171">
        <w:rPr>
          <w:rFonts w:ascii="Arial" w:eastAsia="Arial" w:hAnsi="Arial"/>
          <w:sz w:val="20"/>
          <w:szCs w:val="20"/>
        </w:rPr>
        <w:t>ondiciones generales aplicables al servicio,</w:t>
      </w:r>
      <w:r w:rsidR="00393853" w:rsidRPr="001E1171">
        <w:rPr>
          <w:rFonts w:ascii="Arial" w:eastAsia="Arial" w:hAnsi="Arial"/>
          <w:sz w:val="20"/>
          <w:szCs w:val="20"/>
        </w:rPr>
        <w:t xml:space="preserve"> </w:t>
      </w:r>
      <w:r w:rsidR="0074024D" w:rsidRPr="001E1171">
        <w:rPr>
          <w:rFonts w:ascii="Arial" w:eastAsia="Arial" w:hAnsi="Arial"/>
          <w:sz w:val="20"/>
          <w:szCs w:val="20"/>
        </w:rPr>
        <w:t>o sitio web donde el abonado pueda consultar dichas condiciones</w:t>
      </w:r>
      <w:r w:rsidR="001E1171">
        <w:rPr>
          <w:rFonts w:ascii="Arial" w:eastAsia="Arial" w:hAnsi="Arial"/>
          <w:sz w:val="20"/>
          <w:szCs w:val="20"/>
        </w:rPr>
        <w:t>, las que se referirán a:</w:t>
      </w:r>
    </w:p>
    <w:p w14:paraId="3D3D343B" w14:textId="77777777" w:rsidR="00A34217" w:rsidRPr="001E1171" w:rsidRDefault="00A34217" w:rsidP="00A34217">
      <w:pPr>
        <w:spacing w:after="0" w:line="240" w:lineRule="auto"/>
        <w:ind w:left="720"/>
        <w:jc w:val="both"/>
        <w:rPr>
          <w:rFonts w:ascii="Arial" w:eastAsia="Arial" w:hAnsi="Arial"/>
          <w:sz w:val="20"/>
          <w:szCs w:val="20"/>
        </w:rPr>
      </w:pPr>
    </w:p>
    <w:p w14:paraId="0B7C3E8A" w14:textId="18EC9B97" w:rsidR="0074024D" w:rsidRPr="001E1171" w:rsidRDefault="001E1171" w:rsidP="00A34217">
      <w:pPr>
        <w:numPr>
          <w:ilvl w:val="0"/>
          <w:numId w:val="32"/>
        </w:numPr>
        <w:spacing w:after="0" w:line="240" w:lineRule="auto"/>
        <w:jc w:val="both"/>
        <w:rPr>
          <w:rFonts w:ascii="Arial" w:eastAsia="Arial" w:hAnsi="Arial"/>
          <w:sz w:val="20"/>
          <w:szCs w:val="20"/>
        </w:rPr>
      </w:pPr>
      <w:r>
        <w:rPr>
          <w:rFonts w:ascii="Arial" w:eastAsia="Arial" w:hAnsi="Arial"/>
          <w:sz w:val="20"/>
          <w:szCs w:val="20"/>
        </w:rPr>
        <w:t>T</w:t>
      </w:r>
      <w:r w:rsidR="0074024D" w:rsidRPr="001E1171">
        <w:rPr>
          <w:rFonts w:ascii="Arial" w:eastAsia="Arial" w:hAnsi="Arial"/>
          <w:sz w:val="20"/>
          <w:szCs w:val="20"/>
        </w:rPr>
        <w:t>arifas del servicio pre-pago</w:t>
      </w:r>
      <w:r>
        <w:rPr>
          <w:rFonts w:ascii="Arial" w:eastAsia="Arial" w:hAnsi="Arial"/>
          <w:sz w:val="20"/>
          <w:szCs w:val="20"/>
        </w:rPr>
        <w:t>.</w:t>
      </w:r>
    </w:p>
    <w:p w14:paraId="3877E2D0" w14:textId="3D39CD0B" w:rsidR="0074024D" w:rsidRPr="008360A1" w:rsidRDefault="001E1171" w:rsidP="00A34217">
      <w:pPr>
        <w:numPr>
          <w:ilvl w:val="0"/>
          <w:numId w:val="32"/>
        </w:numPr>
        <w:spacing w:after="0" w:line="240" w:lineRule="auto"/>
        <w:jc w:val="both"/>
        <w:rPr>
          <w:rFonts w:ascii="Arial" w:eastAsia="Arial" w:hAnsi="Arial"/>
          <w:sz w:val="20"/>
          <w:szCs w:val="20"/>
        </w:rPr>
      </w:pPr>
      <w:r>
        <w:rPr>
          <w:rFonts w:ascii="Arial" w:eastAsia="Arial" w:hAnsi="Arial"/>
          <w:sz w:val="20"/>
          <w:szCs w:val="20"/>
        </w:rPr>
        <w:t>P</w:t>
      </w:r>
      <w:r w:rsidR="0074024D" w:rsidRPr="008360A1">
        <w:rPr>
          <w:rFonts w:ascii="Arial" w:eastAsia="Arial" w:hAnsi="Arial"/>
          <w:sz w:val="20"/>
          <w:szCs w:val="20"/>
        </w:rPr>
        <w:t>arámetros de calidad del servicio</w:t>
      </w:r>
      <w:r>
        <w:rPr>
          <w:rFonts w:ascii="Arial" w:eastAsia="Arial" w:hAnsi="Arial"/>
          <w:sz w:val="20"/>
          <w:szCs w:val="20"/>
        </w:rPr>
        <w:t>.</w:t>
      </w:r>
      <w:r w:rsidR="00762FEC" w:rsidRPr="008360A1">
        <w:rPr>
          <w:rFonts w:ascii="Arial" w:eastAsia="Arial" w:hAnsi="Arial"/>
          <w:sz w:val="20"/>
          <w:szCs w:val="20"/>
        </w:rPr>
        <w:t xml:space="preserve"> </w:t>
      </w:r>
    </w:p>
    <w:p w14:paraId="00D33EC9" w14:textId="6FAD2EF7" w:rsidR="00AA526B" w:rsidRPr="001E1171" w:rsidRDefault="0074024D" w:rsidP="00A34217">
      <w:pPr>
        <w:numPr>
          <w:ilvl w:val="0"/>
          <w:numId w:val="32"/>
        </w:numPr>
        <w:spacing w:after="0" w:line="240" w:lineRule="auto"/>
        <w:jc w:val="both"/>
        <w:rPr>
          <w:rFonts w:ascii="Arial" w:eastAsia="Arial" w:hAnsi="Arial"/>
          <w:sz w:val="20"/>
          <w:szCs w:val="20"/>
        </w:rPr>
      </w:pPr>
      <w:r w:rsidRPr="001E1171">
        <w:rPr>
          <w:rFonts w:ascii="Arial" w:eastAsia="Arial" w:hAnsi="Arial"/>
          <w:sz w:val="20"/>
          <w:szCs w:val="20"/>
        </w:rPr>
        <w:t>Información de los lugares donde puede presentar reclamos y quejas, o el sitio web en donde puede encontrar dicha información</w:t>
      </w:r>
      <w:r w:rsidR="001E1171">
        <w:rPr>
          <w:rFonts w:ascii="Arial" w:eastAsia="Arial" w:hAnsi="Arial"/>
          <w:sz w:val="20"/>
          <w:szCs w:val="20"/>
        </w:rPr>
        <w:t>.</w:t>
      </w:r>
    </w:p>
    <w:p w14:paraId="31B25171" w14:textId="599BF9AC" w:rsidR="0074024D" w:rsidRPr="008360A1" w:rsidRDefault="0074024D" w:rsidP="00A34217">
      <w:pPr>
        <w:numPr>
          <w:ilvl w:val="0"/>
          <w:numId w:val="32"/>
        </w:numPr>
        <w:spacing w:after="0" w:line="240" w:lineRule="auto"/>
        <w:jc w:val="both"/>
        <w:rPr>
          <w:rFonts w:ascii="Arial" w:eastAsia="Arial" w:hAnsi="Arial"/>
          <w:sz w:val="20"/>
          <w:szCs w:val="20"/>
        </w:rPr>
      </w:pPr>
      <w:r w:rsidRPr="008360A1">
        <w:rPr>
          <w:rFonts w:ascii="Arial" w:eastAsia="Arial" w:hAnsi="Arial"/>
          <w:sz w:val="20"/>
          <w:szCs w:val="20"/>
        </w:rPr>
        <w:t>Para la activación del servicio se seguirá los procedimientos establecidos en las respectivas normativas para cada servicio.</w:t>
      </w:r>
      <w:r w:rsidRPr="008360A1">
        <w:rPr>
          <w:rFonts w:ascii="Arial" w:eastAsia="Arial" w:hAnsi="Arial"/>
          <w:b/>
          <w:color w:val="7F7F7F" w:themeColor="text1" w:themeTint="80"/>
          <w:sz w:val="20"/>
          <w:szCs w:val="20"/>
        </w:rPr>
        <w:t xml:space="preserve"> </w:t>
      </w:r>
    </w:p>
    <w:p w14:paraId="191AFBE6" w14:textId="77777777" w:rsidR="001E1171" w:rsidRDefault="001E1171" w:rsidP="008360A1">
      <w:pPr>
        <w:pStyle w:val="NormalWeb"/>
        <w:spacing w:before="0" w:beforeAutospacing="0" w:after="0" w:afterAutospacing="0"/>
        <w:jc w:val="both"/>
        <w:rPr>
          <w:rFonts w:ascii="Arial" w:hAnsi="Arial" w:cs="Arial"/>
          <w:sz w:val="20"/>
          <w:szCs w:val="20"/>
          <w:lang w:val="es-ES_tradnl"/>
        </w:rPr>
      </w:pPr>
    </w:p>
    <w:p w14:paraId="3DEA0C9B" w14:textId="369CFBEA" w:rsidR="00717FD3" w:rsidRDefault="001E1171" w:rsidP="008360A1">
      <w:pPr>
        <w:pStyle w:val="NormalWeb"/>
        <w:spacing w:before="0" w:beforeAutospacing="0" w:after="0" w:afterAutospacing="0"/>
        <w:jc w:val="both"/>
        <w:rPr>
          <w:rFonts w:ascii="Arial" w:hAnsi="Arial" w:cs="Arial"/>
          <w:sz w:val="20"/>
          <w:szCs w:val="20"/>
          <w:lang w:val="es-ES_tradnl"/>
        </w:rPr>
      </w:pPr>
      <w:r>
        <w:rPr>
          <w:rFonts w:ascii="Arial" w:hAnsi="Arial" w:cs="Arial"/>
          <w:sz w:val="20"/>
          <w:szCs w:val="20"/>
          <w:lang w:val="es-ES_tradnl"/>
        </w:rPr>
        <w:t>El prestador implementará en su página web</w:t>
      </w:r>
      <w:r w:rsidR="00957137">
        <w:rPr>
          <w:rFonts w:ascii="Arial" w:hAnsi="Arial" w:cs="Arial"/>
          <w:sz w:val="20"/>
          <w:szCs w:val="20"/>
          <w:lang w:val="es-ES_tradnl"/>
        </w:rPr>
        <w:t xml:space="preserve">, </w:t>
      </w:r>
      <w:r w:rsidR="00CC5CB4">
        <w:rPr>
          <w:rFonts w:ascii="Arial" w:hAnsi="Arial" w:cs="Arial"/>
          <w:sz w:val="20"/>
          <w:szCs w:val="20"/>
          <w:lang w:val="es-ES_tradnl"/>
        </w:rPr>
        <w:t>para disponibilidad y visibilidad en la primera pantalla de</w:t>
      </w:r>
      <w:r w:rsidR="00957137">
        <w:rPr>
          <w:rFonts w:ascii="Arial" w:hAnsi="Arial" w:cs="Arial"/>
          <w:sz w:val="20"/>
          <w:szCs w:val="20"/>
          <w:lang w:val="es-ES_tradnl"/>
        </w:rPr>
        <w:t xml:space="preserve"> acceso, los enlaces correspondientes a</w:t>
      </w:r>
      <w:r w:rsidR="00273FAA">
        <w:rPr>
          <w:rFonts w:ascii="Arial" w:hAnsi="Arial" w:cs="Arial"/>
          <w:sz w:val="20"/>
          <w:szCs w:val="20"/>
          <w:lang w:val="es-ES_tradnl"/>
        </w:rPr>
        <w:t xml:space="preserve"> </w:t>
      </w:r>
      <w:r>
        <w:rPr>
          <w:rFonts w:ascii="Arial" w:hAnsi="Arial" w:cs="Arial"/>
          <w:sz w:val="20"/>
          <w:szCs w:val="20"/>
          <w:lang w:val="es-ES_tradnl"/>
        </w:rPr>
        <w:t>la información dispuesta en este artículo</w:t>
      </w:r>
      <w:r w:rsidR="00957137">
        <w:rPr>
          <w:rFonts w:ascii="Arial" w:hAnsi="Arial" w:cs="Arial"/>
          <w:sz w:val="20"/>
          <w:szCs w:val="20"/>
          <w:lang w:val="es-ES_tradnl"/>
        </w:rPr>
        <w:t xml:space="preserve">, mediante campos plenamente identificados para </w:t>
      </w:r>
      <w:r w:rsidR="00CC5CB4">
        <w:rPr>
          <w:rFonts w:ascii="Arial" w:hAnsi="Arial" w:cs="Arial"/>
          <w:sz w:val="20"/>
          <w:szCs w:val="20"/>
          <w:lang w:val="es-ES_tradnl"/>
        </w:rPr>
        <w:t>el</w:t>
      </w:r>
      <w:r w:rsidR="00957137">
        <w:rPr>
          <w:rFonts w:ascii="Arial" w:hAnsi="Arial" w:cs="Arial"/>
          <w:sz w:val="20"/>
          <w:szCs w:val="20"/>
          <w:lang w:val="es-ES_tradnl"/>
        </w:rPr>
        <w:t xml:space="preserve"> público en general</w:t>
      </w:r>
      <w:r>
        <w:rPr>
          <w:rFonts w:ascii="Arial" w:hAnsi="Arial" w:cs="Arial"/>
          <w:sz w:val="20"/>
          <w:szCs w:val="20"/>
          <w:lang w:val="es-ES_tradnl"/>
        </w:rPr>
        <w:t>.</w:t>
      </w:r>
    </w:p>
    <w:p w14:paraId="1C3EBB7E" w14:textId="77777777" w:rsidR="001E1171" w:rsidRPr="008360A1" w:rsidRDefault="001E1171" w:rsidP="008360A1">
      <w:pPr>
        <w:pStyle w:val="NormalWeb"/>
        <w:spacing w:before="0" w:beforeAutospacing="0" w:after="0" w:afterAutospacing="0"/>
        <w:jc w:val="both"/>
        <w:rPr>
          <w:rFonts w:ascii="Arial" w:hAnsi="Arial" w:cs="Arial"/>
          <w:sz w:val="20"/>
          <w:szCs w:val="20"/>
          <w:lang w:val="es-ES_tradnl"/>
        </w:rPr>
      </w:pPr>
    </w:p>
    <w:p w14:paraId="245B4D4D" w14:textId="5D480F25" w:rsidR="00B428DB" w:rsidRPr="008360A1" w:rsidRDefault="00B428DB" w:rsidP="008360A1">
      <w:pPr>
        <w:pStyle w:val="NormalWeb"/>
        <w:spacing w:before="0" w:beforeAutospacing="0" w:after="0" w:afterAutospacing="0"/>
        <w:jc w:val="both"/>
        <w:rPr>
          <w:rFonts w:ascii="Arial" w:eastAsia="Arial" w:hAnsi="Arial" w:cs="Arial"/>
          <w:sz w:val="20"/>
          <w:szCs w:val="20"/>
        </w:rPr>
      </w:pPr>
      <w:r w:rsidRPr="008360A1">
        <w:rPr>
          <w:rFonts w:ascii="Arial" w:hAnsi="Arial" w:cs="Arial"/>
          <w:b/>
          <w:sz w:val="20"/>
          <w:szCs w:val="20"/>
        </w:rPr>
        <w:t>Art. 7.-</w:t>
      </w:r>
      <w:r w:rsidRPr="008360A1">
        <w:rPr>
          <w:rFonts w:ascii="Arial" w:hAnsi="Arial" w:cs="Arial"/>
          <w:sz w:val="20"/>
          <w:szCs w:val="20"/>
        </w:rPr>
        <w:t xml:space="preserve"> </w:t>
      </w:r>
      <w:r w:rsidR="00451FB6" w:rsidRPr="008360A1">
        <w:rPr>
          <w:rFonts w:ascii="Arial" w:eastAsia="Calibri" w:hAnsi="Arial" w:cs="Arial"/>
          <w:b/>
          <w:sz w:val="20"/>
          <w:szCs w:val="20"/>
          <w:lang w:eastAsia="en-US"/>
        </w:rPr>
        <w:t>Instrucciones</w:t>
      </w:r>
      <w:r w:rsidRPr="008360A1">
        <w:rPr>
          <w:rFonts w:ascii="Arial" w:eastAsia="Calibri" w:hAnsi="Arial" w:cs="Arial"/>
          <w:b/>
          <w:sz w:val="20"/>
          <w:szCs w:val="20"/>
          <w:lang w:eastAsia="en-US"/>
        </w:rPr>
        <w:t xml:space="preserve"> para llenar los contratos de adhesión.- </w:t>
      </w:r>
      <w:r w:rsidRPr="008360A1">
        <w:rPr>
          <w:rFonts w:ascii="Arial" w:eastAsia="Arial" w:hAnsi="Arial" w:cs="Arial"/>
          <w:sz w:val="20"/>
          <w:szCs w:val="20"/>
        </w:rPr>
        <w:t>Al momento que se deba llenar el contrato de adhesión</w:t>
      </w:r>
      <w:r w:rsidR="00573829">
        <w:rPr>
          <w:rFonts w:ascii="Arial" w:eastAsia="Arial" w:hAnsi="Arial" w:cs="Arial"/>
          <w:sz w:val="20"/>
          <w:szCs w:val="20"/>
        </w:rPr>
        <w:t xml:space="preserve">, para los contratos físicos en modalidad </w:t>
      </w:r>
      <w:proofErr w:type="spellStart"/>
      <w:r w:rsidR="00573829">
        <w:rPr>
          <w:rFonts w:ascii="Arial" w:eastAsia="Arial" w:hAnsi="Arial" w:cs="Arial"/>
          <w:sz w:val="20"/>
          <w:szCs w:val="20"/>
        </w:rPr>
        <w:t>pospago</w:t>
      </w:r>
      <w:proofErr w:type="spellEnd"/>
      <w:r w:rsidR="00573829">
        <w:rPr>
          <w:rFonts w:ascii="Arial" w:eastAsia="Arial" w:hAnsi="Arial" w:cs="Arial"/>
          <w:sz w:val="20"/>
          <w:szCs w:val="20"/>
        </w:rPr>
        <w:t xml:space="preserve">, </w:t>
      </w:r>
      <w:r w:rsidRPr="008360A1">
        <w:rPr>
          <w:rFonts w:ascii="Arial" w:eastAsia="Arial" w:hAnsi="Arial" w:cs="Arial"/>
          <w:sz w:val="20"/>
          <w:szCs w:val="20"/>
        </w:rPr>
        <w:t>tanto el abonado como el prestador del servicio deberán considerar lo siguiente:</w:t>
      </w:r>
    </w:p>
    <w:p w14:paraId="5DB15445" w14:textId="77777777" w:rsidR="00B428DB" w:rsidRPr="008360A1" w:rsidRDefault="00B428DB" w:rsidP="008360A1">
      <w:pPr>
        <w:spacing w:after="0" w:line="240" w:lineRule="auto"/>
        <w:jc w:val="both"/>
        <w:rPr>
          <w:rFonts w:ascii="Arial" w:eastAsia="Arial" w:hAnsi="Arial"/>
          <w:sz w:val="20"/>
          <w:szCs w:val="20"/>
        </w:rPr>
      </w:pPr>
    </w:p>
    <w:p w14:paraId="76FAB7F9" w14:textId="7ED37E50" w:rsidR="00B428DB" w:rsidRPr="008360A1" w:rsidRDefault="00B428DB" w:rsidP="008360A1">
      <w:pPr>
        <w:numPr>
          <w:ilvl w:val="0"/>
          <w:numId w:val="7"/>
        </w:numPr>
        <w:spacing w:after="0" w:line="240" w:lineRule="auto"/>
        <w:ind w:left="993" w:hanging="360"/>
        <w:jc w:val="both"/>
        <w:rPr>
          <w:rFonts w:ascii="Arial" w:eastAsia="Arial" w:hAnsi="Arial"/>
          <w:sz w:val="20"/>
          <w:szCs w:val="20"/>
        </w:rPr>
      </w:pPr>
      <w:r w:rsidRPr="008360A1">
        <w:rPr>
          <w:rFonts w:ascii="Arial" w:eastAsia="Arial" w:hAnsi="Arial"/>
          <w:sz w:val="20"/>
          <w:szCs w:val="20"/>
        </w:rPr>
        <w:t>En los casos que se deba elegir entre las opciones SI/NO, obligatoriamente se deberá marcar una de las dos</w:t>
      </w:r>
      <w:r w:rsidR="006E6CB2">
        <w:rPr>
          <w:rFonts w:ascii="Arial" w:eastAsia="Arial" w:hAnsi="Arial"/>
          <w:sz w:val="20"/>
          <w:szCs w:val="20"/>
        </w:rPr>
        <w:t xml:space="preserve"> opciones,</w:t>
      </w:r>
      <w:r w:rsidRPr="008360A1">
        <w:rPr>
          <w:rFonts w:ascii="Arial" w:eastAsia="Arial" w:hAnsi="Arial"/>
          <w:sz w:val="20"/>
          <w:szCs w:val="20"/>
        </w:rPr>
        <w:t xml:space="preserve"> ya sea con una “X” o </w:t>
      </w:r>
      <w:r w:rsidR="006E6CB2">
        <w:rPr>
          <w:rFonts w:ascii="Arial" w:eastAsia="Arial" w:hAnsi="Arial"/>
          <w:sz w:val="20"/>
          <w:szCs w:val="20"/>
        </w:rPr>
        <w:t>seleccion</w:t>
      </w:r>
      <w:r w:rsidR="006E6CB2" w:rsidRPr="008360A1">
        <w:rPr>
          <w:rFonts w:ascii="Arial" w:eastAsia="Arial" w:hAnsi="Arial"/>
          <w:sz w:val="20"/>
          <w:szCs w:val="20"/>
        </w:rPr>
        <w:t>ando</w:t>
      </w:r>
      <w:r w:rsidR="006E6CB2">
        <w:rPr>
          <w:rFonts w:ascii="Arial" w:eastAsia="Arial" w:hAnsi="Arial"/>
          <w:sz w:val="20"/>
          <w:szCs w:val="20"/>
        </w:rPr>
        <w:t xml:space="preserve"> claramente</w:t>
      </w:r>
      <w:r w:rsidR="006E6CB2" w:rsidRPr="008360A1">
        <w:rPr>
          <w:rFonts w:ascii="Arial" w:eastAsia="Arial" w:hAnsi="Arial"/>
          <w:sz w:val="20"/>
          <w:szCs w:val="20"/>
        </w:rPr>
        <w:t xml:space="preserve"> </w:t>
      </w:r>
      <w:r w:rsidRPr="008360A1">
        <w:rPr>
          <w:rFonts w:ascii="Arial" w:eastAsia="Arial" w:hAnsi="Arial"/>
          <w:sz w:val="20"/>
          <w:szCs w:val="20"/>
        </w:rPr>
        <w:t xml:space="preserve">el cuadro </w:t>
      </w:r>
      <w:r w:rsidR="006E6CB2">
        <w:rPr>
          <w:rFonts w:ascii="Arial" w:eastAsia="Arial" w:hAnsi="Arial"/>
          <w:sz w:val="20"/>
          <w:szCs w:val="20"/>
        </w:rPr>
        <w:t>respectivo</w:t>
      </w:r>
      <w:r w:rsidRPr="008360A1">
        <w:rPr>
          <w:rFonts w:ascii="Arial" w:eastAsia="Arial" w:hAnsi="Arial"/>
          <w:sz w:val="20"/>
          <w:szCs w:val="20"/>
        </w:rPr>
        <w:t>.</w:t>
      </w:r>
    </w:p>
    <w:p w14:paraId="0B70D4A7" w14:textId="77777777" w:rsidR="00B428DB" w:rsidRPr="008360A1" w:rsidRDefault="00B428DB" w:rsidP="008360A1">
      <w:pPr>
        <w:spacing w:after="0" w:line="240" w:lineRule="auto"/>
        <w:ind w:left="1146"/>
        <w:jc w:val="both"/>
        <w:rPr>
          <w:rFonts w:ascii="Arial" w:eastAsia="Arial" w:hAnsi="Arial"/>
          <w:sz w:val="20"/>
          <w:szCs w:val="20"/>
        </w:rPr>
      </w:pPr>
    </w:p>
    <w:p w14:paraId="029AD4A0" w14:textId="77777777" w:rsidR="00B428DB" w:rsidRPr="008360A1" w:rsidRDefault="00B428DB" w:rsidP="008360A1">
      <w:pPr>
        <w:numPr>
          <w:ilvl w:val="0"/>
          <w:numId w:val="8"/>
        </w:numPr>
        <w:spacing w:after="0" w:line="240" w:lineRule="auto"/>
        <w:ind w:left="993" w:hanging="360"/>
        <w:jc w:val="both"/>
        <w:rPr>
          <w:rFonts w:ascii="Arial" w:eastAsia="Arial" w:hAnsi="Arial"/>
          <w:sz w:val="20"/>
          <w:szCs w:val="20"/>
        </w:rPr>
      </w:pPr>
      <w:r w:rsidRPr="008360A1">
        <w:rPr>
          <w:rFonts w:ascii="Arial" w:eastAsia="Arial" w:hAnsi="Arial"/>
          <w:sz w:val="20"/>
          <w:szCs w:val="20"/>
        </w:rPr>
        <w:t>Todos los campos deberán ser llenados, y en los casos que no se requiera colocar información se deberá realizar una raya en el campo correspondiente.</w:t>
      </w:r>
    </w:p>
    <w:p w14:paraId="08DBBC52" w14:textId="77777777" w:rsidR="00B428DB" w:rsidRPr="008360A1" w:rsidRDefault="00B428DB" w:rsidP="008360A1">
      <w:pPr>
        <w:spacing w:after="0" w:line="240" w:lineRule="auto"/>
        <w:ind w:left="1146"/>
        <w:jc w:val="both"/>
        <w:rPr>
          <w:rFonts w:ascii="Arial" w:eastAsia="Arial" w:hAnsi="Arial"/>
          <w:sz w:val="20"/>
          <w:szCs w:val="20"/>
        </w:rPr>
      </w:pPr>
    </w:p>
    <w:p w14:paraId="70D44020" w14:textId="77777777" w:rsidR="00B428DB" w:rsidRPr="008360A1" w:rsidRDefault="00B428DB" w:rsidP="008360A1">
      <w:pPr>
        <w:numPr>
          <w:ilvl w:val="0"/>
          <w:numId w:val="9"/>
        </w:numPr>
        <w:spacing w:after="0" w:line="240" w:lineRule="auto"/>
        <w:ind w:left="993" w:hanging="360"/>
        <w:jc w:val="both"/>
        <w:rPr>
          <w:rFonts w:ascii="Arial" w:eastAsia="Arial" w:hAnsi="Arial"/>
          <w:sz w:val="20"/>
          <w:szCs w:val="20"/>
        </w:rPr>
      </w:pPr>
      <w:r w:rsidRPr="008360A1">
        <w:rPr>
          <w:rFonts w:ascii="Arial" w:eastAsia="Arial" w:hAnsi="Arial"/>
          <w:sz w:val="20"/>
          <w:szCs w:val="20"/>
        </w:rPr>
        <w:t>Se deberá evitar suscribir contratos con correcciones o enmendaduras.</w:t>
      </w:r>
    </w:p>
    <w:p w14:paraId="19ACEE26" w14:textId="77777777" w:rsidR="00B428DB" w:rsidRPr="008360A1" w:rsidRDefault="00B428DB" w:rsidP="008360A1">
      <w:pPr>
        <w:spacing w:after="0" w:line="240" w:lineRule="auto"/>
        <w:ind w:left="426"/>
        <w:jc w:val="both"/>
        <w:rPr>
          <w:rFonts w:ascii="Arial" w:eastAsia="Arial" w:hAnsi="Arial"/>
          <w:sz w:val="20"/>
          <w:szCs w:val="20"/>
        </w:rPr>
      </w:pPr>
    </w:p>
    <w:p w14:paraId="1A38ECF7" w14:textId="12A1C691" w:rsidR="00B428DB" w:rsidRPr="008360A1" w:rsidRDefault="00B428DB" w:rsidP="008360A1">
      <w:pPr>
        <w:pStyle w:val="NormalWeb"/>
        <w:spacing w:before="0" w:beforeAutospacing="0" w:after="0" w:afterAutospacing="0"/>
        <w:jc w:val="both"/>
        <w:rPr>
          <w:rFonts w:ascii="Arial" w:eastAsia="Arial" w:hAnsi="Arial" w:cs="Arial"/>
          <w:sz w:val="20"/>
          <w:szCs w:val="20"/>
        </w:rPr>
      </w:pPr>
      <w:r w:rsidRPr="008360A1">
        <w:rPr>
          <w:rFonts w:ascii="Arial" w:eastAsia="Arial" w:hAnsi="Arial" w:cs="Arial"/>
          <w:sz w:val="20"/>
          <w:szCs w:val="20"/>
        </w:rPr>
        <w:t xml:space="preserve">En el caso de existir enmendaduras, que consten marcadas las dos opciones SI/NO, o se deje en blanco, </w:t>
      </w:r>
      <w:r w:rsidR="006E6CB2">
        <w:rPr>
          <w:rFonts w:ascii="Arial" w:eastAsia="Arial" w:hAnsi="Arial" w:cs="Arial"/>
          <w:sz w:val="20"/>
          <w:szCs w:val="20"/>
        </w:rPr>
        <w:t>en caso de</w:t>
      </w:r>
      <w:r w:rsidRPr="008360A1">
        <w:rPr>
          <w:rFonts w:ascii="Arial" w:eastAsia="Arial" w:hAnsi="Arial" w:cs="Arial"/>
          <w:sz w:val="20"/>
          <w:szCs w:val="20"/>
        </w:rPr>
        <w:t xml:space="preserve"> controversia o reclamo por parte del abonado</w:t>
      </w:r>
      <w:r w:rsidR="001D7F7D" w:rsidRPr="008360A1">
        <w:rPr>
          <w:rFonts w:ascii="Arial" w:eastAsia="Arial" w:hAnsi="Arial" w:cs="Arial"/>
          <w:sz w:val="20"/>
          <w:szCs w:val="20"/>
        </w:rPr>
        <w:t xml:space="preserve"> o suscriptor</w:t>
      </w:r>
      <w:r w:rsidRPr="008360A1">
        <w:rPr>
          <w:rFonts w:ascii="Arial" w:eastAsia="Arial" w:hAnsi="Arial" w:cs="Arial"/>
          <w:sz w:val="20"/>
          <w:szCs w:val="20"/>
        </w:rPr>
        <w:t>, se tomará la opción más favorable al abonado</w:t>
      </w:r>
      <w:r w:rsidR="001D7F7D" w:rsidRPr="008360A1">
        <w:rPr>
          <w:rFonts w:ascii="Arial" w:eastAsia="Arial" w:hAnsi="Arial" w:cs="Arial"/>
          <w:sz w:val="20"/>
          <w:szCs w:val="20"/>
        </w:rPr>
        <w:t xml:space="preserve"> o suscriptor</w:t>
      </w:r>
      <w:r w:rsidRPr="008360A1">
        <w:rPr>
          <w:rFonts w:ascii="Arial" w:eastAsia="Arial" w:hAnsi="Arial" w:cs="Arial"/>
          <w:sz w:val="20"/>
          <w:szCs w:val="20"/>
        </w:rPr>
        <w:t xml:space="preserve">.  </w:t>
      </w:r>
    </w:p>
    <w:p w14:paraId="14E78C4F" w14:textId="77777777" w:rsidR="00B428DB" w:rsidRPr="008360A1" w:rsidRDefault="00B428DB" w:rsidP="008360A1">
      <w:pPr>
        <w:pStyle w:val="NormalWeb"/>
        <w:spacing w:before="0" w:beforeAutospacing="0" w:after="0" w:afterAutospacing="0"/>
        <w:jc w:val="both"/>
        <w:rPr>
          <w:rFonts w:ascii="Arial" w:eastAsia="Arial" w:hAnsi="Arial" w:cs="Arial"/>
          <w:sz w:val="20"/>
          <w:szCs w:val="20"/>
        </w:rPr>
      </w:pPr>
    </w:p>
    <w:p w14:paraId="736DC835" w14:textId="10DD7738" w:rsidR="00474FBC" w:rsidRDefault="00B428DB" w:rsidP="008360A1">
      <w:pPr>
        <w:pStyle w:val="NormalWeb"/>
        <w:spacing w:before="0" w:beforeAutospacing="0" w:after="0" w:afterAutospacing="0"/>
        <w:jc w:val="both"/>
        <w:rPr>
          <w:rFonts w:ascii="Arial" w:eastAsia="Calibri" w:hAnsi="Arial" w:cs="Arial"/>
          <w:sz w:val="20"/>
          <w:szCs w:val="20"/>
          <w:lang w:eastAsia="en-US"/>
        </w:rPr>
      </w:pPr>
      <w:r w:rsidRPr="008360A1">
        <w:rPr>
          <w:rFonts w:ascii="Arial" w:eastAsia="Calibri" w:hAnsi="Arial" w:cs="Arial"/>
          <w:b/>
          <w:sz w:val="20"/>
          <w:szCs w:val="20"/>
          <w:lang w:eastAsia="en-US"/>
        </w:rPr>
        <w:t xml:space="preserve">Art. 8.-  Contenido mínimo de los contratos de adhesión.- </w:t>
      </w:r>
      <w:r w:rsidR="00E429FA">
        <w:rPr>
          <w:rFonts w:ascii="Arial" w:eastAsia="Calibri" w:hAnsi="Arial" w:cs="Arial"/>
          <w:b/>
          <w:sz w:val="20"/>
          <w:szCs w:val="20"/>
          <w:lang w:eastAsia="en-US"/>
        </w:rPr>
        <w:t xml:space="preserve"> </w:t>
      </w:r>
      <w:r w:rsidR="00474FBC" w:rsidRPr="00474FBC">
        <w:rPr>
          <w:rFonts w:ascii="Arial" w:eastAsia="Calibri" w:hAnsi="Arial" w:cs="Arial"/>
          <w:sz w:val="20"/>
          <w:szCs w:val="20"/>
          <w:lang w:eastAsia="en-US"/>
        </w:rPr>
        <w:t>El modelo de con</w:t>
      </w:r>
      <w:r w:rsidR="00474FBC">
        <w:rPr>
          <w:rFonts w:ascii="Arial" w:eastAsia="Calibri" w:hAnsi="Arial" w:cs="Arial"/>
          <w:sz w:val="20"/>
          <w:szCs w:val="20"/>
          <w:lang w:eastAsia="en-US"/>
        </w:rPr>
        <w:t>trato de adhesión que elaboren los prestadores de servicios del régimen general de telecomunicaciones y que lo remitan para inscripci</w:t>
      </w:r>
      <w:r w:rsidR="00E429FA">
        <w:rPr>
          <w:rFonts w:ascii="Arial" w:eastAsia="Calibri" w:hAnsi="Arial" w:cs="Arial"/>
          <w:sz w:val="20"/>
          <w:szCs w:val="20"/>
          <w:lang w:eastAsia="en-US"/>
        </w:rPr>
        <w:t>ón y registro en la ARCOTEL y posterior uso</w:t>
      </w:r>
      <w:r w:rsidR="008409B0">
        <w:rPr>
          <w:rFonts w:ascii="Arial" w:eastAsia="Calibri" w:hAnsi="Arial" w:cs="Arial"/>
          <w:sz w:val="20"/>
          <w:szCs w:val="20"/>
          <w:lang w:eastAsia="en-US"/>
        </w:rPr>
        <w:t xml:space="preserve"> y aplicación</w:t>
      </w:r>
      <w:r w:rsidR="00E429FA">
        <w:rPr>
          <w:rFonts w:ascii="Arial" w:eastAsia="Calibri" w:hAnsi="Arial" w:cs="Arial"/>
          <w:sz w:val="20"/>
          <w:szCs w:val="20"/>
          <w:lang w:eastAsia="en-US"/>
        </w:rPr>
        <w:t xml:space="preserve">, </w:t>
      </w:r>
      <w:r w:rsidR="00474FBC">
        <w:rPr>
          <w:rFonts w:ascii="Arial" w:eastAsia="Calibri" w:hAnsi="Arial" w:cs="Arial"/>
          <w:sz w:val="20"/>
          <w:szCs w:val="20"/>
          <w:lang w:eastAsia="en-US"/>
        </w:rPr>
        <w:t>deberá contener como mínimo los siguientes aspectos:</w:t>
      </w:r>
    </w:p>
    <w:p w14:paraId="559CBCC6" w14:textId="77777777" w:rsidR="00474FBC" w:rsidRDefault="00474FBC" w:rsidP="008360A1">
      <w:pPr>
        <w:pStyle w:val="NormalWeb"/>
        <w:spacing w:before="0" w:beforeAutospacing="0" w:after="0" w:afterAutospacing="0"/>
        <w:jc w:val="both"/>
        <w:rPr>
          <w:rFonts w:ascii="Arial" w:eastAsia="Calibri" w:hAnsi="Arial" w:cs="Arial"/>
          <w:sz w:val="20"/>
          <w:szCs w:val="20"/>
          <w:lang w:eastAsia="en-US"/>
        </w:rPr>
      </w:pPr>
    </w:p>
    <w:p w14:paraId="2AB108A0" w14:textId="77777777" w:rsidR="00CF0A92" w:rsidRDefault="00CF0A92" w:rsidP="008360A1">
      <w:pPr>
        <w:pStyle w:val="NormalWeb"/>
        <w:spacing w:before="0" w:beforeAutospacing="0" w:after="0" w:afterAutospacing="0"/>
        <w:jc w:val="both"/>
        <w:rPr>
          <w:rFonts w:ascii="Arial" w:eastAsia="Calibri" w:hAnsi="Arial" w:cs="Arial"/>
          <w:sz w:val="20"/>
          <w:szCs w:val="20"/>
          <w:lang w:eastAsia="en-US"/>
        </w:rPr>
      </w:pPr>
    </w:p>
    <w:p w14:paraId="64A4ADF3" w14:textId="77777777" w:rsidR="00CF0A92" w:rsidRDefault="00CF0A92" w:rsidP="008360A1">
      <w:pPr>
        <w:pStyle w:val="NormalWeb"/>
        <w:spacing w:before="0" w:beforeAutospacing="0" w:after="0" w:afterAutospacing="0"/>
        <w:jc w:val="both"/>
        <w:rPr>
          <w:rFonts w:ascii="Arial" w:eastAsia="Calibri" w:hAnsi="Arial" w:cs="Arial"/>
          <w:sz w:val="20"/>
          <w:szCs w:val="20"/>
          <w:lang w:eastAsia="en-US"/>
        </w:rPr>
      </w:pPr>
    </w:p>
    <w:p w14:paraId="4E0926E4" w14:textId="49401A19" w:rsidR="00474FBC" w:rsidRDefault="00474FBC" w:rsidP="008360A1">
      <w:pPr>
        <w:pStyle w:val="NormalWeb"/>
        <w:spacing w:before="0" w:beforeAutospacing="0" w:after="0" w:afterAutospacing="0"/>
        <w:jc w:val="both"/>
        <w:rPr>
          <w:rFonts w:ascii="Arial" w:eastAsia="Calibri" w:hAnsi="Arial" w:cs="Arial"/>
          <w:sz w:val="20"/>
          <w:szCs w:val="20"/>
          <w:lang w:eastAsia="en-US"/>
        </w:rPr>
      </w:pPr>
      <w:r>
        <w:rPr>
          <w:rFonts w:ascii="Arial" w:eastAsia="Calibri" w:hAnsi="Arial" w:cs="Arial"/>
          <w:sz w:val="20"/>
          <w:szCs w:val="20"/>
          <w:lang w:eastAsia="en-US"/>
        </w:rPr>
        <w:t>8.1.</w:t>
      </w:r>
      <w:r w:rsidR="00040115">
        <w:rPr>
          <w:rFonts w:ascii="Arial" w:eastAsia="Calibri" w:hAnsi="Arial" w:cs="Arial"/>
          <w:sz w:val="20"/>
          <w:szCs w:val="20"/>
          <w:lang w:eastAsia="en-US"/>
        </w:rPr>
        <w:tab/>
      </w:r>
      <w:r>
        <w:rPr>
          <w:rFonts w:ascii="Arial" w:eastAsia="Calibri" w:hAnsi="Arial" w:cs="Arial"/>
          <w:sz w:val="20"/>
          <w:szCs w:val="20"/>
          <w:lang w:eastAsia="en-US"/>
        </w:rPr>
        <w:t>Lugar y fecha de celebración.</w:t>
      </w:r>
    </w:p>
    <w:p w14:paraId="561E1B25" w14:textId="0733352B" w:rsidR="00474FBC" w:rsidRDefault="00474FBC" w:rsidP="008360A1">
      <w:pPr>
        <w:pStyle w:val="NormalWeb"/>
        <w:spacing w:before="0" w:beforeAutospacing="0" w:after="0" w:afterAutospacing="0"/>
        <w:jc w:val="both"/>
        <w:rPr>
          <w:rFonts w:ascii="Arial" w:eastAsia="Calibri" w:hAnsi="Arial" w:cs="Arial"/>
          <w:sz w:val="20"/>
          <w:szCs w:val="20"/>
          <w:lang w:eastAsia="en-US"/>
        </w:rPr>
      </w:pPr>
      <w:r>
        <w:rPr>
          <w:rFonts w:ascii="Arial" w:eastAsia="Calibri" w:hAnsi="Arial" w:cs="Arial"/>
          <w:sz w:val="20"/>
          <w:szCs w:val="20"/>
          <w:lang w:eastAsia="en-US"/>
        </w:rPr>
        <w:t xml:space="preserve">8.2. </w:t>
      </w:r>
      <w:r w:rsidR="00040115">
        <w:rPr>
          <w:rFonts w:ascii="Arial" w:eastAsia="Calibri" w:hAnsi="Arial" w:cs="Arial"/>
          <w:sz w:val="20"/>
          <w:szCs w:val="20"/>
          <w:lang w:eastAsia="en-US"/>
        </w:rPr>
        <w:tab/>
      </w:r>
      <w:r>
        <w:rPr>
          <w:rFonts w:ascii="Arial" w:eastAsia="Calibri" w:hAnsi="Arial" w:cs="Arial"/>
          <w:sz w:val="20"/>
          <w:szCs w:val="20"/>
          <w:lang w:eastAsia="en-US"/>
        </w:rPr>
        <w:t>Identificación de los comparecientes.</w:t>
      </w:r>
    </w:p>
    <w:p w14:paraId="428170BC" w14:textId="6EECA2EC" w:rsidR="00474FBC" w:rsidRPr="00474FBC" w:rsidRDefault="00474FBC" w:rsidP="00474FBC">
      <w:pPr>
        <w:pStyle w:val="NormalWeb"/>
        <w:spacing w:before="0" w:beforeAutospacing="0" w:after="0" w:afterAutospacing="0"/>
        <w:jc w:val="both"/>
        <w:rPr>
          <w:rFonts w:ascii="Arial" w:hAnsi="Arial"/>
          <w:sz w:val="20"/>
          <w:szCs w:val="20"/>
        </w:rPr>
      </w:pPr>
      <w:r>
        <w:rPr>
          <w:rFonts w:ascii="Arial" w:eastAsia="Calibri" w:hAnsi="Arial" w:cs="Arial"/>
          <w:sz w:val="20"/>
          <w:szCs w:val="20"/>
          <w:lang w:eastAsia="en-US"/>
        </w:rPr>
        <w:t xml:space="preserve">8.3.  </w:t>
      </w:r>
      <w:r w:rsidR="00040115">
        <w:rPr>
          <w:rFonts w:ascii="Arial" w:eastAsia="Calibri" w:hAnsi="Arial" w:cs="Arial"/>
          <w:sz w:val="20"/>
          <w:szCs w:val="20"/>
          <w:lang w:eastAsia="en-US"/>
        </w:rPr>
        <w:tab/>
      </w:r>
      <w:r w:rsidRPr="00474FBC">
        <w:rPr>
          <w:rFonts w:ascii="Arial" w:hAnsi="Arial"/>
          <w:sz w:val="20"/>
          <w:szCs w:val="20"/>
        </w:rPr>
        <w:t>Datos del prestador</w:t>
      </w:r>
      <w:r>
        <w:rPr>
          <w:rFonts w:ascii="Arial" w:hAnsi="Arial"/>
          <w:sz w:val="20"/>
          <w:szCs w:val="20"/>
        </w:rPr>
        <w:t>, con el siguiente detalle:</w:t>
      </w:r>
    </w:p>
    <w:p w14:paraId="67003074" w14:textId="77777777" w:rsidR="00474FBC" w:rsidRPr="008360A1" w:rsidRDefault="00474FBC" w:rsidP="00474FBC">
      <w:pPr>
        <w:pStyle w:val="Default"/>
        <w:ind w:left="708"/>
        <w:jc w:val="both"/>
        <w:rPr>
          <w:color w:val="auto"/>
          <w:sz w:val="20"/>
          <w:szCs w:val="20"/>
        </w:rPr>
      </w:pPr>
      <w:r w:rsidRPr="008360A1">
        <w:rPr>
          <w:color w:val="auto"/>
          <w:sz w:val="20"/>
          <w:szCs w:val="20"/>
        </w:rPr>
        <w:t>Nombre/Razón Social: ………………………………………………</w:t>
      </w:r>
    </w:p>
    <w:p w14:paraId="0D4FC742" w14:textId="77777777" w:rsidR="00474FBC" w:rsidRPr="008360A1" w:rsidRDefault="00474FBC" w:rsidP="00474FBC">
      <w:pPr>
        <w:pStyle w:val="Default"/>
        <w:ind w:left="708"/>
        <w:jc w:val="both"/>
        <w:rPr>
          <w:color w:val="auto"/>
          <w:sz w:val="20"/>
          <w:szCs w:val="20"/>
        </w:rPr>
      </w:pPr>
      <w:r w:rsidRPr="008360A1">
        <w:rPr>
          <w:color w:val="auto"/>
          <w:sz w:val="20"/>
          <w:szCs w:val="20"/>
        </w:rPr>
        <w:t>Nombre comercial: ………………………………………………</w:t>
      </w:r>
    </w:p>
    <w:p w14:paraId="1CB23C97" w14:textId="77777777" w:rsidR="00CF0A92" w:rsidRDefault="00CF0A92" w:rsidP="00474FBC">
      <w:pPr>
        <w:pStyle w:val="Default"/>
        <w:ind w:left="708"/>
        <w:jc w:val="both"/>
        <w:rPr>
          <w:color w:val="auto"/>
          <w:sz w:val="20"/>
          <w:szCs w:val="20"/>
        </w:rPr>
      </w:pPr>
    </w:p>
    <w:p w14:paraId="489BDEC8" w14:textId="77777777" w:rsidR="00474FBC" w:rsidRPr="008360A1" w:rsidRDefault="00474FBC" w:rsidP="00474FBC">
      <w:pPr>
        <w:pStyle w:val="Default"/>
        <w:ind w:left="708"/>
        <w:jc w:val="both"/>
        <w:rPr>
          <w:color w:val="auto"/>
          <w:sz w:val="20"/>
          <w:szCs w:val="20"/>
        </w:rPr>
      </w:pPr>
      <w:r w:rsidRPr="008360A1">
        <w:rPr>
          <w:color w:val="auto"/>
          <w:sz w:val="20"/>
          <w:szCs w:val="20"/>
        </w:rPr>
        <w:t xml:space="preserve">Dirección: </w:t>
      </w:r>
      <w:r w:rsidRPr="008360A1">
        <w:rPr>
          <w:b/>
          <w:i/>
          <w:color w:val="7F7F7F" w:themeColor="text1" w:themeTint="80"/>
          <w:sz w:val="20"/>
          <w:szCs w:val="20"/>
        </w:rPr>
        <w:t>(Av. Principal Nro. De casa o lote y calle secundaria)</w:t>
      </w:r>
    </w:p>
    <w:p w14:paraId="1EBE7427" w14:textId="77777777" w:rsidR="00474FBC" w:rsidRPr="008360A1" w:rsidRDefault="00474FBC" w:rsidP="00474FBC">
      <w:pPr>
        <w:pStyle w:val="Default"/>
        <w:ind w:left="708"/>
        <w:jc w:val="both"/>
        <w:rPr>
          <w:sz w:val="20"/>
          <w:szCs w:val="20"/>
        </w:rPr>
      </w:pPr>
      <w:r w:rsidRPr="008360A1">
        <w:rPr>
          <w:color w:val="auto"/>
          <w:sz w:val="20"/>
          <w:szCs w:val="20"/>
        </w:rPr>
        <w:t xml:space="preserve">Provincia: ……………………… </w:t>
      </w:r>
      <w:r w:rsidRPr="008360A1">
        <w:rPr>
          <w:sz w:val="20"/>
          <w:szCs w:val="20"/>
        </w:rPr>
        <w:t>Ciudad:</w:t>
      </w:r>
      <w:r w:rsidRPr="008360A1">
        <w:rPr>
          <w:sz w:val="20"/>
          <w:szCs w:val="20"/>
        </w:rPr>
        <w:tab/>
      </w:r>
      <w:r w:rsidRPr="008360A1">
        <w:rPr>
          <w:sz w:val="20"/>
          <w:szCs w:val="20"/>
        </w:rPr>
        <w:tab/>
        <w:t>……………………………...    Cantón: ……………………</w:t>
      </w:r>
    </w:p>
    <w:p w14:paraId="0B7AB950" w14:textId="77777777" w:rsidR="00474FBC" w:rsidRPr="008360A1" w:rsidRDefault="00474FBC" w:rsidP="00474FBC">
      <w:pPr>
        <w:pStyle w:val="Default"/>
        <w:ind w:left="708"/>
        <w:jc w:val="both"/>
        <w:rPr>
          <w:sz w:val="20"/>
          <w:szCs w:val="20"/>
        </w:rPr>
      </w:pPr>
      <w:r w:rsidRPr="008360A1">
        <w:rPr>
          <w:sz w:val="20"/>
          <w:szCs w:val="20"/>
        </w:rPr>
        <w:t>Parroquia: ………………………… No. Teléfono:</w:t>
      </w:r>
      <w:r w:rsidRPr="008360A1">
        <w:rPr>
          <w:sz w:val="20"/>
          <w:szCs w:val="20"/>
        </w:rPr>
        <w:tab/>
      </w:r>
      <w:r w:rsidRPr="008360A1">
        <w:rPr>
          <w:sz w:val="20"/>
          <w:szCs w:val="20"/>
        </w:rPr>
        <w:tab/>
        <w:t>……………………………..</w:t>
      </w:r>
    </w:p>
    <w:p w14:paraId="7E23EDED" w14:textId="77777777" w:rsidR="00474FBC" w:rsidRPr="008360A1" w:rsidRDefault="00474FBC" w:rsidP="00474FBC">
      <w:pPr>
        <w:pStyle w:val="Default"/>
        <w:ind w:left="708"/>
        <w:jc w:val="both"/>
        <w:rPr>
          <w:sz w:val="20"/>
          <w:szCs w:val="20"/>
        </w:rPr>
      </w:pPr>
      <w:r w:rsidRPr="008360A1">
        <w:rPr>
          <w:sz w:val="20"/>
          <w:szCs w:val="20"/>
        </w:rPr>
        <w:t>RUC:………………………………Correo Electrónico………………………………</w:t>
      </w:r>
    </w:p>
    <w:p w14:paraId="436BA252" w14:textId="77777777" w:rsidR="00474FBC" w:rsidRPr="008360A1" w:rsidRDefault="00474FBC" w:rsidP="00474FBC">
      <w:pPr>
        <w:pStyle w:val="Default"/>
        <w:ind w:left="708"/>
        <w:jc w:val="both"/>
        <w:rPr>
          <w:sz w:val="20"/>
          <w:szCs w:val="20"/>
        </w:rPr>
      </w:pPr>
      <w:r w:rsidRPr="008360A1">
        <w:rPr>
          <w:sz w:val="20"/>
          <w:szCs w:val="20"/>
        </w:rPr>
        <w:t xml:space="preserve">Web: </w:t>
      </w:r>
      <w:r w:rsidRPr="008360A1">
        <w:rPr>
          <w:b/>
          <w:i/>
          <w:color w:val="7F7F7F" w:themeColor="text1" w:themeTint="80"/>
          <w:sz w:val="20"/>
          <w:szCs w:val="20"/>
        </w:rPr>
        <w:t>(Página web del Prestador)</w:t>
      </w:r>
    </w:p>
    <w:p w14:paraId="725B5DBE" w14:textId="37E53345" w:rsidR="00474FBC" w:rsidRPr="008360A1" w:rsidDel="00EE244E" w:rsidRDefault="00474FBC" w:rsidP="00474FBC">
      <w:pPr>
        <w:pStyle w:val="Default"/>
        <w:jc w:val="both"/>
        <w:rPr>
          <w:b/>
          <w:sz w:val="20"/>
          <w:szCs w:val="20"/>
        </w:rPr>
      </w:pPr>
      <w:r>
        <w:rPr>
          <w:color w:val="auto"/>
          <w:sz w:val="20"/>
          <w:szCs w:val="20"/>
        </w:rPr>
        <w:t xml:space="preserve">8.4.  </w:t>
      </w:r>
      <w:r w:rsidR="00040115">
        <w:rPr>
          <w:color w:val="auto"/>
          <w:sz w:val="20"/>
          <w:szCs w:val="20"/>
        </w:rPr>
        <w:tab/>
      </w:r>
      <w:r w:rsidRPr="00474FBC" w:rsidDel="00EE244E">
        <w:rPr>
          <w:sz w:val="20"/>
          <w:szCs w:val="20"/>
        </w:rPr>
        <w:t xml:space="preserve">Datos del </w:t>
      </w:r>
      <w:r w:rsidRPr="00474FBC">
        <w:rPr>
          <w:sz w:val="20"/>
          <w:szCs w:val="20"/>
        </w:rPr>
        <w:t>abonado/suscriptor</w:t>
      </w:r>
      <w:r>
        <w:rPr>
          <w:sz w:val="20"/>
          <w:szCs w:val="20"/>
        </w:rPr>
        <w:t>, con el siguiente detalle:</w:t>
      </w:r>
    </w:p>
    <w:p w14:paraId="424AB3C4" w14:textId="77777777" w:rsidR="00474FBC" w:rsidRPr="008360A1" w:rsidDel="00EE244E" w:rsidRDefault="00474FBC" w:rsidP="00474FBC">
      <w:pPr>
        <w:spacing w:after="0" w:line="240" w:lineRule="auto"/>
        <w:ind w:left="708"/>
        <w:jc w:val="both"/>
        <w:rPr>
          <w:rFonts w:ascii="Arial" w:hAnsi="Arial"/>
          <w:sz w:val="20"/>
          <w:szCs w:val="20"/>
        </w:rPr>
      </w:pPr>
      <w:r w:rsidRPr="008360A1" w:rsidDel="00EE244E">
        <w:rPr>
          <w:rFonts w:ascii="Arial" w:hAnsi="Arial"/>
          <w:sz w:val="20"/>
          <w:szCs w:val="20"/>
        </w:rPr>
        <w:t>Nombres/</w:t>
      </w:r>
      <w:r w:rsidRPr="008360A1">
        <w:rPr>
          <w:rFonts w:ascii="Arial" w:hAnsi="Arial"/>
          <w:sz w:val="20"/>
          <w:szCs w:val="20"/>
        </w:rPr>
        <w:t>R</w:t>
      </w:r>
      <w:r w:rsidRPr="008360A1" w:rsidDel="00EE244E">
        <w:rPr>
          <w:rFonts w:ascii="Arial" w:hAnsi="Arial"/>
          <w:sz w:val="20"/>
          <w:szCs w:val="20"/>
        </w:rPr>
        <w:t>azón social:</w:t>
      </w:r>
      <w:r w:rsidRPr="008360A1" w:rsidDel="00EE244E">
        <w:rPr>
          <w:rFonts w:ascii="Arial" w:hAnsi="Arial"/>
          <w:sz w:val="20"/>
          <w:szCs w:val="20"/>
        </w:rPr>
        <w:tab/>
      </w:r>
      <w:r w:rsidRPr="008360A1">
        <w:rPr>
          <w:rFonts w:ascii="Arial" w:hAnsi="Arial"/>
          <w:sz w:val="20"/>
          <w:szCs w:val="20"/>
        </w:rPr>
        <w:t>…………………</w:t>
      </w:r>
      <w:r w:rsidRPr="008360A1" w:rsidDel="00EE244E">
        <w:rPr>
          <w:rFonts w:ascii="Arial" w:hAnsi="Arial"/>
          <w:sz w:val="20"/>
          <w:szCs w:val="20"/>
        </w:rPr>
        <w:t>..……………</w:t>
      </w:r>
      <w:r w:rsidRPr="008360A1">
        <w:rPr>
          <w:rFonts w:ascii="Arial" w:hAnsi="Arial"/>
          <w:sz w:val="20"/>
          <w:szCs w:val="20"/>
        </w:rPr>
        <w:t>………………</w:t>
      </w:r>
      <w:r w:rsidRPr="008360A1" w:rsidDel="00EE244E">
        <w:rPr>
          <w:rFonts w:ascii="Arial" w:hAnsi="Arial"/>
          <w:sz w:val="20"/>
          <w:szCs w:val="20"/>
        </w:rPr>
        <w:t>………………..</w:t>
      </w:r>
    </w:p>
    <w:p w14:paraId="46DF32A1" w14:textId="77777777" w:rsidR="00474FBC" w:rsidRPr="008360A1" w:rsidDel="00EE244E" w:rsidRDefault="00474FBC" w:rsidP="00474FBC">
      <w:pPr>
        <w:spacing w:after="0" w:line="240" w:lineRule="auto"/>
        <w:ind w:left="708"/>
        <w:jc w:val="both"/>
        <w:rPr>
          <w:rFonts w:ascii="Arial" w:hAnsi="Arial"/>
          <w:sz w:val="20"/>
          <w:szCs w:val="20"/>
        </w:rPr>
      </w:pPr>
      <w:r w:rsidRPr="008360A1" w:rsidDel="00EE244E">
        <w:rPr>
          <w:rFonts w:ascii="Arial" w:hAnsi="Arial"/>
          <w:sz w:val="20"/>
          <w:szCs w:val="20"/>
        </w:rPr>
        <w:t>Cédula/RUC:</w:t>
      </w:r>
      <w:r w:rsidRPr="008360A1" w:rsidDel="00EE244E">
        <w:rPr>
          <w:rFonts w:ascii="Arial" w:hAnsi="Arial"/>
          <w:sz w:val="20"/>
          <w:szCs w:val="20"/>
        </w:rPr>
        <w:tab/>
      </w:r>
      <w:r w:rsidRPr="008360A1" w:rsidDel="00EE244E">
        <w:rPr>
          <w:rFonts w:ascii="Arial" w:hAnsi="Arial"/>
          <w:sz w:val="20"/>
          <w:szCs w:val="20"/>
        </w:rPr>
        <w:tab/>
        <w:t>……………….…………</w:t>
      </w:r>
      <w:r w:rsidRPr="008360A1">
        <w:rPr>
          <w:rFonts w:ascii="Arial" w:hAnsi="Arial"/>
          <w:sz w:val="20"/>
          <w:szCs w:val="20"/>
        </w:rPr>
        <w:tab/>
        <w:t>E</w:t>
      </w:r>
      <w:r w:rsidRPr="008360A1" w:rsidDel="00EE244E">
        <w:rPr>
          <w:rFonts w:ascii="Arial" w:hAnsi="Arial"/>
          <w:sz w:val="20"/>
          <w:szCs w:val="20"/>
        </w:rPr>
        <w:t>mail:</w:t>
      </w:r>
      <w:r w:rsidRPr="008360A1" w:rsidDel="00EE244E">
        <w:rPr>
          <w:rFonts w:ascii="Arial" w:hAnsi="Arial"/>
          <w:sz w:val="20"/>
          <w:szCs w:val="20"/>
        </w:rPr>
        <w:tab/>
        <w:t xml:space="preserve">……………….………………. </w:t>
      </w:r>
    </w:p>
    <w:p w14:paraId="7BA62ED0" w14:textId="77777777" w:rsidR="00474FBC" w:rsidRPr="008360A1" w:rsidRDefault="00474FBC" w:rsidP="00474FBC">
      <w:pPr>
        <w:spacing w:after="0" w:line="240" w:lineRule="auto"/>
        <w:ind w:left="708"/>
        <w:jc w:val="both"/>
        <w:rPr>
          <w:rFonts w:ascii="Arial" w:hAnsi="Arial"/>
          <w:b/>
          <w:i/>
          <w:color w:val="7F7F7F" w:themeColor="text1" w:themeTint="80"/>
          <w:sz w:val="20"/>
          <w:szCs w:val="20"/>
        </w:rPr>
      </w:pPr>
      <w:r w:rsidRPr="008360A1" w:rsidDel="00EE244E">
        <w:rPr>
          <w:rFonts w:ascii="Arial" w:hAnsi="Arial"/>
          <w:sz w:val="20"/>
          <w:szCs w:val="20"/>
        </w:rPr>
        <w:t>D</w:t>
      </w:r>
      <w:r w:rsidRPr="008360A1">
        <w:rPr>
          <w:rFonts w:ascii="Arial" w:hAnsi="Arial"/>
          <w:sz w:val="20"/>
          <w:szCs w:val="20"/>
        </w:rPr>
        <w:t>irección</w:t>
      </w:r>
      <w:r w:rsidRPr="008360A1" w:rsidDel="00EE244E">
        <w:rPr>
          <w:rFonts w:ascii="Arial" w:hAnsi="Arial"/>
          <w:sz w:val="20"/>
          <w:szCs w:val="20"/>
        </w:rPr>
        <w:t xml:space="preserve">: </w:t>
      </w:r>
      <w:r w:rsidRPr="008360A1" w:rsidDel="00EE244E">
        <w:rPr>
          <w:rFonts w:ascii="Arial" w:hAnsi="Arial"/>
          <w:sz w:val="20"/>
          <w:szCs w:val="20"/>
        </w:rPr>
        <w:tab/>
      </w:r>
      <w:r w:rsidRPr="008360A1" w:rsidDel="00EE244E">
        <w:rPr>
          <w:rFonts w:ascii="Arial" w:hAnsi="Arial"/>
          <w:sz w:val="20"/>
          <w:szCs w:val="20"/>
        </w:rPr>
        <w:tab/>
      </w:r>
      <w:r w:rsidRPr="008360A1">
        <w:rPr>
          <w:rFonts w:ascii="Arial" w:hAnsi="Arial"/>
          <w:b/>
          <w:i/>
          <w:color w:val="7F7F7F" w:themeColor="text1" w:themeTint="80"/>
          <w:sz w:val="20"/>
          <w:szCs w:val="20"/>
        </w:rPr>
        <w:t>(Av. Principal Nro. De casa o lote y calle secundaria)</w:t>
      </w:r>
    </w:p>
    <w:p w14:paraId="315EEA15" w14:textId="77777777" w:rsidR="00474FBC" w:rsidRPr="008360A1" w:rsidRDefault="00474FBC" w:rsidP="00474FBC">
      <w:pPr>
        <w:spacing w:after="0" w:line="240" w:lineRule="auto"/>
        <w:ind w:left="708"/>
        <w:jc w:val="both"/>
        <w:rPr>
          <w:rFonts w:ascii="Arial" w:hAnsi="Arial"/>
          <w:sz w:val="20"/>
          <w:szCs w:val="20"/>
        </w:rPr>
      </w:pPr>
      <w:r w:rsidRPr="008360A1">
        <w:rPr>
          <w:rFonts w:ascii="Arial" w:hAnsi="Arial"/>
          <w:sz w:val="20"/>
          <w:szCs w:val="20"/>
        </w:rPr>
        <w:t>Provincia: ………………..</w:t>
      </w:r>
      <w:r w:rsidRPr="008360A1" w:rsidDel="00EE244E">
        <w:rPr>
          <w:rFonts w:ascii="Arial" w:hAnsi="Arial"/>
          <w:sz w:val="20"/>
          <w:szCs w:val="20"/>
        </w:rPr>
        <w:t xml:space="preserve"> </w:t>
      </w:r>
      <w:r w:rsidRPr="008360A1">
        <w:rPr>
          <w:rFonts w:ascii="Arial" w:hAnsi="Arial"/>
          <w:sz w:val="20"/>
          <w:szCs w:val="20"/>
        </w:rPr>
        <w:tab/>
        <w:t>Ciudad: ……………………… Cantón: ………………….</w:t>
      </w:r>
    </w:p>
    <w:p w14:paraId="2146FFAC" w14:textId="77777777" w:rsidR="00474FBC" w:rsidRPr="008360A1" w:rsidRDefault="00474FBC" w:rsidP="00474FBC">
      <w:pPr>
        <w:spacing w:after="0" w:line="240" w:lineRule="auto"/>
        <w:ind w:left="708"/>
        <w:jc w:val="both"/>
        <w:rPr>
          <w:rFonts w:ascii="Arial" w:hAnsi="Arial"/>
          <w:sz w:val="20"/>
          <w:szCs w:val="20"/>
        </w:rPr>
      </w:pPr>
      <w:r w:rsidRPr="008360A1">
        <w:rPr>
          <w:rFonts w:ascii="Arial" w:hAnsi="Arial"/>
          <w:sz w:val="20"/>
          <w:szCs w:val="20"/>
        </w:rPr>
        <w:t>Parroquia: ………………</w:t>
      </w:r>
    </w:p>
    <w:p w14:paraId="3BCB2D5F" w14:textId="77777777" w:rsidR="00474FBC" w:rsidRPr="008360A1" w:rsidDel="00EE244E" w:rsidRDefault="00474FBC" w:rsidP="00474FBC">
      <w:pPr>
        <w:spacing w:after="0" w:line="240" w:lineRule="auto"/>
        <w:ind w:left="708"/>
        <w:jc w:val="both"/>
        <w:rPr>
          <w:rFonts w:ascii="Arial" w:hAnsi="Arial"/>
          <w:sz w:val="20"/>
          <w:szCs w:val="20"/>
        </w:rPr>
      </w:pPr>
      <w:r w:rsidRPr="008360A1">
        <w:rPr>
          <w:rFonts w:ascii="Arial" w:hAnsi="Arial"/>
          <w:sz w:val="20"/>
          <w:szCs w:val="20"/>
        </w:rPr>
        <w:t xml:space="preserve">Dirección donde será prestado el servicio: </w:t>
      </w:r>
      <w:r w:rsidRPr="008360A1">
        <w:rPr>
          <w:rFonts w:ascii="Arial" w:hAnsi="Arial"/>
          <w:sz w:val="20"/>
          <w:szCs w:val="20"/>
        </w:rPr>
        <w:tab/>
      </w:r>
      <w:r w:rsidRPr="008360A1">
        <w:rPr>
          <w:rFonts w:ascii="Arial" w:hAnsi="Arial"/>
          <w:i/>
          <w:color w:val="7F7F7F"/>
          <w:sz w:val="20"/>
          <w:szCs w:val="20"/>
        </w:rPr>
        <w:t>(Aplica cuando el servicio permita determinar esta información)</w:t>
      </w:r>
      <w:r w:rsidRPr="008360A1">
        <w:rPr>
          <w:rFonts w:ascii="Arial" w:hAnsi="Arial"/>
          <w:sz w:val="20"/>
          <w:szCs w:val="20"/>
        </w:rPr>
        <w:t>……………….</w:t>
      </w:r>
      <w:r w:rsidRPr="008360A1" w:rsidDel="00EE244E">
        <w:rPr>
          <w:rFonts w:ascii="Arial" w:hAnsi="Arial"/>
          <w:sz w:val="20"/>
          <w:szCs w:val="20"/>
        </w:rPr>
        <w:t>………………….………….</w:t>
      </w:r>
    </w:p>
    <w:p w14:paraId="7C985EB7" w14:textId="77777777" w:rsidR="00474FBC" w:rsidRPr="008360A1" w:rsidRDefault="00474FBC" w:rsidP="00474FBC">
      <w:pPr>
        <w:spacing w:after="0" w:line="240" w:lineRule="auto"/>
        <w:ind w:left="708"/>
        <w:jc w:val="both"/>
        <w:rPr>
          <w:rFonts w:ascii="Arial" w:hAnsi="Arial"/>
          <w:sz w:val="20"/>
          <w:szCs w:val="20"/>
        </w:rPr>
      </w:pPr>
      <w:r w:rsidRPr="008360A1">
        <w:rPr>
          <w:rFonts w:ascii="Arial" w:hAnsi="Arial"/>
          <w:sz w:val="20"/>
          <w:szCs w:val="20"/>
        </w:rPr>
        <w:t>Número telefónico de referencia</w:t>
      </w:r>
      <w:r w:rsidRPr="008360A1" w:rsidDel="00EE244E">
        <w:rPr>
          <w:rFonts w:ascii="Arial" w:hAnsi="Arial"/>
          <w:sz w:val="20"/>
          <w:szCs w:val="20"/>
        </w:rPr>
        <w:t xml:space="preserve"> fijo/móvil: </w:t>
      </w:r>
      <w:r w:rsidRPr="008360A1">
        <w:rPr>
          <w:rFonts w:ascii="Arial" w:hAnsi="Arial"/>
          <w:sz w:val="20"/>
          <w:szCs w:val="20"/>
        </w:rPr>
        <w:t xml:space="preserve">   </w:t>
      </w:r>
      <w:r w:rsidRPr="008360A1" w:rsidDel="00EE244E">
        <w:rPr>
          <w:rFonts w:ascii="Arial" w:hAnsi="Arial"/>
          <w:sz w:val="20"/>
          <w:szCs w:val="20"/>
        </w:rPr>
        <w:t>………………………….…….</w:t>
      </w:r>
    </w:p>
    <w:p w14:paraId="7C767E13" w14:textId="77777777" w:rsidR="00474FBC" w:rsidRPr="008360A1" w:rsidRDefault="00474FBC" w:rsidP="00474FBC">
      <w:pPr>
        <w:spacing w:after="0" w:line="240" w:lineRule="auto"/>
        <w:ind w:left="708"/>
        <w:jc w:val="both"/>
        <w:rPr>
          <w:rFonts w:ascii="Arial" w:hAnsi="Arial"/>
          <w:sz w:val="20"/>
          <w:szCs w:val="20"/>
        </w:rPr>
      </w:pPr>
    </w:p>
    <w:p w14:paraId="68CF98CF" w14:textId="634B53C2" w:rsidR="00474FBC" w:rsidRPr="008360A1" w:rsidRDefault="00474FBC" w:rsidP="00474FBC">
      <w:pPr>
        <w:spacing w:after="0" w:line="240" w:lineRule="auto"/>
        <w:ind w:left="708"/>
        <w:jc w:val="both"/>
        <w:rPr>
          <w:rFonts w:ascii="Arial" w:hAnsi="Arial"/>
          <w:sz w:val="20"/>
          <w:szCs w:val="20"/>
        </w:rPr>
      </w:pPr>
      <w:r w:rsidRPr="008360A1">
        <w:rPr>
          <w:rFonts w:ascii="Arial" w:hAnsi="Arial"/>
          <w:sz w:val="20"/>
          <w:szCs w:val="20"/>
        </w:rPr>
        <w:t xml:space="preserve">El abonado es de la tercera edad o </w:t>
      </w:r>
      <w:r w:rsidR="007F34A1">
        <w:rPr>
          <w:rFonts w:ascii="Arial" w:hAnsi="Arial"/>
          <w:sz w:val="20"/>
          <w:szCs w:val="20"/>
        </w:rPr>
        <w:t>con discapacidad</w:t>
      </w:r>
      <w:proofErr w:type="gramStart"/>
      <w:r w:rsidRPr="008360A1">
        <w:rPr>
          <w:rFonts w:ascii="Arial" w:hAnsi="Arial"/>
          <w:sz w:val="20"/>
          <w:szCs w:val="20"/>
        </w:rPr>
        <w:t>?</w:t>
      </w:r>
      <w:proofErr w:type="gramEnd"/>
      <w:r w:rsidRPr="008360A1">
        <w:rPr>
          <w:rFonts w:ascii="Arial" w:hAnsi="Arial"/>
          <w:sz w:val="20"/>
          <w:szCs w:val="20"/>
        </w:rPr>
        <w:t xml:space="preserve">    Si…….   No…….</w:t>
      </w:r>
    </w:p>
    <w:p w14:paraId="7F262B6A" w14:textId="77777777" w:rsidR="00474FBC" w:rsidRPr="008360A1" w:rsidDel="00EE244E" w:rsidRDefault="00474FBC" w:rsidP="00474FBC">
      <w:pPr>
        <w:spacing w:after="0" w:line="240" w:lineRule="auto"/>
        <w:ind w:left="708"/>
        <w:jc w:val="both"/>
        <w:rPr>
          <w:rFonts w:ascii="Arial" w:hAnsi="Arial"/>
          <w:sz w:val="20"/>
          <w:szCs w:val="20"/>
        </w:rPr>
      </w:pPr>
      <w:r w:rsidRPr="008360A1">
        <w:rPr>
          <w:rFonts w:ascii="Arial" w:hAnsi="Arial"/>
          <w:sz w:val="20"/>
          <w:szCs w:val="20"/>
        </w:rPr>
        <w:t>(En caso afirmativo, aplica tarifa preferencial de acuerdo al plan del prestador)</w:t>
      </w:r>
    </w:p>
    <w:p w14:paraId="64ED0646" w14:textId="5EB85F6F" w:rsidR="00474FBC" w:rsidRDefault="00E429FA" w:rsidP="00474FBC">
      <w:pPr>
        <w:spacing w:after="0" w:line="240" w:lineRule="auto"/>
        <w:jc w:val="both"/>
        <w:rPr>
          <w:rFonts w:ascii="Arial" w:hAnsi="Arial"/>
          <w:sz w:val="20"/>
          <w:szCs w:val="20"/>
        </w:rPr>
      </w:pPr>
      <w:r>
        <w:rPr>
          <w:rFonts w:ascii="Arial" w:hAnsi="Arial"/>
          <w:sz w:val="20"/>
          <w:szCs w:val="20"/>
        </w:rPr>
        <w:t>8.5</w:t>
      </w:r>
      <w:r w:rsidR="00474FBC">
        <w:rPr>
          <w:rFonts w:ascii="Arial" w:hAnsi="Arial"/>
          <w:sz w:val="20"/>
          <w:szCs w:val="20"/>
        </w:rPr>
        <w:t xml:space="preserve">. </w:t>
      </w:r>
      <w:r w:rsidR="00040115">
        <w:rPr>
          <w:rFonts w:ascii="Arial" w:hAnsi="Arial"/>
          <w:sz w:val="20"/>
          <w:szCs w:val="20"/>
        </w:rPr>
        <w:tab/>
      </w:r>
      <w:r w:rsidR="00474FBC">
        <w:rPr>
          <w:rFonts w:ascii="Arial" w:hAnsi="Arial"/>
          <w:sz w:val="20"/>
          <w:szCs w:val="20"/>
        </w:rPr>
        <w:t>Objeto del contrato.</w:t>
      </w:r>
    </w:p>
    <w:p w14:paraId="30B8530F" w14:textId="33811B25" w:rsidR="00E429FA" w:rsidRDefault="00E429FA" w:rsidP="00E429FA">
      <w:pPr>
        <w:spacing w:after="0" w:line="240" w:lineRule="auto"/>
        <w:ind w:left="705" w:hanging="705"/>
        <w:jc w:val="both"/>
        <w:rPr>
          <w:rFonts w:ascii="Arial" w:hAnsi="Arial"/>
          <w:sz w:val="20"/>
          <w:szCs w:val="20"/>
        </w:rPr>
      </w:pPr>
      <w:r>
        <w:rPr>
          <w:rFonts w:ascii="Arial" w:hAnsi="Arial"/>
          <w:sz w:val="20"/>
          <w:szCs w:val="20"/>
        </w:rPr>
        <w:t xml:space="preserve">8.6 </w:t>
      </w:r>
      <w:r>
        <w:rPr>
          <w:rFonts w:ascii="Arial" w:hAnsi="Arial"/>
          <w:sz w:val="20"/>
          <w:szCs w:val="20"/>
        </w:rPr>
        <w:tab/>
        <w:t>En caso de empaquetamiento de servicios deberá e</w:t>
      </w:r>
      <w:r w:rsidRPr="008360A1">
        <w:rPr>
          <w:rFonts w:ascii="Arial" w:hAnsi="Arial"/>
          <w:sz w:val="20"/>
          <w:szCs w:val="20"/>
        </w:rPr>
        <w:t>specificar</w:t>
      </w:r>
      <w:r>
        <w:rPr>
          <w:rFonts w:ascii="Arial" w:hAnsi="Arial"/>
          <w:sz w:val="20"/>
          <w:szCs w:val="20"/>
        </w:rPr>
        <w:t>se</w:t>
      </w:r>
      <w:r w:rsidRPr="008360A1">
        <w:rPr>
          <w:rFonts w:ascii="Arial" w:hAnsi="Arial"/>
          <w:sz w:val="20"/>
          <w:szCs w:val="20"/>
        </w:rPr>
        <w:t xml:space="preserve"> los servicios del paquete y los beneficios para cada uno, incluyendo las tarifas aplicables</w:t>
      </w:r>
      <w:r>
        <w:rPr>
          <w:rFonts w:ascii="Arial" w:hAnsi="Arial"/>
          <w:sz w:val="20"/>
          <w:szCs w:val="20"/>
        </w:rPr>
        <w:t>.</w:t>
      </w:r>
    </w:p>
    <w:p w14:paraId="61BACA89" w14:textId="12259EED" w:rsidR="00474FBC" w:rsidRDefault="00E429FA" w:rsidP="00474FBC">
      <w:pPr>
        <w:spacing w:after="0" w:line="240" w:lineRule="auto"/>
        <w:jc w:val="both"/>
        <w:rPr>
          <w:rFonts w:ascii="Arial" w:hAnsi="Arial"/>
          <w:sz w:val="20"/>
          <w:szCs w:val="20"/>
        </w:rPr>
      </w:pPr>
      <w:r>
        <w:rPr>
          <w:rFonts w:ascii="Arial" w:hAnsi="Arial"/>
          <w:sz w:val="20"/>
          <w:szCs w:val="20"/>
        </w:rPr>
        <w:t>8</w:t>
      </w:r>
      <w:r w:rsidR="00474FBC">
        <w:rPr>
          <w:rFonts w:ascii="Arial" w:hAnsi="Arial"/>
          <w:sz w:val="20"/>
          <w:szCs w:val="20"/>
        </w:rPr>
        <w:t>.</w:t>
      </w:r>
      <w:r>
        <w:rPr>
          <w:rFonts w:ascii="Arial" w:hAnsi="Arial"/>
          <w:sz w:val="20"/>
          <w:szCs w:val="20"/>
        </w:rPr>
        <w:t>7</w:t>
      </w:r>
      <w:r w:rsidR="00474FBC">
        <w:rPr>
          <w:rFonts w:ascii="Arial" w:hAnsi="Arial"/>
          <w:sz w:val="20"/>
          <w:szCs w:val="20"/>
        </w:rPr>
        <w:t xml:space="preserve"> </w:t>
      </w:r>
      <w:r w:rsidR="00040115">
        <w:rPr>
          <w:rFonts w:ascii="Arial" w:hAnsi="Arial"/>
          <w:sz w:val="20"/>
          <w:szCs w:val="20"/>
        </w:rPr>
        <w:tab/>
      </w:r>
      <w:r w:rsidR="00474FBC">
        <w:rPr>
          <w:rFonts w:ascii="Arial" w:hAnsi="Arial"/>
          <w:sz w:val="20"/>
          <w:szCs w:val="20"/>
        </w:rPr>
        <w:t>Plazo de vigencia del contrato y su renovación.</w:t>
      </w:r>
    </w:p>
    <w:p w14:paraId="6447D1D7" w14:textId="0C5E924D" w:rsidR="00474FBC" w:rsidRDefault="00474FBC" w:rsidP="00474FBC">
      <w:pPr>
        <w:spacing w:after="0" w:line="240" w:lineRule="auto"/>
        <w:jc w:val="both"/>
        <w:rPr>
          <w:rFonts w:ascii="Arial" w:hAnsi="Arial"/>
          <w:sz w:val="20"/>
          <w:szCs w:val="20"/>
        </w:rPr>
      </w:pPr>
      <w:r>
        <w:rPr>
          <w:rFonts w:ascii="Arial" w:hAnsi="Arial"/>
          <w:sz w:val="20"/>
          <w:szCs w:val="20"/>
        </w:rPr>
        <w:t>8.</w:t>
      </w:r>
      <w:r w:rsidR="00E429FA">
        <w:rPr>
          <w:rFonts w:ascii="Arial" w:hAnsi="Arial"/>
          <w:sz w:val="20"/>
          <w:szCs w:val="20"/>
        </w:rPr>
        <w:t>8</w:t>
      </w:r>
      <w:r>
        <w:rPr>
          <w:rFonts w:ascii="Arial" w:hAnsi="Arial"/>
          <w:sz w:val="20"/>
          <w:szCs w:val="20"/>
        </w:rPr>
        <w:t xml:space="preserve">. </w:t>
      </w:r>
      <w:r w:rsidR="00040115">
        <w:rPr>
          <w:rFonts w:ascii="Arial" w:hAnsi="Arial"/>
          <w:sz w:val="20"/>
          <w:szCs w:val="20"/>
        </w:rPr>
        <w:tab/>
      </w:r>
      <w:r>
        <w:rPr>
          <w:rFonts w:ascii="Arial" w:hAnsi="Arial"/>
          <w:sz w:val="20"/>
          <w:szCs w:val="20"/>
        </w:rPr>
        <w:t>Causales y mecanismos de terminación del contrato.</w:t>
      </w:r>
    </w:p>
    <w:p w14:paraId="43B7265F" w14:textId="01586036" w:rsidR="00474FBC" w:rsidRDefault="00474FBC" w:rsidP="00474FBC">
      <w:pPr>
        <w:spacing w:after="0" w:line="240" w:lineRule="auto"/>
        <w:jc w:val="both"/>
        <w:rPr>
          <w:rFonts w:ascii="Arial" w:hAnsi="Arial"/>
          <w:sz w:val="20"/>
          <w:szCs w:val="20"/>
        </w:rPr>
      </w:pPr>
      <w:r>
        <w:rPr>
          <w:rFonts w:ascii="Arial" w:hAnsi="Arial"/>
          <w:sz w:val="20"/>
          <w:szCs w:val="20"/>
        </w:rPr>
        <w:t>8.</w:t>
      </w:r>
      <w:r w:rsidR="00E429FA">
        <w:rPr>
          <w:rFonts w:ascii="Arial" w:hAnsi="Arial"/>
          <w:sz w:val="20"/>
          <w:szCs w:val="20"/>
        </w:rPr>
        <w:t>9</w:t>
      </w:r>
      <w:r>
        <w:rPr>
          <w:rFonts w:ascii="Arial" w:hAnsi="Arial"/>
          <w:sz w:val="20"/>
          <w:szCs w:val="20"/>
        </w:rPr>
        <w:t xml:space="preserve">. </w:t>
      </w:r>
      <w:r w:rsidR="00040115">
        <w:rPr>
          <w:rFonts w:ascii="Arial" w:hAnsi="Arial"/>
          <w:sz w:val="20"/>
          <w:szCs w:val="20"/>
        </w:rPr>
        <w:tab/>
      </w:r>
      <w:r>
        <w:rPr>
          <w:rFonts w:ascii="Arial" w:hAnsi="Arial"/>
          <w:sz w:val="20"/>
          <w:szCs w:val="20"/>
        </w:rPr>
        <w:t>Cláusula de permanencia mínima, de ser el caso.</w:t>
      </w:r>
    </w:p>
    <w:p w14:paraId="185652BE" w14:textId="7781ACAE" w:rsidR="00474FBC" w:rsidRDefault="00474FBC" w:rsidP="00474FBC">
      <w:pPr>
        <w:spacing w:after="0" w:line="240" w:lineRule="auto"/>
        <w:jc w:val="both"/>
        <w:rPr>
          <w:rFonts w:ascii="Arial" w:hAnsi="Arial"/>
          <w:b/>
          <w:sz w:val="20"/>
          <w:szCs w:val="20"/>
        </w:rPr>
      </w:pPr>
      <w:r>
        <w:rPr>
          <w:rFonts w:ascii="Arial" w:hAnsi="Arial"/>
          <w:sz w:val="20"/>
          <w:szCs w:val="20"/>
        </w:rPr>
        <w:t>8.</w:t>
      </w:r>
      <w:r w:rsidR="00E429FA">
        <w:rPr>
          <w:rFonts w:ascii="Arial" w:hAnsi="Arial"/>
          <w:sz w:val="20"/>
          <w:szCs w:val="20"/>
        </w:rPr>
        <w:t>10</w:t>
      </w:r>
      <w:r>
        <w:rPr>
          <w:rFonts w:ascii="Arial" w:hAnsi="Arial"/>
          <w:sz w:val="20"/>
          <w:szCs w:val="20"/>
        </w:rPr>
        <w:t xml:space="preserve">. </w:t>
      </w:r>
      <w:r w:rsidR="00040115">
        <w:rPr>
          <w:rFonts w:ascii="Arial" w:hAnsi="Arial"/>
          <w:sz w:val="20"/>
          <w:szCs w:val="20"/>
        </w:rPr>
        <w:tab/>
      </w:r>
      <w:r>
        <w:rPr>
          <w:rFonts w:ascii="Arial" w:hAnsi="Arial"/>
          <w:sz w:val="20"/>
          <w:szCs w:val="20"/>
        </w:rPr>
        <w:t>Tarifa y forma de pago.</w:t>
      </w:r>
      <w:r>
        <w:rPr>
          <w:rFonts w:ascii="Arial" w:hAnsi="Arial"/>
          <w:b/>
          <w:sz w:val="20"/>
          <w:szCs w:val="20"/>
        </w:rPr>
        <w:t xml:space="preserve"> </w:t>
      </w:r>
    </w:p>
    <w:p w14:paraId="55CB14DD" w14:textId="26B3AC4C" w:rsidR="00040115" w:rsidRPr="008360A1" w:rsidRDefault="00040115" w:rsidP="00040115">
      <w:pPr>
        <w:pStyle w:val="Default"/>
        <w:rPr>
          <w:sz w:val="20"/>
          <w:szCs w:val="20"/>
        </w:rPr>
      </w:pPr>
      <w:r w:rsidRPr="00040115">
        <w:rPr>
          <w:color w:val="auto"/>
          <w:sz w:val="20"/>
          <w:szCs w:val="20"/>
        </w:rPr>
        <w:t>8</w:t>
      </w:r>
      <w:r>
        <w:rPr>
          <w:color w:val="auto"/>
          <w:sz w:val="20"/>
          <w:szCs w:val="20"/>
        </w:rPr>
        <w:t>.</w:t>
      </w:r>
      <w:r w:rsidR="00E429FA">
        <w:rPr>
          <w:color w:val="auto"/>
          <w:sz w:val="20"/>
          <w:szCs w:val="20"/>
        </w:rPr>
        <w:t>11</w:t>
      </w:r>
      <w:r w:rsidRPr="00040115">
        <w:rPr>
          <w:color w:val="auto"/>
          <w:sz w:val="20"/>
          <w:szCs w:val="20"/>
        </w:rPr>
        <w:t>.</w:t>
      </w:r>
      <w:r>
        <w:rPr>
          <w:b/>
          <w:color w:val="auto"/>
          <w:sz w:val="20"/>
          <w:szCs w:val="20"/>
        </w:rPr>
        <w:tab/>
      </w:r>
      <w:r w:rsidRPr="00040115">
        <w:rPr>
          <w:sz w:val="20"/>
          <w:szCs w:val="20"/>
        </w:rPr>
        <w:t>Reclamos y soporte técnico</w:t>
      </w:r>
      <w:r>
        <w:rPr>
          <w:sz w:val="20"/>
          <w:szCs w:val="20"/>
        </w:rPr>
        <w:t>, con la siguiente información</w:t>
      </w:r>
      <w:r w:rsidRPr="00040115">
        <w:rPr>
          <w:sz w:val="20"/>
          <w:szCs w:val="20"/>
        </w:rPr>
        <w:t>:</w:t>
      </w:r>
      <w:r w:rsidRPr="008360A1">
        <w:rPr>
          <w:sz w:val="20"/>
          <w:szCs w:val="20"/>
        </w:rPr>
        <w:t xml:space="preserve"> </w:t>
      </w:r>
    </w:p>
    <w:p w14:paraId="07FE78EF" w14:textId="77777777" w:rsidR="00040115" w:rsidRPr="008360A1" w:rsidRDefault="00040115" w:rsidP="00040115">
      <w:pPr>
        <w:numPr>
          <w:ilvl w:val="0"/>
          <w:numId w:val="5"/>
        </w:numPr>
        <w:spacing w:after="0" w:line="240" w:lineRule="auto"/>
        <w:jc w:val="both"/>
        <w:rPr>
          <w:rFonts w:ascii="Arial" w:hAnsi="Arial"/>
          <w:sz w:val="20"/>
          <w:szCs w:val="20"/>
        </w:rPr>
      </w:pPr>
      <w:r w:rsidRPr="008360A1">
        <w:rPr>
          <w:rFonts w:ascii="Arial" w:hAnsi="Arial"/>
          <w:sz w:val="20"/>
          <w:szCs w:val="20"/>
        </w:rPr>
        <w:t xml:space="preserve">Medio electrónico: </w:t>
      </w:r>
      <w:r w:rsidRPr="008360A1">
        <w:rPr>
          <w:rFonts w:ascii="Arial" w:hAnsi="Arial"/>
          <w:sz w:val="20"/>
          <w:szCs w:val="20"/>
        </w:rPr>
        <w:tab/>
      </w:r>
      <w:r w:rsidRPr="008360A1">
        <w:rPr>
          <w:rFonts w:ascii="Arial" w:hAnsi="Arial"/>
          <w:i/>
          <w:color w:val="7F7F7F"/>
          <w:sz w:val="20"/>
          <w:szCs w:val="20"/>
        </w:rPr>
        <w:t>(Definir tipo: Página Web, redes sociales: Facebook, Twitter u otros))</w:t>
      </w:r>
    </w:p>
    <w:p w14:paraId="4872151B" w14:textId="77777777" w:rsidR="00040115" w:rsidRPr="008360A1" w:rsidRDefault="00040115" w:rsidP="00040115">
      <w:pPr>
        <w:numPr>
          <w:ilvl w:val="0"/>
          <w:numId w:val="5"/>
        </w:numPr>
        <w:spacing w:after="0" w:line="240" w:lineRule="auto"/>
        <w:jc w:val="both"/>
        <w:rPr>
          <w:rFonts w:ascii="Arial" w:hAnsi="Arial"/>
          <w:sz w:val="20"/>
          <w:szCs w:val="20"/>
        </w:rPr>
      </w:pPr>
      <w:r w:rsidRPr="008360A1">
        <w:rPr>
          <w:rFonts w:ascii="Arial" w:hAnsi="Arial"/>
          <w:sz w:val="20"/>
          <w:szCs w:val="20"/>
        </w:rPr>
        <w:t>Oficinas de atención a usuarios:</w:t>
      </w:r>
      <w:r w:rsidRPr="008360A1">
        <w:rPr>
          <w:rFonts w:ascii="Arial" w:hAnsi="Arial"/>
          <w:sz w:val="20"/>
          <w:szCs w:val="20"/>
        </w:rPr>
        <w:tab/>
        <w:t xml:space="preserve">………………………... </w:t>
      </w:r>
    </w:p>
    <w:p w14:paraId="5BA0940F" w14:textId="77777777" w:rsidR="00040115" w:rsidRPr="008360A1" w:rsidRDefault="00040115" w:rsidP="00040115">
      <w:pPr>
        <w:numPr>
          <w:ilvl w:val="0"/>
          <w:numId w:val="5"/>
        </w:numPr>
        <w:spacing w:after="0" w:line="240" w:lineRule="auto"/>
        <w:jc w:val="both"/>
        <w:rPr>
          <w:rFonts w:ascii="Arial" w:hAnsi="Arial"/>
          <w:sz w:val="20"/>
          <w:szCs w:val="20"/>
        </w:rPr>
      </w:pPr>
      <w:r w:rsidRPr="008360A1">
        <w:rPr>
          <w:rFonts w:ascii="Arial" w:hAnsi="Arial"/>
          <w:sz w:val="20"/>
          <w:szCs w:val="20"/>
        </w:rPr>
        <w:t xml:space="preserve">Horarios de atención: </w:t>
      </w:r>
    </w:p>
    <w:p w14:paraId="3A5CE8D4" w14:textId="77777777" w:rsidR="00040115" w:rsidRPr="008360A1" w:rsidRDefault="00040115" w:rsidP="00040115">
      <w:pPr>
        <w:numPr>
          <w:ilvl w:val="0"/>
          <w:numId w:val="5"/>
        </w:numPr>
        <w:spacing w:after="0" w:line="240" w:lineRule="auto"/>
        <w:jc w:val="both"/>
        <w:rPr>
          <w:rFonts w:ascii="Arial" w:hAnsi="Arial"/>
          <w:sz w:val="20"/>
          <w:szCs w:val="20"/>
        </w:rPr>
      </w:pPr>
      <w:r w:rsidRPr="008360A1">
        <w:rPr>
          <w:rFonts w:ascii="Arial" w:hAnsi="Arial"/>
          <w:sz w:val="20"/>
          <w:szCs w:val="20"/>
        </w:rPr>
        <w:t>Teléfono:</w:t>
      </w:r>
      <w:r w:rsidRPr="008360A1">
        <w:rPr>
          <w:rFonts w:ascii="Arial" w:hAnsi="Arial"/>
          <w:sz w:val="20"/>
          <w:szCs w:val="20"/>
        </w:rPr>
        <w:tab/>
      </w:r>
      <w:r w:rsidRPr="008360A1">
        <w:rPr>
          <w:rFonts w:ascii="Arial" w:hAnsi="Arial"/>
          <w:sz w:val="20"/>
          <w:szCs w:val="20"/>
        </w:rPr>
        <w:tab/>
      </w:r>
      <w:r w:rsidRPr="008360A1">
        <w:rPr>
          <w:rFonts w:ascii="Arial" w:hAnsi="Arial"/>
          <w:sz w:val="20"/>
          <w:szCs w:val="20"/>
        </w:rPr>
        <w:tab/>
      </w:r>
      <w:r w:rsidRPr="008360A1">
        <w:rPr>
          <w:rFonts w:ascii="Arial" w:hAnsi="Arial"/>
          <w:sz w:val="20"/>
          <w:szCs w:val="20"/>
        </w:rPr>
        <w:tab/>
        <w:t>…………………………</w:t>
      </w:r>
    </w:p>
    <w:p w14:paraId="1AAFA124" w14:textId="6F2B92A8" w:rsidR="00040115" w:rsidRDefault="00040115" w:rsidP="00040115">
      <w:pPr>
        <w:pStyle w:val="Prrafodelista"/>
        <w:numPr>
          <w:ilvl w:val="0"/>
          <w:numId w:val="5"/>
        </w:numPr>
        <w:spacing w:after="0" w:line="240" w:lineRule="auto"/>
        <w:jc w:val="both"/>
        <w:rPr>
          <w:rFonts w:ascii="Arial" w:hAnsi="Arial"/>
          <w:sz w:val="20"/>
          <w:szCs w:val="20"/>
        </w:rPr>
      </w:pPr>
      <w:r w:rsidRPr="00040115">
        <w:rPr>
          <w:rFonts w:ascii="Arial" w:hAnsi="Arial"/>
          <w:sz w:val="20"/>
          <w:szCs w:val="20"/>
        </w:rPr>
        <w:t>Debe indicarse que el abonado o cliente también podrá presentar sus denuncias y reclamos ante la Agencia de Regulación y Control de las Telecomunicaciones</w:t>
      </w:r>
      <w:r>
        <w:rPr>
          <w:rFonts w:ascii="Arial" w:hAnsi="Arial"/>
          <w:sz w:val="20"/>
          <w:szCs w:val="20"/>
        </w:rPr>
        <w:t xml:space="preserve"> (ARCOTEL).</w:t>
      </w:r>
    </w:p>
    <w:p w14:paraId="067C97CA" w14:textId="67FCEE79" w:rsidR="00040115" w:rsidRDefault="00040115" w:rsidP="00040115">
      <w:pPr>
        <w:spacing w:after="0" w:line="240" w:lineRule="auto"/>
        <w:ind w:left="705" w:hanging="705"/>
        <w:jc w:val="both"/>
        <w:rPr>
          <w:rFonts w:ascii="Arial" w:hAnsi="Arial"/>
          <w:sz w:val="20"/>
          <w:szCs w:val="20"/>
        </w:rPr>
      </w:pPr>
      <w:r w:rsidRPr="00040115">
        <w:rPr>
          <w:rFonts w:ascii="Arial" w:hAnsi="Arial"/>
          <w:sz w:val="20"/>
          <w:szCs w:val="20"/>
        </w:rPr>
        <w:t>8.1</w:t>
      </w:r>
      <w:r w:rsidR="00E429FA">
        <w:rPr>
          <w:rFonts w:ascii="Arial" w:hAnsi="Arial"/>
          <w:sz w:val="20"/>
          <w:szCs w:val="20"/>
        </w:rPr>
        <w:t>2</w:t>
      </w:r>
      <w:r w:rsidRPr="00040115">
        <w:rPr>
          <w:rFonts w:ascii="Arial" w:hAnsi="Arial"/>
          <w:sz w:val="20"/>
          <w:szCs w:val="20"/>
        </w:rPr>
        <w:t xml:space="preserve">. </w:t>
      </w:r>
      <w:r w:rsidRPr="00040115">
        <w:rPr>
          <w:rFonts w:ascii="Arial" w:hAnsi="Arial"/>
          <w:sz w:val="20"/>
          <w:szCs w:val="20"/>
        </w:rPr>
        <w:tab/>
        <w:t>Solución de controversias; debiendo conservar  el abonado o cliente, el derecho a recurrir ante la justicia ordinaria. En el caso de optar por un  centro de mediación o arbitraje, si así lo deciden expresamente las partes, en cuyo caso el abonado/suscriptor deberá señalarlo en forma expresa.</w:t>
      </w:r>
    </w:p>
    <w:p w14:paraId="0ADBC650" w14:textId="079B8FFE" w:rsidR="00E429FA" w:rsidRPr="00040115" w:rsidRDefault="00E429FA" w:rsidP="00040115">
      <w:pPr>
        <w:spacing w:after="0" w:line="240" w:lineRule="auto"/>
        <w:ind w:left="705" w:hanging="705"/>
        <w:jc w:val="both"/>
        <w:rPr>
          <w:rFonts w:ascii="Arial" w:hAnsi="Arial"/>
          <w:sz w:val="20"/>
          <w:szCs w:val="20"/>
        </w:rPr>
      </w:pPr>
      <w:r>
        <w:rPr>
          <w:rFonts w:ascii="Arial" w:hAnsi="Arial"/>
          <w:sz w:val="20"/>
          <w:szCs w:val="20"/>
        </w:rPr>
        <w:t>8.12.</w:t>
      </w:r>
      <w:r>
        <w:rPr>
          <w:rFonts w:ascii="Arial" w:hAnsi="Arial"/>
          <w:sz w:val="20"/>
          <w:szCs w:val="20"/>
        </w:rPr>
        <w:tab/>
        <w:t>Señalamiento de domicilio para notificaciones.</w:t>
      </w:r>
    </w:p>
    <w:p w14:paraId="74D7C2C6" w14:textId="5BD92453" w:rsidR="00040115" w:rsidRPr="00040115" w:rsidRDefault="00040115" w:rsidP="00040115">
      <w:pPr>
        <w:spacing w:after="0" w:line="240" w:lineRule="auto"/>
        <w:jc w:val="both"/>
        <w:rPr>
          <w:rFonts w:ascii="Arial" w:hAnsi="Arial"/>
          <w:sz w:val="20"/>
          <w:szCs w:val="20"/>
        </w:rPr>
      </w:pPr>
      <w:r>
        <w:rPr>
          <w:rFonts w:ascii="Arial" w:hAnsi="Arial"/>
          <w:sz w:val="20"/>
          <w:szCs w:val="20"/>
        </w:rPr>
        <w:t>8.1</w:t>
      </w:r>
      <w:r w:rsidR="00E429FA">
        <w:rPr>
          <w:rFonts w:ascii="Arial" w:hAnsi="Arial"/>
          <w:sz w:val="20"/>
          <w:szCs w:val="20"/>
        </w:rPr>
        <w:t>3</w:t>
      </w:r>
      <w:r>
        <w:rPr>
          <w:rFonts w:ascii="Arial" w:hAnsi="Arial"/>
          <w:sz w:val="20"/>
          <w:szCs w:val="20"/>
        </w:rPr>
        <w:t xml:space="preserve">. </w:t>
      </w:r>
      <w:r>
        <w:rPr>
          <w:rFonts w:ascii="Arial" w:hAnsi="Arial"/>
          <w:sz w:val="20"/>
          <w:szCs w:val="20"/>
        </w:rPr>
        <w:tab/>
        <w:t>Como anexo</w:t>
      </w:r>
      <w:r w:rsidR="00E442FF">
        <w:rPr>
          <w:rFonts w:ascii="Arial" w:hAnsi="Arial"/>
          <w:sz w:val="20"/>
          <w:szCs w:val="20"/>
        </w:rPr>
        <w:t xml:space="preserve">(s), </w:t>
      </w:r>
      <w:r>
        <w:rPr>
          <w:rFonts w:ascii="Arial" w:hAnsi="Arial"/>
          <w:sz w:val="20"/>
          <w:szCs w:val="20"/>
        </w:rPr>
        <w:t>las condiciones</w:t>
      </w:r>
      <w:r w:rsidR="00E429FA">
        <w:rPr>
          <w:rFonts w:ascii="Arial" w:hAnsi="Arial"/>
          <w:sz w:val="20"/>
          <w:szCs w:val="20"/>
        </w:rPr>
        <w:t xml:space="preserve"> de contratación de cada servicio de que se trate.</w:t>
      </w:r>
    </w:p>
    <w:p w14:paraId="50CD1F3C" w14:textId="7D6669A6" w:rsidR="00474FBC" w:rsidRPr="008360A1" w:rsidRDefault="00474FBC" w:rsidP="00040115">
      <w:pPr>
        <w:spacing w:after="0" w:line="240" w:lineRule="auto"/>
        <w:ind w:left="708" w:hanging="708"/>
        <w:jc w:val="both"/>
        <w:rPr>
          <w:rFonts w:ascii="Arial" w:hAnsi="Arial"/>
          <w:sz w:val="20"/>
          <w:szCs w:val="20"/>
        </w:rPr>
      </w:pPr>
      <w:r>
        <w:rPr>
          <w:rFonts w:ascii="Arial" w:hAnsi="Arial"/>
          <w:sz w:val="20"/>
          <w:szCs w:val="20"/>
        </w:rPr>
        <w:t>8.</w:t>
      </w:r>
      <w:r w:rsidR="00040115">
        <w:rPr>
          <w:rFonts w:ascii="Arial" w:hAnsi="Arial"/>
          <w:sz w:val="20"/>
          <w:szCs w:val="20"/>
        </w:rPr>
        <w:t>1</w:t>
      </w:r>
      <w:r w:rsidR="00E429FA">
        <w:rPr>
          <w:rFonts w:ascii="Arial" w:hAnsi="Arial"/>
          <w:sz w:val="20"/>
          <w:szCs w:val="20"/>
        </w:rPr>
        <w:t>4</w:t>
      </w:r>
      <w:r>
        <w:rPr>
          <w:rFonts w:ascii="Arial" w:hAnsi="Arial"/>
          <w:sz w:val="20"/>
          <w:szCs w:val="20"/>
        </w:rPr>
        <w:t>.</w:t>
      </w:r>
      <w:r w:rsidR="00040115">
        <w:rPr>
          <w:rFonts w:ascii="Arial" w:hAnsi="Arial"/>
          <w:sz w:val="20"/>
          <w:szCs w:val="20"/>
        </w:rPr>
        <w:tab/>
      </w:r>
      <w:r>
        <w:rPr>
          <w:rFonts w:ascii="Arial" w:hAnsi="Arial"/>
          <w:sz w:val="20"/>
          <w:szCs w:val="20"/>
        </w:rPr>
        <w:t>Anexo adicional en el caso de co</w:t>
      </w:r>
      <w:r w:rsidR="00040115">
        <w:rPr>
          <w:rFonts w:ascii="Arial" w:hAnsi="Arial"/>
          <w:sz w:val="20"/>
          <w:szCs w:val="20"/>
        </w:rPr>
        <w:t xml:space="preserve">mpra o arrendamiento de equipos; </w:t>
      </w:r>
      <w:r w:rsidRPr="008360A1">
        <w:rPr>
          <w:rFonts w:ascii="Arial" w:hAnsi="Arial"/>
          <w:sz w:val="20"/>
          <w:szCs w:val="20"/>
        </w:rPr>
        <w:t>el cual contendrá los temas relacionados a las condiciones de los equipos adquiridos/arrendados</w:t>
      </w:r>
      <w:r w:rsidR="00E442FF">
        <w:rPr>
          <w:rFonts w:ascii="Arial" w:hAnsi="Arial"/>
          <w:sz w:val="20"/>
          <w:szCs w:val="20"/>
        </w:rPr>
        <w:t>. E</w:t>
      </w:r>
      <w:r w:rsidRPr="008360A1">
        <w:rPr>
          <w:rFonts w:ascii="Arial" w:hAnsi="Arial"/>
          <w:sz w:val="20"/>
          <w:szCs w:val="20"/>
        </w:rPr>
        <w:t xml:space="preserve">ntre otras características se deberá incluir: cantidad, precio, marca, estado, y las condiciones de tal adquisición o arrendamiento, particularmente el tiempo en el que se pagará el arrendamiento o la compra del equipo, el valor mensual a cancelar o las condiciones de pago. </w:t>
      </w:r>
    </w:p>
    <w:p w14:paraId="31FA305F" w14:textId="74301016" w:rsidR="00474FBC" w:rsidRPr="008360A1" w:rsidRDefault="00040115" w:rsidP="00040115">
      <w:pPr>
        <w:spacing w:after="0" w:line="240" w:lineRule="auto"/>
        <w:ind w:left="705" w:hanging="705"/>
        <w:jc w:val="both"/>
        <w:rPr>
          <w:rFonts w:ascii="Arial" w:hAnsi="Arial"/>
          <w:sz w:val="20"/>
          <w:szCs w:val="20"/>
        </w:rPr>
      </w:pPr>
      <w:r w:rsidRPr="00040115">
        <w:rPr>
          <w:rFonts w:ascii="Arial" w:hAnsi="Arial"/>
          <w:sz w:val="20"/>
          <w:szCs w:val="20"/>
        </w:rPr>
        <w:t>8.1</w:t>
      </w:r>
      <w:r w:rsidR="00E429FA">
        <w:rPr>
          <w:rFonts w:ascii="Arial" w:hAnsi="Arial"/>
          <w:sz w:val="20"/>
          <w:szCs w:val="20"/>
        </w:rPr>
        <w:t>5</w:t>
      </w:r>
      <w:r w:rsidRPr="00040115">
        <w:rPr>
          <w:rFonts w:ascii="Arial" w:hAnsi="Arial"/>
          <w:sz w:val="20"/>
          <w:szCs w:val="20"/>
        </w:rPr>
        <w:t>.</w:t>
      </w:r>
      <w:r>
        <w:rPr>
          <w:rFonts w:ascii="Arial" w:hAnsi="Arial"/>
          <w:b/>
          <w:sz w:val="20"/>
          <w:szCs w:val="20"/>
        </w:rPr>
        <w:t xml:space="preserve"> </w:t>
      </w:r>
      <w:r>
        <w:rPr>
          <w:rFonts w:ascii="Arial" w:hAnsi="Arial"/>
          <w:b/>
          <w:sz w:val="20"/>
          <w:szCs w:val="20"/>
        </w:rPr>
        <w:tab/>
      </w:r>
      <w:r w:rsidRPr="00040115">
        <w:rPr>
          <w:rFonts w:ascii="Arial" w:hAnsi="Arial"/>
          <w:sz w:val="20"/>
          <w:szCs w:val="20"/>
        </w:rPr>
        <w:t>Anexo adicional</w:t>
      </w:r>
      <w:r>
        <w:rPr>
          <w:rFonts w:ascii="Arial" w:hAnsi="Arial"/>
          <w:sz w:val="20"/>
          <w:szCs w:val="20"/>
        </w:rPr>
        <w:t xml:space="preserve"> en el caso de aceptación o autorización del abonado, suscriptor o cliente, respecto de </w:t>
      </w:r>
      <w:r w:rsidR="00474FBC" w:rsidRPr="008360A1">
        <w:rPr>
          <w:rFonts w:ascii="Arial" w:hAnsi="Arial"/>
          <w:sz w:val="20"/>
          <w:szCs w:val="20"/>
        </w:rPr>
        <w:t>los datos personales o información que expresamente autoriza</w:t>
      </w:r>
      <w:r>
        <w:rPr>
          <w:rFonts w:ascii="Arial" w:hAnsi="Arial"/>
          <w:sz w:val="20"/>
          <w:szCs w:val="20"/>
        </w:rPr>
        <w:t xml:space="preserve"> usar al prestador</w:t>
      </w:r>
      <w:r w:rsidR="00474FBC" w:rsidRPr="008360A1">
        <w:rPr>
          <w:rFonts w:ascii="Arial" w:hAnsi="Arial"/>
          <w:sz w:val="20"/>
          <w:szCs w:val="20"/>
        </w:rPr>
        <w:t xml:space="preserve">; </w:t>
      </w:r>
      <w:r w:rsidR="005B2B75">
        <w:rPr>
          <w:rFonts w:ascii="Arial" w:hAnsi="Arial"/>
          <w:sz w:val="20"/>
          <w:szCs w:val="20"/>
        </w:rPr>
        <w:t xml:space="preserve">especificando </w:t>
      </w:r>
      <w:r w:rsidR="00474FBC" w:rsidRPr="008360A1">
        <w:rPr>
          <w:rFonts w:ascii="Arial" w:hAnsi="Arial"/>
          <w:sz w:val="20"/>
          <w:szCs w:val="20"/>
        </w:rPr>
        <w:t>el plazo de la autorización y el objetivo que esta utilización persigue, conforme lo dispuesto en el artículo 121 del Reglamento General a la Ley Orgánica de Telecomunicaciones.</w:t>
      </w:r>
    </w:p>
    <w:p w14:paraId="6258F505" w14:textId="77777777" w:rsidR="00474FBC" w:rsidRDefault="00474FBC" w:rsidP="008360A1">
      <w:pPr>
        <w:pStyle w:val="NormalWeb"/>
        <w:spacing w:before="0" w:beforeAutospacing="0" w:after="0" w:afterAutospacing="0"/>
        <w:jc w:val="both"/>
        <w:rPr>
          <w:rFonts w:ascii="Arial" w:eastAsia="Calibri" w:hAnsi="Arial" w:cs="Arial"/>
          <w:sz w:val="20"/>
          <w:szCs w:val="20"/>
          <w:lang w:eastAsia="en-US"/>
        </w:rPr>
      </w:pPr>
    </w:p>
    <w:p w14:paraId="2122BBB4" w14:textId="3211F02E" w:rsidR="00446B60" w:rsidRDefault="00446B60" w:rsidP="008360A1">
      <w:pPr>
        <w:pStyle w:val="NormalWeb"/>
        <w:spacing w:before="0" w:beforeAutospacing="0" w:after="0" w:afterAutospacing="0"/>
        <w:jc w:val="both"/>
        <w:rPr>
          <w:rFonts w:ascii="Arial" w:eastAsia="Calibri" w:hAnsi="Arial" w:cs="Arial"/>
          <w:sz w:val="20"/>
          <w:szCs w:val="20"/>
          <w:lang w:eastAsia="en-US"/>
        </w:rPr>
      </w:pPr>
      <w:r>
        <w:rPr>
          <w:rFonts w:ascii="Arial" w:eastAsia="Calibri" w:hAnsi="Arial" w:cs="Arial"/>
          <w:sz w:val="20"/>
          <w:szCs w:val="20"/>
          <w:lang w:eastAsia="en-US"/>
        </w:rPr>
        <w:t>El modelo de contrato de adhesión inscrito o registrado ante la ARCOTEL</w:t>
      </w:r>
      <w:r w:rsidR="00D17F42">
        <w:rPr>
          <w:rFonts w:ascii="Arial" w:eastAsia="Calibri" w:hAnsi="Arial" w:cs="Arial"/>
          <w:sz w:val="20"/>
          <w:szCs w:val="20"/>
          <w:lang w:eastAsia="en-US"/>
        </w:rPr>
        <w:t xml:space="preserve"> </w:t>
      </w:r>
      <w:r>
        <w:rPr>
          <w:rFonts w:ascii="Arial" w:eastAsia="Calibri" w:hAnsi="Arial" w:cs="Arial"/>
          <w:sz w:val="20"/>
          <w:szCs w:val="20"/>
          <w:lang w:eastAsia="en-US"/>
        </w:rPr>
        <w:t xml:space="preserve">deberá ser publicado en la página web del prestador del servicio. </w:t>
      </w:r>
      <w:r w:rsidR="005C31C8">
        <w:rPr>
          <w:rFonts w:ascii="Arial" w:eastAsia="Calibri" w:hAnsi="Arial" w:cs="Arial"/>
          <w:sz w:val="20"/>
          <w:szCs w:val="20"/>
          <w:lang w:eastAsia="en-US"/>
        </w:rPr>
        <w:t>Tan</w:t>
      </w:r>
      <w:r w:rsidR="00D17F42">
        <w:rPr>
          <w:rFonts w:ascii="Arial" w:eastAsia="Calibri" w:hAnsi="Arial" w:cs="Arial"/>
          <w:sz w:val="20"/>
          <w:szCs w:val="20"/>
          <w:lang w:eastAsia="en-US"/>
        </w:rPr>
        <w:t>to el modelo de contrato como</w:t>
      </w:r>
      <w:r w:rsidR="00D03637">
        <w:rPr>
          <w:rFonts w:ascii="Arial" w:eastAsia="Calibri" w:hAnsi="Arial" w:cs="Arial"/>
          <w:sz w:val="20"/>
          <w:szCs w:val="20"/>
          <w:lang w:eastAsia="en-US"/>
        </w:rPr>
        <w:t xml:space="preserve"> los anexos elaborados por cada prestador deberán ser remitidos a la ARCOTEL para su correspondiente inscripción en el R</w:t>
      </w:r>
      <w:r w:rsidR="00962BA4">
        <w:rPr>
          <w:rFonts w:ascii="Arial" w:eastAsia="Calibri" w:hAnsi="Arial" w:cs="Arial"/>
          <w:sz w:val="20"/>
          <w:szCs w:val="20"/>
          <w:lang w:eastAsia="en-US"/>
        </w:rPr>
        <w:t>e</w:t>
      </w:r>
      <w:r w:rsidR="00D03637">
        <w:rPr>
          <w:rFonts w:ascii="Arial" w:eastAsia="Calibri" w:hAnsi="Arial" w:cs="Arial"/>
          <w:sz w:val="20"/>
          <w:szCs w:val="20"/>
          <w:lang w:eastAsia="en-US"/>
        </w:rPr>
        <w:t>gistro Público de Telecomunicaciones</w:t>
      </w:r>
      <w:r w:rsidR="00962BA4">
        <w:rPr>
          <w:rFonts w:ascii="Arial" w:eastAsia="Calibri" w:hAnsi="Arial" w:cs="Arial"/>
          <w:sz w:val="20"/>
          <w:szCs w:val="20"/>
          <w:lang w:eastAsia="en-US"/>
        </w:rPr>
        <w:t>, así c</w:t>
      </w:r>
      <w:r w:rsidR="00CC55E7">
        <w:rPr>
          <w:rFonts w:ascii="Arial" w:eastAsia="Calibri" w:hAnsi="Arial" w:cs="Arial"/>
          <w:sz w:val="20"/>
          <w:szCs w:val="20"/>
          <w:lang w:eastAsia="en-US"/>
        </w:rPr>
        <w:t>o</w:t>
      </w:r>
      <w:r w:rsidR="00962BA4">
        <w:rPr>
          <w:rFonts w:ascii="Arial" w:eastAsia="Calibri" w:hAnsi="Arial" w:cs="Arial"/>
          <w:sz w:val="20"/>
          <w:szCs w:val="20"/>
          <w:lang w:eastAsia="en-US"/>
        </w:rPr>
        <w:t>m</w:t>
      </w:r>
      <w:r w:rsidR="00CC55E7">
        <w:rPr>
          <w:rFonts w:ascii="Arial" w:eastAsia="Calibri" w:hAnsi="Arial" w:cs="Arial"/>
          <w:sz w:val="20"/>
          <w:szCs w:val="20"/>
          <w:lang w:eastAsia="en-US"/>
        </w:rPr>
        <w:t>o</w:t>
      </w:r>
      <w:r w:rsidR="00962BA4">
        <w:rPr>
          <w:rFonts w:ascii="Arial" w:eastAsia="Calibri" w:hAnsi="Arial" w:cs="Arial"/>
          <w:sz w:val="20"/>
          <w:szCs w:val="20"/>
          <w:lang w:eastAsia="en-US"/>
        </w:rPr>
        <w:t xml:space="preserve"> las modificaciones que realicen a futuro de los mismos</w:t>
      </w:r>
      <w:r>
        <w:rPr>
          <w:rFonts w:ascii="Arial" w:eastAsia="Calibri" w:hAnsi="Arial" w:cs="Arial"/>
          <w:sz w:val="20"/>
          <w:szCs w:val="20"/>
          <w:lang w:eastAsia="en-US"/>
        </w:rPr>
        <w:t>.</w:t>
      </w:r>
    </w:p>
    <w:p w14:paraId="399BCCC0" w14:textId="77777777" w:rsidR="00446B60" w:rsidRDefault="00446B60" w:rsidP="008360A1">
      <w:pPr>
        <w:pStyle w:val="NormalWeb"/>
        <w:spacing w:before="0" w:beforeAutospacing="0" w:after="0" w:afterAutospacing="0"/>
        <w:jc w:val="both"/>
        <w:rPr>
          <w:rFonts w:ascii="Arial" w:eastAsia="Calibri" w:hAnsi="Arial" w:cs="Arial"/>
          <w:sz w:val="20"/>
          <w:szCs w:val="20"/>
          <w:lang w:eastAsia="en-US"/>
        </w:rPr>
      </w:pPr>
    </w:p>
    <w:p w14:paraId="653CD604" w14:textId="77777777" w:rsidR="00CF0A92" w:rsidRDefault="00CF0A92" w:rsidP="008360A1">
      <w:pPr>
        <w:pStyle w:val="NormalWeb"/>
        <w:spacing w:before="0" w:beforeAutospacing="0" w:after="0" w:afterAutospacing="0"/>
        <w:jc w:val="both"/>
        <w:rPr>
          <w:rFonts w:ascii="Arial" w:eastAsia="Calibri" w:hAnsi="Arial" w:cs="Arial"/>
          <w:sz w:val="20"/>
          <w:szCs w:val="20"/>
          <w:lang w:eastAsia="en-US"/>
        </w:rPr>
      </w:pPr>
    </w:p>
    <w:p w14:paraId="69EB3EED" w14:textId="77777777" w:rsidR="00CF0A92" w:rsidRDefault="00CF0A92" w:rsidP="008360A1">
      <w:pPr>
        <w:pStyle w:val="NormalWeb"/>
        <w:spacing w:before="0" w:beforeAutospacing="0" w:after="0" w:afterAutospacing="0"/>
        <w:jc w:val="both"/>
        <w:rPr>
          <w:rFonts w:ascii="Arial" w:eastAsia="Calibri" w:hAnsi="Arial" w:cs="Arial"/>
          <w:sz w:val="20"/>
          <w:szCs w:val="20"/>
          <w:lang w:eastAsia="en-US"/>
        </w:rPr>
      </w:pPr>
    </w:p>
    <w:p w14:paraId="00DA0463" w14:textId="77777777" w:rsidR="00CF0A92" w:rsidRDefault="00CF0A92" w:rsidP="008360A1">
      <w:pPr>
        <w:pStyle w:val="NormalWeb"/>
        <w:spacing w:before="0" w:beforeAutospacing="0" w:after="0" w:afterAutospacing="0"/>
        <w:jc w:val="both"/>
        <w:rPr>
          <w:rFonts w:ascii="Arial" w:eastAsia="Calibri" w:hAnsi="Arial" w:cs="Arial"/>
          <w:sz w:val="20"/>
          <w:szCs w:val="20"/>
          <w:lang w:eastAsia="en-US"/>
        </w:rPr>
      </w:pPr>
    </w:p>
    <w:p w14:paraId="46E6E7DC" w14:textId="77777777" w:rsidR="00CF0A92" w:rsidRDefault="00CF0A92" w:rsidP="008360A1">
      <w:pPr>
        <w:pStyle w:val="NormalWeb"/>
        <w:spacing w:before="0" w:beforeAutospacing="0" w:after="0" w:afterAutospacing="0"/>
        <w:jc w:val="both"/>
        <w:rPr>
          <w:rFonts w:ascii="Arial" w:eastAsia="Calibri" w:hAnsi="Arial" w:cs="Arial"/>
          <w:sz w:val="20"/>
          <w:szCs w:val="20"/>
          <w:lang w:eastAsia="en-US"/>
        </w:rPr>
      </w:pPr>
    </w:p>
    <w:p w14:paraId="2359CEF9" w14:textId="77777777" w:rsidR="00CF0A92" w:rsidRDefault="00CF0A92" w:rsidP="008360A1">
      <w:pPr>
        <w:pStyle w:val="NormalWeb"/>
        <w:spacing w:before="0" w:beforeAutospacing="0" w:after="0" w:afterAutospacing="0"/>
        <w:jc w:val="both"/>
        <w:rPr>
          <w:rFonts w:ascii="Arial" w:eastAsia="Calibri" w:hAnsi="Arial" w:cs="Arial"/>
          <w:sz w:val="20"/>
          <w:szCs w:val="20"/>
          <w:lang w:eastAsia="en-US"/>
        </w:rPr>
      </w:pPr>
    </w:p>
    <w:p w14:paraId="4765E28D" w14:textId="77777777" w:rsidR="00CF0A92" w:rsidRDefault="00CF0A92" w:rsidP="008360A1">
      <w:pPr>
        <w:pStyle w:val="NormalWeb"/>
        <w:spacing w:before="0" w:beforeAutospacing="0" w:after="0" w:afterAutospacing="0"/>
        <w:jc w:val="both"/>
        <w:rPr>
          <w:rFonts w:ascii="Arial" w:eastAsia="Calibri" w:hAnsi="Arial" w:cs="Arial"/>
          <w:sz w:val="20"/>
          <w:szCs w:val="20"/>
          <w:lang w:eastAsia="en-US"/>
        </w:rPr>
      </w:pPr>
    </w:p>
    <w:p w14:paraId="699C8956" w14:textId="4C9C50CE" w:rsidR="00C17983" w:rsidRPr="008360A1" w:rsidRDefault="0073433A" w:rsidP="008360A1">
      <w:pPr>
        <w:pStyle w:val="NormalWeb"/>
        <w:spacing w:before="0" w:beforeAutospacing="0" w:after="0" w:afterAutospacing="0"/>
        <w:jc w:val="center"/>
        <w:rPr>
          <w:rFonts w:ascii="Arial" w:hAnsi="Arial" w:cs="Arial"/>
          <w:b/>
          <w:sz w:val="20"/>
          <w:szCs w:val="20"/>
        </w:rPr>
      </w:pPr>
      <w:r w:rsidRPr="008360A1">
        <w:rPr>
          <w:rFonts w:ascii="Arial" w:hAnsi="Arial" w:cs="Arial"/>
          <w:b/>
          <w:sz w:val="20"/>
          <w:szCs w:val="20"/>
        </w:rPr>
        <w:t>CAPÍTULO III</w:t>
      </w:r>
    </w:p>
    <w:p w14:paraId="1ADFF939" w14:textId="77777777" w:rsidR="00C17983" w:rsidRPr="008360A1" w:rsidRDefault="00C17983" w:rsidP="008360A1">
      <w:pPr>
        <w:pStyle w:val="NormalWeb"/>
        <w:spacing w:before="0" w:beforeAutospacing="0" w:after="0" w:afterAutospacing="0"/>
        <w:ind w:left="993" w:hanging="633"/>
        <w:jc w:val="both"/>
        <w:rPr>
          <w:rFonts w:ascii="Arial" w:hAnsi="Arial" w:cs="Arial"/>
          <w:color w:val="000000"/>
          <w:sz w:val="20"/>
          <w:szCs w:val="20"/>
        </w:rPr>
      </w:pPr>
    </w:p>
    <w:p w14:paraId="15E1E165" w14:textId="342C31A4" w:rsidR="00C17983" w:rsidRPr="008360A1" w:rsidRDefault="0073433A" w:rsidP="008360A1">
      <w:pPr>
        <w:pStyle w:val="NormalWeb"/>
        <w:spacing w:before="0" w:beforeAutospacing="0" w:after="0" w:afterAutospacing="0"/>
        <w:jc w:val="center"/>
        <w:rPr>
          <w:rFonts w:ascii="Arial" w:hAnsi="Arial" w:cs="Arial"/>
          <w:b/>
          <w:sz w:val="20"/>
          <w:szCs w:val="20"/>
        </w:rPr>
      </w:pPr>
      <w:r w:rsidRPr="008360A1">
        <w:rPr>
          <w:rFonts w:ascii="Arial" w:hAnsi="Arial" w:cs="Arial"/>
          <w:b/>
          <w:sz w:val="20"/>
          <w:szCs w:val="20"/>
        </w:rPr>
        <w:t xml:space="preserve">CONDICIONES GENERALES PARA </w:t>
      </w:r>
    </w:p>
    <w:p w14:paraId="15909B43" w14:textId="2D105D8B" w:rsidR="00C17983" w:rsidRPr="008360A1" w:rsidRDefault="0073433A" w:rsidP="008360A1">
      <w:pPr>
        <w:pStyle w:val="NormalWeb"/>
        <w:spacing w:before="0" w:beforeAutospacing="0" w:after="0" w:afterAutospacing="0"/>
        <w:jc w:val="center"/>
        <w:rPr>
          <w:rFonts w:ascii="Arial" w:hAnsi="Arial" w:cs="Arial"/>
          <w:b/>
          <w:sz w:val="20"/>
          <w:szCs w:val="20"/>
        </w:rPr>
      </w:pPr>
      <w:r w:rsidRPr="008360A1">
        <w:rPr>
          <w:rFonts w:ascii="Arial" w:hAnsi="Arial" w:cs="Arial"/>
          <w:b/>
          <w:sz w:val="20"/>
          <w:szCs w:val="20"/>
        </w:rPr>
        <w:t>CONTRATOS NEGOCIADOS</w:t>
      </w:r>
    </w:p>
    <w:p w14:paraId="22888127" w14:textId="77777777" w:rsidR="00C17983" w:rsidRPr="008360A1" w:rsidRDefault="00C17983" w:rsidP="008360A1">
      <w:pPr>
        <w:spacing w:after="0" w:line="240" w:lineRule="auto"/>
        <w:ind w:left="402"/>
        <w:jc w:val="both"/>
        <w:rPr>
          <w:rFonts w:ascii="Arial" w:hAnsi="Arial"/>
          <w:sz w:val="20"/>
          <w:szCs w:val="20"/>
          <w:lang w:val="es-ES_tradnl"/>
        </w:rPr>
      </w:pPr>
    </w:p>
    <w:p w14:paraId="26EC1ADA" w14:textId="7CFE31F2" w:rsidR="00A636E0" w:rsidRPr="008360A1" w:rsidRDefault="00A636E0" w:rsidP="008360A1">
      <w:pPr>
        <w:pStyle w:val="NormalWeb"/>
        <w:spacing w:before="0" w:beforeAutospacing="0" w:after="0" w:afterAutospacing="0"/>
        <w:jc w:val="both"/>
        <w:outlineLvl w:val="0"/>
        <w:rPr>
          <w:rFonts w:ascii="Arial" w:eastAsia="Calibri" w:hAnsi="Arial" w:cs="Arial"/>
          <w:sz w:val="20"/>
          <w:szCs w:val="20"/>
          <w:lang w:eastAsia="en-US"/>
        </w:rPr>
      </w:pPr>
      <w:r w:rsidRPr="008360A1">
        <w:rPr>
          <w:rFonts w:ascii="Arial" w:eastAsia="Calibri" w:hAnsi="Arial" w:cs="Arial"/>
          <w:b/>
          <w:sz w:val="20"/>
          <w:szCs w:val="20"/>
          <w:lang w:eastAsia="en-US"/>
        </w:rPr>
        <w:t>Art. 9</w:t>
      </w:r>
      <w:r w:rsidR="00B428DB" w:rsidRPr="008360A1">
        <w:rPr>
          <w:rFonts w:ascii="Arial" w:eastAsia="Calibri" w:hAnsi="Arial" w:cs="Arial"/>
          <w:b/>
          <w:sz w:val="20"/>
          <w:szCs w:val="20"/>
          <w:lang w:eastAsia="en-US"/>
        </w:rPr>
        <w:t>.-</w:t>
      </w:r>
      <w:r w:rsidRPr="008360A1">
        <w:rPr>
          <w:rFonts w:ascii="Arial" w:eastAsia="Calibri" w:hAnsi="Arial" w:cs="Arial"/>
          <w:b/>
          <w:sz w:val="20"/>
          <w:szCs w:val="20"/>
          <w:lang w:eastAsia="en-US"/>
        </w:rPr>
        <w:t>Texto de contratos negociados.-</w:t>
      </w:r>
      <w:r w:rsidRPr="008360A1">
        <w:rPr>
          <w:rFonts w:ascii="Arial" w:eastAsia="Calibri" w:hAnsi="Arial" w:cs="Arial"/>
          <w:sz w:val="20"/>
          <w:szCs w:val="20"/>
          <w:lang w:eastAsia="en-US"/>
        </w:rPr>
        <w:t xml:space="preserve"> Los contratos negociados con clientes, no requieren someterse a un contenido mínimo, ni deben ser  presentados a la ARCOTEL, para su revisión, aprobación y registro</w:t>
      </w:r>
      <w:r w:rsidR="00AA6ED8">
        <w:rPr>
          <w:rFonts w:ascii="Arial" w:eastAsia="Calibri" w:hAnsi="Arial" w:cs="Arial"/>
          <w:sz w:val="20"/>
          <w:szCs w:val="20"/>
          <w:lang w:eastAsia="en-US"/>
        </w:rPr>
        <w:t>;</w:t>
      </w:r>
      <w:r w:rsidR="00AA6ED8" w:rsidRPr="008360A1">
        <w:rPr>
          <w:rFonts w:ascii="Arial" w:eastAsia="Calibri" w:hAnsi="Arial" w:cs="Arial"/>
          <w:sz w:val="20"/>
          <w:szCs w:val="20"/>
          <w:lang w:eastAsia="en-US"/>
        </w:rPr>
        <w:t xml:space="preserve">  </w:t>
      </w:r>
      <w:r w:rsidR="000172CA" w:rsidRPr="008360A1">
        <w:rPr>
          <w:rFonts w:ascii="Arial" w:eastAsia="Calibri" w:hAnsi="Arial" w:cs="Arial"/>
          <w:sz w:val="20"/>
          <w:szCs w:val="20"/>
          <w:lang w:eastAsia="en-US"/>
        </w:rPr>
        <w:t>sin embargo, en caso de que en el texto contractual o sus anexos se hayan introducido cláusulas o condiciones que implique que se haya limitado, condicionado o establecido alguna renuncia a los derechos de los clientes, se entenderá como no escrito, sin perjuicio de que la ARCOTEL disponga su modificación  y sanciones en caso de ser procedente; en el evento de que persista el incumplimiento.</w:t>
      </w:r>
    </w:p>
    <w:p w14:paraId="6C7A629F" w14:textId="1D40D824" w:rsidR="00B428DB" w:rsidRDefault="00B428DB" w:rsidP="008360A1">
      <w:pPr>
        <w:spacing w:after="0"/>
        <w:rPr>
          <w:rFonts w:ascii="Arial" w:hAnsi="Arial"/>
          <w:sz w:val="20"/>
          <w:szCs w:val="20"/>
        </w:rPr>
      </w:pPr>
    </w:p>
    <w:p w14:paraId="06DBCF94" w14:textId="77777777" w:rsidR="00963BCB" w:rsidRDefault="00963BCB" w:rsidP="00963BCB">
      <w:pPr>
        <w:spacing w:line="240" w:lineRule="auto"/>
        <w:jc w:val="center"/>
        <w:rPr>
          <w:rFonts w:ascii="Arial" w:hAnsi="Arial"/>
          <w:b/>
          <w:sz w:val="20"/>
          <w:szCs w:val="20"/>
        </w:rPr>
      </w:pPr>
      <w:r>
        <w:rPr>
          <w:rFonts w:ascii="Arial" w:hAnsi="Arial"/>
          <w:b/>
          <w:sz w:val="20"/>
          <w:szCs w:val="20"/>
        </w:rPr>
        <w:t>TITULO III</w:t>
      </w:r>
    </w:p>
    <w:p w14:paraId="448B015D" w14:textId="77777777" w:rsidR="00963BCB" w:rsidRDefault="00963BCB" w:rsidP="00963BCB">
      <w:pPr>
        <w:spacing w:after="0" w:line="240" w:lineRule="auto"/>
        <w:jc w:val="center"/>
        <w:rPr>
          <w:rFonts w:ascii="Arial" w:hAnsi="Arial"/>
          <w:b/>
          <w:sz w:val="20"/>
          <w:szCs w:val="20"/>
        </w:rPr>
      </w:pPr>
      <w:r>
        <w:rPr>
          <w:rFonts w:ascii="Arial" w:hAnsi="Arial"/>
          <w:b/>
          <w:sz w:val="20"/>
          <w:szCs w:val="20"/>
        </w:rPr>
        <w:t>EMPADRONAMIENTO</w:t>
      </w:r>
    </w:p>
    <w:p w14:paraId="751F158F" w14:textId="77777777" w:rsidR="00963BCB" w:rsidRPr="003C5284" w:rsidRDefault="00963BCB" w:rsidP="00963BCB">
      <w:pPr>
        <w:spacing w:line="240" w:lineRule="auto"/>
        <w:jc w:val="center"/>
        <w:rPr>
          <w:rFonts w:ascii="Arial" w:hAnsi="Arial"/>
          <w:b/>
          <w:sz w:val="20"/>
          <w:szCs w:val="20"/>
        </w:rPr>
      </w:pPr>
    </w:p>
    <w:p w14:paraId="3E437E50" w14:textId="48AD5F5B" w:rsidR="00451FB6" w:rsidRDefault="0073433A" w:rsidP="008360A1">
      <w:pPr>
        <w:spacing w:after="0" w:line="240" w:lineRule="auto"/>
        <w:jc w:val="center"/>
        <w:rPr>
          <w:rFonts w:ascii="Arial" w:hAnsi="Arial"/>
          <w:b/>
          <w:sz w:val="20"/>
          <w:szCs w:val="20"/>
        </w:rPr>
      </w:pPr>
      <w:r>
        <w:rPr>
          <w:rFonts w:ascii="Arial" w:hAnsi="Arial"/>
          <w:b/>
          <w:sz w:val="20"/>
          <w:szCs w:val="20"/>
        </w:rPr>
        <w:t>CAPÍTULO I</w:t>
      </w:r>
    </w:p>
    <w:p w14:paraId="56724754" w14:textId="77777777" w:rsidR="00963BCB" w:rsidRDefault="00963BCB" w:rsidP="008360A1">
      <w:pPr>
        <w:spacing w:after="0" w:line="240" w:lineRule="auto"/>
        <w:jc w:val="center"/>
        <w:rPr>
          <w:rFonts w:ascii="Arial" w:hAnsi="Arial"/>
          <w:b/>
          <w:sz w:val="20"/>
          <w:szCs w:val="20"/>
        </w:rPr>
      </w:pPr>
    </w:p>
    <w:p w14:paraId="23C034B6" w14:textId="1FB3017C" w:rsidR="00963BCB" w:rsidRPr="008360A1" w:rsidRDefault="00963BCB" w:rsidP="008360A1">
      <w:pPr>
        <w:spacing w:after="0" w:line="240" w:lineRule="auto"/>
        <w:jc w:val="center"/>
        <w:rPr>
          <w:rFonts w:ascii="Arial" w:hAnsi="Arial"/>
          <w:b/>
          <w:sz w:val="20"/>
          <w:szCs w:val="20"/>
        </w:rPr>
      </w:pPr>
      <w:r>
        <w:rPr>
          <w:rFonts w:ascii="Arial" w:hAnsi="Arial"/>
          <w:b/>
          <w:sz w:val="20"/>
          <w:szCs w:val="20"/>
        </w:rPr>
        <w:t>GENERALIDADES</w:t>
      </w:r>
    </w:p>
    <w:p w14:paraId="36CE1749" w14:textId="77777777" w:rsidR="00BD5476" w:rsidRDefault="00BD5476" w:rsidP="00BD5476">
      <w:pPr>
        <w:spacing w:after="0" w:line="240" w:lineRule="auto"/>
        <w:rPr>
          <w:rFonts w:ascii="Arial" w:hAnsi="Arial"/>
          <w:b/>
          <w:sz w:val="20"/>
          <w:szCs w:val="20"/>
        </w:rPr>
      </w:pPr>
    </w:p>
    <w:p w14:paraId="1110762C" w14:textId="72E6020B" w:rsidR="00963BCB" w:rsidRDefault="00963BCB" w:rsidP="00963BCB">
      <w:pPr>
        <w:spacing w:line="240" w:lineRule="auto"/>
        <w:jc w:val="both"/>
        <w:rPr>
          <w:rFonts w:ascii="Arial" w:hAnsi="Arial"/>
          <w:sz w:val="20"/>
          <w:szCs w:val="20"/>
        </w:rPr>
      </w:pPr>
      <w:r w:rsidRPr="00AC410B">
        <w:rPr>
          <w:rFonts w:ascii="Arial" w:hAnsi="Arial"/>
          <w:b/>
          <w:sz w:val="20"/>
          <w:szCs w:val="20"/>
        </w:rPr>
        <w:t>Artículo 1</w:t>
      </w:r>
      <w:r>
        <w:rPr>
          <w:rFonts w:ascii="Arial" w:hAnsi="Arial"/>
          <w:b/>
          <w:sz w:val="20"/>
          <w:szCs w:val="20"/>
        </w:rPr>
        <w:t>0</w:t>
      </w:r>
      <w:r w:rsidRPr="00AC410B">
        <w:rPr>
          <w:rFonts w:ascii="Arial" w:hAnsi="Arial"/>
          <w:b/>
          <w:sz w:val="20"/>
          <w:szCs w:val="20"/>
        </w:rPr>
        <w:t>.-</w:t>
      </w:r>
      <w:r>
        <w:rPr>
          <w:rFonts w:ascii="Arial" w:hAnsi="Arial"/>
          <w:b/>
          <w:sz w:val="20"/>
          <w:szCs w:val="20"/>
        </w:rPr>
        <w:t xml:space="preserve"> Aplicabilidad.- </w:t>
      </w:r>
      <w:r w:rsidRPr="00963BCB">
        <w:rPr>
          <w:rFonts w:ascii="Arial" w:hAnsi="Arial"/>
          <w:sz w:val="20"/>
          <w:szCs w:val="20"/>
        </w:rPr>
        <w:t xml:space="preserve">Este título regula </w:t>
      </w:r>
      <w:r w:rsidRPr="003C5284">
        <w:rPr>
          <w:rFonts w:ascii="Arial" w:hAnsi="Arial"/>
          <w:sz w:val="20"/>
          <w:szCs w:val="20"/>
        </w:rPr>
        <w:t xml:space="preserve">el procedimiento para el empadronamiento de abonados, </w:t>
      </w:r>
      <w:r w:rsidR="005B2B75">
        <w:rPr>
          <w:rFonts w:ascii="Arial" w:hAnsi="Arial"/>
          <w:sz w:val="20"/>
          <w:szCs w:val="20"/>
        </w:rPr>
        <w:t xml:space="preserve">suscriptores </w:t>
      </w:r>
      <w:r w:rsidRPr="003C5284">
        <w:rPr>
          <w:rFonts w:ascii="Arial" w:hAnsi="Arial"/>
          <w:sz w:val="20"/>
          <w:szCs w:val="20"/>
        </w:rPr>
        <w:t xml:space="preserve">o clientes </w:t>
      </w:r>
      <w:r>
        <w:rPr>
          <w:rFonts w:ascii="Arial" w:hAnsi="Arial"/>
          <w:sz w:val="20"/>
          <w:szCs w:val="20"/>
        </w:rPr>
        <w:t xml:space="preserve">de los servicios </w:t>
      </w:r>
      <w:r w:rsidR="007F6E84">
        <w:rPr>
          <w:rFonts w:ascii="Arial" w:hAnsi="Arial"/>
          <w:sz w:val="20"/>
          <w:szCs w:val="20"/>
        </w:rPr>
        <w:t>de telecomunicaciones y de radiodifusión por suscripción</w:t>
      </w:r>
      <w:r w:rsidR="000209EF">
        <w:rPr>
          <w:rFonts w:ascii="Arial" w:hAnsi="Arial"/>
          <w:sz w:val="20"/>
          <w:szCs w:val="20"/>
        </w:rPr>
        <w:t>.</w:t>
      </w:r>
    </w:p>
    <w:p w14:paraId="0D03EBDC" w14:textId="77777777" w:rsidR="0073433A" w:rsidRDefault="0073433A" w:rsidP="00963BCB">
      <w:pPr>
        <w:spacing w:line="240" w:lineRule="auto"/>
        <w:jc w:val="center"/>
        <w:rPr>
          <w:rFonts w:ascii="Arial" w:hAnsi="Arial"/>
          <w:b/>
          <w:sz w:val="20"/>
          <w:szCs w:val="20"/>
        </w:rPr>
      </w:pPr>
    </w:p>
    <w:p w14:paraId="17AEF9B7" w14:textId="6C86DE1D" w:rsidR="00963BCB" w:rsidRPr="003C5284" w:rsidRDefault="0073433A" w:rsidP="00963BCB">
      <w:pPr>
        <w:spacing w:line="240" w:lineRule="auto"/>
        <w:jc w:val="center"/>
        <w:rPr>
          <w:rFonts w:ascii="Arial" w:hAnsi="Arial"/>
          <w:b/>
          <w:sz w:val="20"/>
          <w:szCs w:val="20"/>
        </w:rPr>
      </w:pPr>
      <w:r w:rsidRPr="003C5284">
        <w:rPr>
          <w:rFonts w:ascii="Arial" w:hAnsi="Arial"/>
          <w:b/>
          <w:sz w:val="20"/>
          <w:szCs w:val="20"/>
        </w:rPr>
        <w:t>CAPÍTULO I</w:t>
      </w:r>
      <w:r>
        <w:rPr>
          <w:rFonts w:ascii="Arial" w:hAnsi="Arial"/>
          <w:b/>
          <w:sz w:val="20"/>
          <w:szCs w:val="20"/>
        </w:rPr>
        <w:t>I</w:t>
      </w:r>
    </w:p>
    <w:p w14:paraId="2EAE9BA0" w14:textId="09C1503E" w:rsidR="00963BCB" w:rsidRPr="003C5284" w:rsidRDefault="00963BCB" w:rsidP="00963BCB">
      <w:pPr>
        <w:spacing w:line="240" w:lineRule="auto"/>
        <w:jc w:val="center"/>
        <w:rPr>
          <w:rFonts w:ascii="Arial" w:hAnsi="Arial"/>
          <w:b/>
          <w:sz w:val="20"/>
          <w:szCs w:val="20"/>
        </w:rPr>
      </w:pPr>
      <w:r w:rsidRPr="003C5284">
        <w:rPr>
          <w:rFonts w:ascii="Arial" w:hAnsi="Arial"/>
          <w:b/>
          <w:sz w:val="20"/>
          <w:szCs w:val="20"/>
        </w:rPr>
        <w:t>OBLIGACIONES DE EMPADRONAMIENTO</w:t>
      </w:r>
      <w:r w:rsidR="00D17F42">
        <w:rPr>
          <w:rFonts w:ascii="Arial" w:hAnsi="Arial"/>
          <w:b/>
          <w:sz w:val="20"/>
          <w:szCs w:val="20"/>
        </w:rPr>
        <w:t xml:space="preserve"> Y REGISTRO DE IDENTIDAD</w:t>
      </w:r>
    </w:p>
    <w:p w14:paraId="23263282" w14:textId="01E355B5" w:rsidR="00963BCB" w:rsidRPr="003C5284" w:rsidRDefault="00963BCB" w:rsidP="00963BCB">
      <w:pPr>
        <w:spacing w:line="240" w:lineRule="auto"/>
        <w:jc w:val="both"/>
        <w:rPr>
          <w:rFonts w:ascii="Arial" w:hAnsi="Arial"/>
          <w:sz w:val="20"/>
          <w:szCs w:val="20"/>
        </w:rPr>
      </w:pPr>
      <w:r w:rsidRPr="00AC410B">
        <w:rPr>
          <w:rFonts w:ascii="Arial" w:hAnsi="Arial"/>
          <w:b/>
          <w:sz w:val="20"/>
          <w:szCs w:val="20"/>
        </w:rPr>
        <w:t xml:space="preserve">Artículo </w:t>
      </w:r>
      <w:r>
        <w:rPr>
          <w:rFonts w:ascii="Arial" w:hAnsi="Arial"/>
          <w:b/>
          <w:sz w:val="20"/>
          <w:szCs w:val="20"/>
        </w:rPr>
        <w:t>11</w:t>
      </w:r>
      <w:r w:rsidRPr="00AC410B">
        <w:rPr>
          <w:rFonts w:ascii="Arial" w:hAnsi="Arial"/>
          <w:b/>
          <w:sz w:val="20"/>
          <w:szCs w:val="20"/>
        </w:rPr>
        <w:t>.-</w:t>
      </w:r>
      <w:r w:rsidRPr="003C5284">
        <w:rPr>
          <w:rFonts w:ascii="Arial" w:hAnsi="Arial"/>
          <w:sz w:val="20"/>
          <w:szCs w:val="20"/>
        </w:rPr>
        <w:t xml:space="preserve"> </w:t>
      </w:r>
      <w:r w:rsidRPr="00AC410B">
        <w:rPr>
          <w:rFonts w:ascii="Arial" w:hAnsi="Arial"/>
          <w:b/>
          <w:sz w:val="20"/>
          <w:szCs w:val="20"/>
        </w:rPr>
        <w:t>Obligaciones de los abonados</w:t>
      </w:r>
      <w:r w:rsidR="0053632A">
        <w:rPr>
          <w:rFonts w:ascii="Arial" w:hAnsi="Arial"/>
          <w:b/>
          <w:sz w:val="20"/>
          <w:szCs w:val="20"/>
        </w:rPr>
        <w:t>, suscriptores</w:t>
      </w:r>
      <w:r w:rsidRPr="00AC410B">
        <w:rPr>
          <w:rFonts w:ascii="Arial" w:hAnsi="Arial"/>
          <w:b/>
          <w:sz w:val="20"/>
          <w:szCs w:val="20"/>
        </w:rPr>
        <w:t xml:space="preserve"> y clientes.-</w:t>
      </w:r>
      <w:r w:rsidRPr="003C5284">
        <w:rPr>
          <w:rFonts w:ascii="Arial" w:hAnsi="Arial"/>
          <w:sz w:val="20"/>
          <w:szCs w:val="20"/>
        </w:rPr>
        <w:t xml:space="preserve"> Son obligaciones de los abonados o clientes</w:t>
      </w:r>
      <w:r w:rsidR="00D17F42">
        <w:rPr>
          <w:rFonts w:ascii="Arial" w:hAnsi="Arial"/>
          <w:sz w:val="20"/>
          <w:szCs w:val="20"/>
        </w:rPr>
        <w:t xml:space="preserve"> </w:t>
      </w:r>
      <w:r w:rsidR="00D04C0A">
        <w:rPr>
          <w:rFonts w:ascii="Arial" w:hAnsi="Arial"/>
          <w:sz w:val="20"/>
          <w:szCs w:val="20"/>
        </w:rPr>
        <w:t>de los prestadores de servicios de telecomunicaciones y de radiodifusión por suscripción</w:t>
      </w:r>
      <w:r w:rsidRPr="003C5284">
        <w:rPr>
          <w:rFonts w:ascii="Arial" w:hAnsi="Arial"/>
          <w:sz w:val="20"/>
          <w:szCs w:val="20"/>
        </w:rPr>
        <w:t>, las siguientes:</w:t>
      </w:r>
    </w:p>
    <w:p w14:paraId="0B6C6E96" w14:textId="77777777" w:rsidR="00963BCB" w:rsidRPr="00AC410B" w:rsidRDefault="00963BCB" w:rsidP="00963BCB">
      <w:pPr>
        <w:pStyle w:val="Prrafodelista"/>
        <w:numPr>
          <w:ilvl w:val="0"/>
          <w:numId w:val="24"/>
        </w:numPr>
        <w:spacing w:after="0" w:line="240" w:lineRule="auto"/>
        <w:jc w:val="both"/>
        <w:rPr>
          <w:rFonts w:ascii="Arial" w:hAnsi="Arial"/>
          <w:sz w:val="20"/>
          <w:szCs w:val="20"/>
        </w:rPr>
      </w:pPr>
      <w:r w:rsidRPr="00AC410B">
        <w:rPr>
          <w:rFonts w:ascii="Arial" w:hAnsi="Arial"/>
          <w:sz w:val="20"/>
          <w:szCs w:val="20"/>
        </w:rPr>
        <w:t>Cumplir con sus obligaciones de empadronamiento o registro de identidad;</w:t>
      </w:r>
    </w:p>
    <w:p w14:paraId="59DB1D4C" w14:textId="77777777" w:rsidR="00963BCB" w:rsidRPr="003C5284" w:rsidRDefault="00963BCB" w:rsidP="00963BCB">
      <w:pPr>
        <w:spacing w:after="0" w:line="240" w:lineRule="auto"/>
        <w:jc w:val="both"/>
        <w:rPr>
          <w:rFonts w:ascii="Arial" w:hAnsi="Arial"/>
          <w:sz w:val="20"/>
          <w:szCs w:val="20"/>
        </w:rPr>
      </w:pPr>
    </w:p>
    <w:p w14:paraId="45FFDE47" w14:textId="2E4DF715" w:rsidR="00963BCB" w:rsidRPr="00AC410B" w:rsidRDefault="00963BCB" w:rsidP="00963BCB">
      <w:pPr>
        <w:pStyle w:val="Prrafodelista"/>
        <w:numPr>
          <w:ilvl w:val="0"/>
          <w:numId w:val="24"/>
        </w:numPr>
        <w:spacing w:after="0" w:line="240" w:lineRule="auto"/>
        <w:jc w:val="both"/>
        <w:rPr>
          <w:rFonts w:ascii="Arial" w:hAnsi="Arial"/>
          <w:sz w:val="20"/>
          <w:szCs w:val="20"/>
        </w:rPr>
      </w:pPr>
      <w:r w:rsidRPr="00AC410B">
        <w:rPr>
          <w:rFonts w:ascii="Arial" w:hAnsi="Arial"/>
          <w:sz w:val="20"/>
          <w:szCs w:val="20"/>
        </w:rPr>
        <w:t>Proporcionar y registrar con el prestador del servicio, sus datos de identificación y demás información asociada al servicio, independientemente de la modalidad de contratación o los servicios contratados.</w:t>
      </w:r>
    </w:p>
    <w:p w14:paraId="03FF1254" w14:textId="77777777" w:rsidR="00963BCB" w:rsidRPr="003C5284" w:rsidRDefault="00963BCB" w:rsidP="00963BCB">
      <w:pPr>
        <w:spacing w:after="0" w:line="240" w:lineRule="auto"/>
        <w:jc w:val="both"/>
        <w:rPr>
          <w:rFonts w:ascii="Arial" w:hAnsi="Arial"/>
          <w:sz w:val="20"/>
          <w:szCs w:val="20"/>
        </w:rPr>
      </w:pPr>
    </w:p>
    <w:p w14:paraId="6B6ECD65" w14:textId="5CF00235" w:rsidR="00963BCB" w:rsidRPr="00AC410B" w:rsidRDefault="00963BCB" w:rsidP="00963BCB">
      <w:pPr>
        <w:pStyle w:val="Prrafodelista"/>
        <w:numPr>
          <w:ilvl w:val="0"/>
          <w:numId w:val="24"/>
        </w:numPr>
        <w:spacing w:after="0" w:line="240" w:lineRule="auto"/>
        <w:jc w:val="both"/>
        <w:rPr>
          <w:rFonts w:ascii="Arial" w:hAnsi="Arial"/>
          <w:sz w:val="20"/>
          <w:szCs w:val="20"/>
        </w:rPr>
      </w:pPr>
      <w:r w:rsidRPr="00AC410B">
        <w:rPr>
          <w:rFonts w:ascii="Arial" w:hAnsi="Arial"/>
          <w:sz w:val="20"/>
          <w:szCs w:val="20"/>
        </w:rPr>
        <w:t>Asumir la responsabilidad por la información que proporcione en aplicación de la presente Norma Técnica</w:t>
      </w:r>
      <w:r w:rsidR="005B2B75">
        <w:rPr>
          <w:rFonts w:ascii="Arial" w:hAnsi="Arial"/>
          <w:sz w:val="20"/>
          <w:szCs w:val="20"/>
        </w:rPr>
        <w:t>; l</w:t>
      </w:r>
      <w:r w:rsidRPr="00AC410B">
        <w:rPr>
          <w:rFonts w:ascii="Arial" w:hAnsi="Arial"/>
          <w:sz w:val="20"/>
          <w:szCs w:val="20"/>
        </w:rPr>
        <w:t>a consignación de datos erróneos o falsos por parte</w:t>
      </w:r>
      <w:r w:rsidR="00986B47">
        <w:rPr>
          <w:rFonts w:ascii="Arial" w:hAnsi="Arial"/>
          <w:sz w:val="20"/>
          <w:szCs w:val="20"/>
        </w:rPr>
        <w:t xml:space="preserve"> de los abonados, suscriptores y</w:t>
      </w:r>
      <w:r w:rsidRPr="00AC410B">
        <w:rPr>
          <w:rFonts w:ascii="Arial" w:hAnsi="Arial"/>
          <w:sz w:val="20"/>
          <w:szCs w:val="20"/>
        </w:rPr>
        <w:t xml:space="preserve"> clientes será de exclusiva responsabilidad de los mismos.</w:t>
      </w:r>
    </w:p>
    <w:p w14:paraId="14CA9454" w14:textId="77777777" w:rsidR="00963BCB" w:rsidRPr="003C5284" w:rsidRDefault="00963BCB" w:rsidP="00963BCB">
      <w:pPr>
        <w:spacing w:after="0" w:line="240" w:lineRule="auto"/>
        <w:jc w:val="both"/>
        <w:rPr>
          <w:rFonts w:ascii="Arial" w:hAnsi="Arial"/>
          <w:sz w:val="20"/>
          <w:szCs w:val="20"/>
        </w:rPr>
      </w:pPr>
    </w:p>
    <w:p w14:paraId="48CF3F97" w14:textId="7E91A3A9" w:rsidR="0053632A" w:rsidRDefault="00963BCB" w:rsidP="00963BCB">
      <w:pPr>
        <w:pStyle w:val="Prrafodelista"/>
        <w:numPr>
          <w:ilvl w:val="0"/>
          <w:numId w:val="24"/>
        </w:numPr>
        <w:spacing w:after="0" w:line="240" w:lineRule="auto"/>
        <w:jc w:val="both"/>
        <w:rPr>
          <w:rFonts w:ascii="Arial" w:hAnsi="Arial"/>
          <w:sz w:val="20"/>
          <w:szCs w:val="20"/>
        </w:rPr>
      </w:pPr>
      <w:r w:rsidRPr="00986B47">
        <w:rPr>
          <w:rFonts w:ascii="Arial" w:hAnsi="Arial"/>
          <w:sz w:val="20"/>
          <w:szCs w:val="20"/>
        </w:rPr>
        <w:t>Proporcionar la información que se requiera para actualizar la información constante en la base de datos de empadronamiento; así como, informar cualquier cambio de la titularidad o datos personales relacionados con el servicio contratado</w:t>
      </w:r>
      <w:r w:rsidR="0053632A">
        <w:rPr>
          <w:rFonts w:ascii="Arial" w:hAnsi="Arial"/>
          <w:sz w:val="20"/>
          <w:szCs w:val="20"/>
        </w:rPr>
        <w:t>, aplicables al empadronamiento</w:t>
      </w:r>
      <w:r w:rsidR="00986B47">
        <w:rPr>
          <w:rFonts w:ascii="Arial" w:hAnsi="Arial"/>
          <w:sz w:val="20"/>
          <w:szCs w:val="20"/>
        </w:rPr>
        <w:t>.</w:t>
      </w:r>
    </w:p>
    <w:p w14:paraId="72DE0E3D" w14:textId="77777777" w:rsidR="0053632A" w:rsidRDefault="0053632A" w:rsidP="00585466">
      <w:pPr>
        <w:pStyle w:val="Prrafodelista"/>
        <w:spacing w:after="0" w:line="240" w:lineRule="auto"/>
        <w:jc w:val="both"/>
        <w:rPr>
          <w:b/>
        </w:rPr>
      </w:pPr>
    </w:p>
    <w:p w14:paraId="511D5E60" w14:textId="3EA039D7" w:rsidR="00963BCB" w:rsidRPr="003C5284" w:rsidRDefault="00963BCB" w:rsidP="00963BCB">
      <w:pPr>
        <w:spacing w:line="240" w:lineRule="auto"/>
        <w:jc w:val="both"/>
        <w:rPr>
          <w:rFonts w:ascii="Arial" w:hAnsi="Arial"/>
          <w:sz w:val="20"/>
          <w:szCs w:val="20"/>
        </w:rPr>
      </w:pPr>
      <w:r w:rsidRPr="00AC410B">
        <w:rPr>
          <w:rFonts w:ascii="Arial" w:hAnsi="Arial"/>
          <w:b/>
          <w:sz w:val="20"/>
          <w:szCs w:val="20"/>
        </w:rPr>
        <w:t>Artículo</w:t>
      </w:r>
      <w:r w:rsidR="00986B47">
        <w:rPr>
          <w:rFonts w:ascii="Arial" w:hAnsi="Arial"/>
          <w:b/>
          <w:sz w:val="20"/>
          <w:szCs w:val="20"/>
        </w:rPr>
        <w:t xml:space="preserve"> 12</w:t>
      </w:r>
      <w:r w:rsidRPr="00AC410B">
        <w:rPr>
          <w:rFonts w:ascii="Arial" w:hAnsi="Arial"/>
          <w:b/>
          <w:sz w:val="20"/>
          <w:szCs w:val="20"/>
        </w:rPr>
        <w:t>.- Obligaciones de los prestadores.-</w:t>
      </w:r>
      <w:r w:rsidRPr="003C5284">
        <w:rPr>
          <w:rFonts w:ascii="Arial" w:hAnsi="Arial"/>
          <w:sz w:val="20"/>
          <w:szCs w:val="20"/>
        </w:rPr>
        <w:t xml:space="preserve"> Son obligaciones de los prestadores </w:t>
      </w:r>
      <w:r w:rsidR="007F6E84">
        <w:rPr>
          <w:rFonts w:ascii="Arial" w:hAnsi="Arial"/>
          <w:sz w:val="20"/>
          <w:szCs w:val="20"/>
        </w:rPr>
        <w:t>de servicios de telecomunicaciones y de radiodifusión por suscripción</w:t>
      </w:r>
      <w:r w:rsidR="00986B47">
        <w:rPr>
          <w:rFonts w:ascii="Arial" w:hAnsi="Arial"/>
          <w:sz w:val="20"/>
          <w:szCs w:val="20"/>
        </w:rPr>
        <w:t>,</w:t>
      </w:r>
      <w:r w:rsidRPr="003C5284">
        <w:rPr>
          <w:rFonts w:ascii="Arial" w:hAnsi="Arial"/>
          <w:sz w:val="20"/>
          <w:szCs w:val="20"/>
        </w:rPr>
        <w:t xml:space="preserve"> las siguientes:</w:t>
      </w:r>
    </w:p>
    <w:p w14:paraId="6EBA5FCA" w14:textId="095BAF70" w:rsidR="00963BCB" w:rsidRDefault="007E3CEE" w:rsidP="00963BCB">
      <w:pPr>
        <w:pStyle w:val="Prrafodelista"/>
        <w:numPr>
          <w:ilvl w:val="0"/>
          <w:numId w:val="25"/>
        </w:numPr>
        <w:spacing w:after="0" w:line="240" w:lineRule="auto"/>
        <w:jc w:val="both"/>
        <w:rPr>
          <w:rFonts w:ascii="Arial" w:hAnsi="Arial"/>
          <w:sz w:val="20"/>
          <w:szCs w:val="20"/>
        </w:rPr>
      </w:pPr>
      <w:r>
        <w:rPr>
          <w:rFonts w:ascii="Arial" w:hAnsi="Arial"/>
          <w:sz w:val="20"/>
          <w:szCs w:val="20"/>
        </w:rPr>
        <w:t>Empadronar a</w:t>
      </w:r>
      <w:r w:rsidR="00963BCB" w:rsidRPr="00AC410B">
        <w:rPr>
          <w:rFonts w:ascii="Arial" w:hAnsi="Arial"/>
          <w:sz w:val="20"/>
          <w:szCs w:val="20"/>
        </w:rPr>
        <w:t xml:space="preserve"> todos sus abonados</w:t>
      </w:r>
      <w:r w:rsidR="0053632A">
        <w:rPr>
          <w:rFonts w:ascii="Arial" w:hAnsi="Arial"/>
          <w:sz w:val="20"/>
          <w:szCs w:val="20"/>
        </w:rPr>
        <w:t>, suscriptores</w:t>
      </w:r>
      <w:r w:rsidR="004D6788">
        <w:rPr>
          <w:rFonts w:ascii="Arial" w:hAnsi="Arial"/>
          <w:sz w:val="20"/>
          <w:szCs w:val="20"/>
        </w:rPr>
        <w:t xml:space="preserve"> </w:t>
      </w:r>
      <w:r w:rsidR="00963BCB" w:rsidRPr="00AC410B">
        <w:rPr>
          <w:rFonts w:ascii="Arial" w:hAnsi="Arial"/>
          <w:sz w:val="20"/>
          <w:szCs w:val="20"/>
        </w:rPr>
        <w:t>y clientes, para lo cual darán todas las faci</w:t>
      </w:r>
      <w:r w:rsidR="00D17F42">
        <w:rPr>
          <w:rFonts w:ascii="Arial" w:hAnsi="Arial"/>
          <w:sz w:val="20"/>
          <w:szCs w:val="20"/>
        </w:rPr>
        <w:t xml:space="preserve">lidades para que dicho registro de identidad </w:t>
      </w:r>
      <w:r w:rsidR="00963BCB" w:rsidRPr="00AC410B">
        <w:rPr>
          <w:rFonts w:ascii="Arial" w:hAnsi="Arial"/>
          <w:sz w:val="20"/>
          <w:szCs w:val="20"/>
        </w:rPr>
        <w:t xml:space="preserve">se lleve a efecto. </w:t>
      </w:r>
    </w:p>
    <w:p w14:paraId="7EF9BD31" w14:textId="77777777" w:rsidR="00963BCB" w:rsidRPr="00AC410B" w:rsidRDefault="00963BCB" w:rsidP="00963BCB">
      <w:pPr>
        <w:pStyle w:val="Prrafodelista"/>
        <w:spacing w:after="0" w:line="240" w:lineRule="auto"/>
        <w:jc w:val="both"/>
        <w:rPr>
          <w:rFonts w:ascii="Arial" w:hAnsi="Arial"/>
          <w:sz w:val="20"/>
          <w:szCs w:val="20"/>
        </w:rPr>
      </w:pPr>
    </w:p>
    <w:p w14:paraId="4DDC07E5" w14:textId="3F791E1E" w:rsidR="00963BCB" w:rsidRDefault="007E3CEE" w:rsidP="00963BCB">
      <w:pPr>
        <w:pStyle w:val="Prrafodelista"/>
        <w:numPr>
          <w:ilvl w:val="0"/>
          <w:numId w:val="25"/>
        </w:numPr>
        <w:spacing w:after="0" w:line="240" w:lineRule="auto"/>
        <w:jc w:val="both"/>
        <w:rPr>
          <w:rFonts w:ascii="Arial" w:hAnsi="Arial"/>
          <w:sz w:val="20"/>
          <w:szCs w:val="20"/>
        </w:rPr>
      </w:pPr>
      <w:r>
        <w:rPr>
          <w:rFonts w:ascii="Arial" w:hAnsi="Arial"/>
          <w:sz w:val="20"/>
          <w:szCs w:val="20"/>
        </w:rPr>
        <w:t>Para los</w:t>
      </w:r>
      <w:r w:rsidR="007F6E84">
        <w:rPr>
          <w:rFonts w:ascii="Arial" w:hAnsi="Arial"/>
          <w:sz w:val="20"/>
          <w:szCs w:val="20"/>
        </w:rPr>
        <w:t xml:space="preserve"> prestadores del servicio móvil avanzado y móvil avanzado a través de operador móvil virtual, v</w:t>
      </w:r>
      <w:r w:rsidR="00963BCB" w:rsidRPr="00AC410B">
        <w:rPr>
          <w:rFonts w:ascii="Arial" w:hAnsi="Arial"/>
          <w:sz w:val="20"/>
          <w:szCs w:val="20"/>
        </w:rPr>
        <w:t>erificar la integridad de la información relativa al empadronamiento,</w:t>
      </w:r>
      <w:r>
        <w:rPr>
          <w:rFonts w:ascii="Arial" w:hAnsi="Arial"/>
          <w:sz w:val="20"/>
          <w:szCs w:val="20"/>
        </w:rPr>
        <w:t xml:space="preserve"> o involucrada en dicho proceso.</w:t>
      </w:r>
    </w:p>
    <w:p w14:paraId="0D27C937" w14:textId="77777777" w:rsidR="00963BCB" w:rsidRPr="00AC410B" w:rsidRDefault="00963BCB" w:rsidP="00963BCB">
      <w:pPr>
        <w:spacing w:after="0" w:line="240" w:lineRule="auto"/>
        <w:jc w:val="both"/>
        <w:rPr>
          <w:rFonts w:ascii="Arial" w:hAnsi="Arial"/>
          <w:sz w:val="20"/>
          <w:szCs w:val="20"/>
        </w:rPr>
      </w:pPr>
    </w:p>
    <w:p w14:paraId="7DD481B0" w14:textId="081381EC" w:rsidR="00963BCB" w:rsidRDefault="00963BCB" w:rsidP="005E5784">
      <w:pPr>
        <w:pStyle w:val="Prrafodelista"/>
        <w:numPr>
          <w:ilvl w:val="0"/>
          <w:numId w:val="25"/>
        </w:numPr>
        <w:spacing w:after="0" w:line="240" w:lineRule="auto"/>
        <w:jc w:val="both"/>
        <w:rPr>
          <w:rFonts w:ascii="Arial" w:hAnsi="Arial"/>
          <w:sz w:val="20"/>
          <w:szCs w:val="20"/>
        </w:rPr>
      </w:pPr>
      <w:r w:rsidRPr="00D17F42">
        <w:rPr>
          <w:rFonts w:ascii="Arial" w:hAnsi="Arial"/>
          <w:sz w:val="20"/>
          <w:szCs w:val="20"/>
        </w:rPr>
        <w:lastRenderedPageBreak/>
        <w:t>Mantener actualizada una base de datos de empadronamiento, conforme las condiciones establecidas en la presente Norma</w:t>
      </w:r>
      <w:r w:rsidR="00D17F42">
        <w:rPr>
          <w:rFonts w:ascii="Arial" w:hAnsi="Arial"/>
          <w:sz w:val="20"/>
          <w:szCs w:val="20"/>
        </w:rPr>
        <w:t>.</w:t>
      </w:r>
    </w:p>
    <w:p w14:paraId="7D38D36A" w14:textId="77777777" w:rsidR="00D17F42" w:rsidRPr="00D17F42" w:rsidRDefault="00D17F42" w:rsidP="00D17F42">
      <w:pPr>
        <w:spacing w:after="0" w:line="240" w:lineRule="auto"/>
        <w:jc w:val="both"/>
        <w:rPr>
          <w:rFonts w:ascii="Arial" w:hAnsi="Arial"/>
          <w:sz w:val="20"/>
          <w:szCs w:val="20"/>
        </w:rPr>
      </w:pPr>
    </w:p>
    <w:p w14:paraId="5C804275" w14:textId="24854422" w:rsidR="00963BCB" w:rsidRPr="003C5284" w:rsidRDefault="00963BCB" w:rsidP="00963BCB">
      <w:pPr>
        <w:spacing w:line="240" w:lineRule="auto"/>
        <w:ind w:left="708"/>
        <w:jc w:val="both"/>
        <w:rPr>
          <w:rFonts w:ascii="Arial" w:hAnsi="Arial"/>
          <w:sz w:val="20"/>
          <w:szCs w:val="20"/>
        </w:rPr>
      </w:pPr>
      <w:r w:rsidRPr="003C5284">
        <w:rPr>
          <w:rFonts w:ascii="Arial" w:hAnsi="Arial"/>
          <w:sz w:val="20"/>
          <w:szCs w:val="20"/>
        </w:rPr>
        <w:t>Esta obligación de registrar y mantener actualizado el catastro de información de identificación de todos los abonados, suscriptores o clientes</w:t>
      </w:r>
      <w:r w:rsidR="00952334">
        <w:rPr>
          <w:rFonts w:ascii="Arial" w:hAnsi="Arial"/>
          <w:sz w:val="20"/>
          <w:szCs w:val="20"/>
        </w:rPr>
        <w:t>, conforme el cumplimiento de lo dispuesto en el artículo 11 de la presente norma</w:t>
      </w:r>
      <w:r w:rsidRPr="003C5284">
        <w:rPr>
          <w:rFonts w:ascii="Arial" w:hAnsi="Arial"/>
          <w:sz w:val="20"/>
          <w:szCs w:val="20"/>
        </w:rPr>
        <w:t>,</w:t>
      </w:r>
      <w:r w:rsidR="00952334">
        <w:rPr>
          <w:rFonts w:ascii="Arial" w:hAnsi="Arial"/>
          <w:sz w:val="20"/>
          <w:szCs w:val="20"/>
        </w:rPr>
        <w:t xml:space="preserve"> lo que </w:t>
      </w:r>
      <w:r w:rsidRPr="003C5284">
        <w:rPr>
          <w:rFonts w:ascii="Arial" w:hAnsi="Arial"/>
          <w:sz w:val="20"/>
          <w:szCs w:val="20"/>
        </w:rPr>
        <w:t xml:space="preserve">debe realizarse independientemente de su plan comercial o modalidad del servicio contratado (prepago o </w:t>
      </w:r>
      <w:proofErr w:type="spellStart"/>
      <w:r w:rsidRPr="003C5284">
        <w:rPr>
          <w:rFonts w:ascii="Arial" w:hAnsi="Arial"/>
          <w:sz w:val="20"/>
          <w:szCs w:val="20"/>
        </w:rPr>
        <w:t>pospago</w:t>
      </w:r>
      <w:proofErr w:type="spellEnd"/>
      <w:r w:rsidRPr="003C5284">
        <w:rPr>
          <w:rFonts w:ascii="Arial" w:hAnsi="Arial"/>
          <w:sz w:val="20"/>
          <w:szCs w:val="20"/>
        </w:rPr>
        <w:t>), el tipo de servicio, el tipo de contratación, esquema de pago, contratación mediante empaquetamiento u otras circunstancias derivadas de la contratación del servicio; y, en igual forma, sin perjuicio de que la contratación se haya realizado por medio de un revendedor de servicios, intermediario o cualquier otra forma de gestión comercial</w:t>
      </w:r>
      <w:r w:rsidR="00D17F42">
        <w:rPr>
          <w:rFonts w:ascii="Arial" w:hAnsi="Arial"/>
          <w:sz w:val="20"/>
          <w:szCs w:val="20"/>
        </w:rPr>
        <w:t>.</w:t>
      </w:r>
    </w:p>
    <w:p w14:paraId="0B11401F" w14:textId="4633A876" w:rsidR="00963BCB" w:rsidRPr="00AC410B" w:rsidRDefault="3DA2CA76" w:rsidP="3DA2CA76">
      <w:pPr>
        <w:pStyle w:val="Prrafodelista"/>
        <w:numPr>
          <w:ilvl w:val="0"/>
          <w:numId w:val="25"/>
        </w:numPr>
        <w:spacing w:after="0" w:line="240" w:lineRule="auto"/>
        <w:jc w:val="both"/>
        <w:rPr>
          <w:rFonts w:ascii="Arial" w:hAnsi="Arial"/>
          <w:sz w:val="20"/>
          <w:szCs w:val="20"/>
        </w:rPr>
      </w:pPr>
      <w:r w:rsidRPr="3DA2CA76">
        <w:rPr>
          <w:rFonts w:ascii="Arial" w:hAnsi="Arial"/>
          <w:sz w:val="20"/>
          <w:szCs w:val="20"/>
        </w:rPr>
        <w:t>Disponer de un mecanismo en línea, que permita a los abonados o clientes, consultar el detalle de los números, líneas o códigos de abonado que se encuentren registrados a su nombre, así como los servicios contratados por el abonado, suscriptor o cliente.</w:t>
      </w:r>
    </w:p>
    <w:p w14:paraId="3AD77B5C" w14:textId="77777777" w:rsidR="003F7D23" w:rsidRPr="003C5284" w:rsidRDefault="003F7D23" w:rsidP="00963BCB">
      <w:pPr>
        <w:spacing w:after="0" w:line="240" w:lineRule="auto"/>
        <w:jc w:val="both"/>
        <w:rPr>
          <w:rFonts w:ascii="Arial" w:hAnsi="Arial"/>
          <w:sz w:val="20"/>
          <w:szCs w:val="20"/>
        </w:rPr>
      </w:pPr>
    </w:p>
    <w:p w14:paraId="03E09C28" w14:textId="30C7AED3" w:rsidR="00963BCB" w:rsidRPr="003C5284" w:rsidRDefault="00963BCB" w:rsidP="00963BCB">
      <w:pPr>
        <w:spacing w:line="240" w:lineRule="auto"/>
        <w:jc w:val="both"/>
        <w:rPr>
          <w:rFonts w:ascii="Arial" w:hAnsi="Arial"/>
          <w:sz w:val="20"/>
          <w:szCs w:val="20"/>
        </w:rPr>
      </w:pPr>
      <w:r w:rsidRPr="00AC410B">
        <w:rPr>
          <w:rFonts w:ascii="Arial" w:hAnsi="Arial"/>
          <w:b/>
          <w:sz w:val="20"/>
          <w:szCs w:val="20"/>
        </w:rPr>
        <w:t xml:space="preserve">Artículo </w:t>
      </w:r>
      <w:r w:rsidR="00BD6373">
        <w:rPr>
          <w:rFonts w:ascii="Arial" w:hAnsi="Arial"/>
          <w:b/>
          <w:sz w:val="20"/>
          <w:szCs w:val="20"/>
        </w:rPr>
        <w:t>13</w:t>
      </w:r>
      <w:r w:rsidRPr="00AC410B">
        <w:rPr>
          <w:rFonts w:ascii="Arial" w:hAnsi="Arial"/>
          <w:b/>
          <w:sz w:val="20"/>
          <w:szCs w:val="20"/>
        </w:rPr>
        <w:t>.- Base de Datos de Empadronamiento.-</w:t>
      </w:r>
      <w:r w:rsidRPr="003C5284">
        <w:rPr>
          <w:rFonts w:ascii="Arial" w:hAnsi="Arial"/>
          <w:sz w:val="20"/>
          <w:szCs w:val="20"/>
        </w:rPr>
        <w:t xml:space="preserve"> La base de datos del empadronamiento, deberá contener como mínimo la siguiente información actualizada:</w:t>
      </w:r>
    </w:p>
    <w:p w14:paraId="5AD35BD5" w14:textId="77777777" w:rsidR="00963BCB" w:rsidRPr="00AC410B" w:rsidRDefault="00963BCB" w:rsidP="00963BCB">
      <w:pPr>
        <w:pStyle w:val="Prrafodelista"/>
        <w:numPr>
          <w:ilvl w:val="1"/>
          <w:numId w:val="26"/>
        </w:numPr>
        <w:spacing w:after="0" w:line="240" w:lineRule="auto"/>
        <w:ind w:left="709" w:hanging="425"/>
        <w:jc w:val="both"/>
        <w:rPr>
          <w:rFonts w:ascii="Arial" w:hAnsi="Arial"/>
          <w:sz w:val="20"/>
          <w:szCs w:val="20"/>
        </w:rPr>
      </w:pPr>
      <w:r w:rsidRPr="00AC410B">
        <w:rPr>
          <w:rFonts w:ascii="Arial" w:hAnsi="Arial"/>
          <w:sz w:val="20"/>
          <w:szCs w:val="20"/>
        </w:rPr>
        <w:t>Nombres y apellidos del abonado, suscriptor y cliente.</w:t>
      </w:r>
    </w:p>
    <w:p w14:paraId="7976E825" w14:textId="77777777" w:rsidR="00963BCB" w:rsidRPr="003C5284" w:rsidRDefault="00963BCB" w:rsidP="00963BCB">
      <w:pPr>
        <w:spacing w:after="0" w:line="240" w:lineRule="auto"/>
        <w:ind w:left="709" w:hanging="425"/>
        <w:jc w:val="both"/>
        <w:rPr>
          <w:rFonts w:ascii="Arial" w:hAnsi="Arial"/>
          <w:sz w:val="20"/>
          <w:szCs w:val="20"/>
        </w:rPr>
      </w:pPr>
    </w:p>
    <w:p w14:paraId="02BE76A2" w14:textId="5B90D3E0" w:rsidR="00963BCB" w:rsidRPr="008F7EC8" w:rsidRDefault="00963BCB" w:rsidP="008F7EC8">
      <w:pPr>
        <w:pStyle w:val="Prrafodelista"/>
        <w:numPr>
          <w:ilvl w:val="1"/>
          <w:numId w:val="26"/>
        </w:numPr>
        <w:spacing w:after="0" w:line="240" w:lineRule="auto"/>
        <w:ind w:left="709" w:hanging="425"/>
        <w:jc w:val="both"/>
        <w:rPr>
          <w:rFonts w:ascii="Arial" w:hAnsi="Arial"/>
          <w:sz w:val="20"/>
          <w:szCs w:val="20"/>
        </w:rPr>
      </w:pPr>
      <w:r w:rsidRPr="00AC410B">
        <w:rPr>
          <w:rFonts w:ascii="Arial" w:hAnsi="Arial"/>
          <w:sz w:val="20"/>
          <w:szCs w:val="20"/>
        </w:rPr>
        <w:t>Número de cédula de ciudadanía o de identidad; o, pasaporte (para extranjeros)</w:t>
      </w:r>
      <w:r w:rsidR="00952334">
        <w:rPr>
          <w:rFonts w:ascii="Arial" w:hAnsi="Arial"/>
          <w:sz w:val="20"/>
          <w:szCs w:val="20"/>
        </w:rPr>
        <w:t xml:space="preserve"> o documento que acredita condición de refugiado,</w:t>
      </w:r>
      <w:r w:rsidRPr="00AC410B">
        <w:rPr>
          <w:rFonts w:ascii="Arial" w:hAnsi="Arial"/>
          <w:sz w:val="20"/>
          <w:szCs w:val="20"/>
        </w:rPr>
        <w:t xml:space="preserve"> de</w:t>
      </w:r>
      <w:r w:rsidR="008F7EC8">
        <w:rPr>
          <w:rFonts w:ascii="Arial" w:hAnsi="Arial"/>
          <w:sz w:val="20"/>
          <w:szCs w:val="20"/>
        </w:rPr>
        <w:t>l</w:t>
      </w:r>
      <w:r w:rsidR="007E3CEE">
        <w:rPr>
          <w:rFonts w:ascii="Arial" w:hAnsi="Arial"/>
          <w:sz w:val="20"/>
          <w:szCs w:val="20"/>
        </w:rPr>
        <w:t xml:space="preserve"> abonado, suscriptor y cliente o</w:t>
      </w:r>
      <w:r w:rsidR="008F7EC8">
        <w:rPr>
          <w:rFonts w:ascii="Arial" w:hAnsi="Arial"/>
          <w:sz w:val="20"/>
          <w:szCs w:val="20"/>
        </w:rPr>
        <w:t xml:space="preserve"> n</w:t>
      </w:r>
      <w:r w:rsidRPr="008F7EC8">
        <w:rPr>
          <w:rFonts w:ascii="Arial" w:hAnsi="Arial"/>
          <w:sz w:val="20"/>
          <w:szCs w:val="20"/>
        </w:rPr>
        <w:t>úmero del Registro Único de Contribuyente (RUC) para el caso de personas jurídicas.</w:t>
      </w:r>
    </w:p>
    <w:p w14:paraId="5FD9E0B8" w14:textId="77777777" w:rsidR="00963BCB" w:rsidRPr="003C5284" w:rsidRDefault="00963BCB" w:rsidP="00963BCB">
      <w:pPr>
        <w:spacing w:after="0" w:line="240" w:lineRule="auto"/>
        <w:ind w:left="709" w:hanging="425"/>
        <w:jc w:val="both"/>
        <w:rPr>
          <w:rFonts w:ascii="Arial" w:hAnsi="Arial"/>
          <w:sz w:val="20"/>
          <w:szCs w:val="20"/>
        </w:rPr>
      </w:pPr>
    </w:p>
    <w:p w14:paraId="448ED1B5" w14:textId="77777777" w:rsidR="00963BCB" w:rsidRPr="00AC410B" w:rsidRDefault="00963BCB" w:rsidP="00963BCB">
      <w:pPr>
        <w:pStyle w:val="Prrafodelista"/>
        <w:numPr>
          <w:ilvl w:val="1"/>
          <w:numId w:val="26"/>
        </w:numPr>
        <w:spacing w:after="0" w:line="240" w:lineRule="auto"/>
        <w:ind w:left="709" w:hanging="425"/>
        <w:jc w:val="both"/>
        <w:rPr>
          <w:rFonts w:ascii="Arial" w:hAnsi="Arial"/>
          <w:sz w:val="20"/>
          <w:szCs w:val="20"/>
        </w:rPr>
      </w:pPr>
      <w:r w:rsidRPr="00AC410B">
        <w:rPr>
          <w:rFonts w:ascii="Arial" w:hAnsi="Arial"/>
          <w:sz w:val="20"/>
          <w:szCs w:val="20"/>
        </w:rPr>
        <w:t>Servicio o servicios contratados por el abonado, suscriptor  y cliente.</w:t>
      </w:r>
    </w:p>
    <w:p w14:paraId="360FD596" w14:textId="77777777" w:rsidR="00963BCB" w:rsidRPr="003C5284" w:rsidRDefault="00963BCB" w:rsidP="00963BCB">
      <w:pPr>
        <w:spacing w:after="0" w:line="240" w:lineRule="auto"/>
        <w:ind w:left="709" w:hanging="425"/>
        <w:jc w:val="both"/>
        <w:rPr>
          <w:rFonts w:ascii="Arial" w:hAnsi="Arial"/>
          <w:sz w:val="20"/>
          <w:szCs w:val="20"/>
        </w:rPr>
      </w:pPr>
    </w:p>
    <w:p w14:paraId="1881A440" w14:textId="26900C44" w:rsidR="00963BCB" w:rsidRPr="00AC410B" w:rsidRDefault="00963BCB" w:rsidP="00963BCB">
      <w:pPr>
        <w:pStyle w:val="Prrafodelista"/>
        <w:numPr>
          <w:ilvl w:val="1"/>
          <w:numId w:val="26"/>
        </w:numPr>
        <w:spacing w:after="0" w:line="240" w:lineRule="auto"/>
        <w:ind w:left="709" w:hanging="425"/>
        <w:jc w:val="both"/>
        <w:rPr>
          <w:rFonts w:ascii="Arial" w:hAnsi="Arial"/>
          <w:sz w:val="20"/>
          <w:szCs w:val="20"/>
        </w:rPr>
      </w:pPr>
      <w:r w:rsidRPr="00AC410B">
        <w:rPr>
          <w:rFonts w:ascii="Arial" w:hAnsi="Arial"/>
          <w:sz w:val="20"/>
          <w:szCs w:val="20"/>
        </w:rPr>
        <w:t xml:space="preserve">Número o código asignado </w:t>
      </w:r>
      <w:r w:rsidR="007E3CEE">
        <w:rPr>
          <w:rFonts w:ascii="Arial" w:hAnsi="Arial"/>
          <w:sz w:val="20"/>
          <w:szCs w:val="20"/>
        </w:rPr>
        <w:t xml:space="preserve">por el prestador </w:t>
      </w:r>
      <w:r w:rsidRPr="00AC410B">
        <w:rPr>
          <w:rFonts w:ascii="Arial" w:hAnsi="Arial"/>
          <w:sz w:val="20"/>
          <w:szCs w:val="20"/>
        </w:rPr>
        <w:t>a</w:t>
      </w:r>
      <w:r w:rsidR="007E3CEE">
        <w:rPr>
          <w:rFonts w:ascii="Arial" w:hAnsi="Arial"/>
          <w:sz w:val="20"/>
          <w:szCs w:val="20"/>
        </w:rPr>
        <w:t>l abonado, suscriptor y cliente</w:t>
      </w:r>
    </w:p>
    <w:p w14:paraId="4086ED0A" w14:textId="77777777" w:rsidR="00963BCB" w:rsidRPr="003C5284" w:rsidRDefault="00963BCB" w:rsidP="00963BCB">
      <w:pPr>
        <w:spacing w:after="0" w:line="240" w:lineRule="auto"/>
        <w:ind w:left="709" w:hanging="425"/>
        <w:jc w:val="both"/>
        <w:rPr>
          <w:rFonts w:ascii="Arial" w:hAnsi="Arial"/>
          <w:sz w:val="20"/>
          <w:szCs w:val="20"/>
        </w:rPr>
      </w:pPr>
    </w:p>
    <w:p w14:paraId="13405E8B" w14:textId="6ECCD860" w:rsidR="00963BCB" w:rsidRPr="00AC410B" w:rsidRDefault="00963BCB" w:rsidP="00963BCB">
      <w:pPr>
        <w:pStyle w:val="Prrafodelista"/>
        <w:numPr>
          <w:ilvl w:val="1"/>
          <w:numId w:val="26"/>
        </w:numPr>
        <w:spacing w:after="0" w:line="240" w:lineRule="auto"/>
        <w:ind w:left="709" w:hanging="425"/>
        <w:jc w:val="both"/>
        <w:rPr>
          <w:rFonts w:ascii="Arial" w:hAnsi="Arial"/>
          <w:sz w:val="20"/>
          <w:szCs w:val="20"/>
        </w:rPr>
      </w:pPr>
      <w:r w:rsidRPr="00AC410B">
        <w:rPr>
          <w:rFonts w:ascii="Arial" w:hAnsi="Arial"/>
          <w:sz w:val="20"/>
          <w:szCs w:val="20"/>
        </w:rPr>
        <w:t>Ciudad y dirección del domicilio o residencia del</w:t>
      </w:r>
      <w:r w:rsidR="007E3CEE">
        <w:rPr>
          <w:rFonts w:ascii="Arial" w:hAnsi="Arial"/>
          <w:sz w:val="20"/>
          <w:szCs w:val="20"/>
        </w:rPr>
        <w:t xml:space="preserve"> abonado, suscriptor y cliente; </w:t>
      </w:r>
      <w:r w:rsidRPr="00AC410B">
        <w:rPr>
          <w:rFonts w:ascii="Arial" w:hAnsi="Arial"/>
          <w:sz w:val="20"/>
          <w:szCs w:val="20"/>
        </w:rPr>
        <w:t>en las modalidades y servicios que sean aplicables.</w:t>
      </w:r>
    </w:p>
    <w:p w14:paraId="2777C008" w14:textId="77777777" w:rsidR="00963BCB" w:rsidRPr="003C5284" w:rsidRDefault="00963BCB" w:rsidP="00963BCB">
      <w:pPr>
        <w:spacing w:after="0" w:line="240" w:lineRule="auto"/>
        <w:ind w:left="709" w:hanging="425"/>
        <w:jc w:val="both"/>
        <w:rPr>
          <w:rFonts w:ascii="Arial" w:hAnsi="Arial"/>
          <w:sz w:val="20"/>
          <w:szCs w:val="20"/>
        </w:rPr>
      </w:pPr>
    </w:p>
    <w:p w14:paraId="380EBBF6" w14:textId="064CCCD7" w:rsidR="00963BCB" w:rsidRPr="00AC410B" w:rsidRDefault="00963BCB" w:rsidP="00963BCB">
      <w:pPr>
        <w:pStyle w:val="Prrafodelista"/>
        <w:numPr>
          <w:ilvl w:val="1"/>
          <w:numId w:val="26"/>
        </w:numPr>
        <w:spacing w:after="0" w:line="240" w:lineRule="auto"/>
        <w:ind w:left="709" w:hanging="425"/>
        <w:jc w:val="both"/>
        <w:rPr>
          <w:rFonts w:ascii="Arial" w:hAnsi="Arial"/>
          <w:sz w:val="20"/>
          <w:szCs w:val="20"/>
        </w:rPr>
      </w:pPr>
      <w:r w:rsidRPr="00AC410B">
        <w:rPr>
          <w:rFonts w:ascii="Arial" w:hAnsi="Arial"/>
          <w:sz w:val="20"/>
          <w:szCs w:val="20"/>
        </w:rPr>
        <w:t>Fecha y hora en la que se realizó el empadronamiento</w:t>
      </w:r>
      <w:r w:rsidR="008F7EC8">
        <w:rPr>
          <w:rFonts w:ascii="Arial" w:hAnsi="Arial"/>
          <w:sz w:val="20"/>
          <w:szCs w:val="20"/>
        </w:rPr>
        <w:t xml:space="preserve"> o</w:t>
      </w:r>
      <w:r w:rsidRPr="00AC410B">
        <w:rPr>
          <w:rFonts w:ascii="Arial" w:hAnsi="Arial"/>
          <w:sz w:val="20"/>
          <w:szCs w:val="20"/>
        </w:rPr>
        <w:t xml:space="preserve"> </w:t>
      </w:r>
      <w:proofErr w:type="gramStart"/>
      <w:r w:rsidRPr="00AC410B">
        <w:rPr>
          <w:rFonts w:ascii="Arial" w:hAnsi="Arial"/>
          <w:sz w:val="20"/>
          <w:szCs w:val="20"/>
        </w:rPr>
        <w:t>registro</w:t>
      </w:r>
      <w:proofErr w:type="gramEnd"/>
      <w:r w:rsidRPr="00AC410B">
        <w:rPr>
          <w:rFonts w:ascii="Arial" w:hAnsi="Arial"/>
          <w:sz w:val="20"/>
          <w:szCs w:val="20"/>
        </w:rPr>
        <w:t>.</w:t>
      </w:r>
    </w:p>
    <w:p w14:paraId="284DAA08" w14:textId="77777777" w:rsidR="00963BCB" w:rsidRPr="003C5284" w:rsidRDefault="00963BCB" w:rsidP="00585466">
      <w:pPr>
        <w:spacing w:after="0" w:line="240" w:lineRule="auto"/>
        <w:ind w:left="709" w:hanging="425"/>
        <w:jc w:val="both"/>
        <w:rPr>
          <w:rFonts w:ascii="Arial" w:hAnsi="Arial"/>
          <w:sz w:val="20"/>
          <w:szCs w:val="20"/>
        </w:rPr>
      </w:pPr>
    </w:p>
    <w:p w14:paraId="4680AA54" w14:textId="136D278B" w:rsidR="00963BCB" w:rsidRPr="003C5284" w:rsidRDefault="00963BCB" w:rsidP="00963BCB">
      <w:pPr>
        <w:spacing w:line="240" w:lineRule="auto"/>
        <w:jc w:val="both"/>
        <w:rPr>
          <w:rFonts w:ascii="Arial" w:hAnsi="Arial"/>
          <w:sz w:val="20"/>
          <w:szCs w:val="20"/>
        </w:rPr>
      </w:pPr>
      <w:r w:rsidRPr="003C5284">
        <w:rPr>
          <w:rFonts w:ascii="Arial" w:hAnsi="Arial"/>
          <w:sz w:val="20"/>
          <w:szCs w:val="20"/>
        </w:rPr>
        <w:t>Se prohíbe el empadronamiento o registro de menores de edad, salvo el caso de menores de edad emancipados</w:t>
      </w:r>
      <w:r w:rsidR="00912B48">
        <w:rPr>
          <w:rFonts w:ascii="Arial" w:hAnsi="Arial"/>
          <w:sz w:val="20"/>
          <w:szCs w:val="20"/>
        </w:rPr>
        <w:t>,</w:t>
      </w:r>
      <w:r w:rsidRPr="003C5284">
        <w:rPr>
          <w:rFonts w:ascii="Arial" w:hAnsi="Arial"/>
          <w:sz w:val="20"/>
          <w:szCs w:val="20"/>
        </w:rPr>
        <w:t xml:space="preserve"> independientemente de</w:t>
      </w:r>
      <w:r w:rsidR="00912B48">
        <w:rPr>
          <w:rFonts w:ascii="Arial" w:hAnsi="Arial"/>
          <w:sz w:val="20"/>
          <w:szCs w:val="20"/>
        </w:rPr>
        <w:t>l servicio o</w:t>
      </w:r>
      <w:r w:rsidRPr="003C5284">
        <w:rPr>
          <w:rFonts w:ascii="Arial" w:hAnsi="Arial"/>
          <w:sz w:val="20"/>
          <w:szCs w:val="20"/>
        </w:rPr>
        <w:t xml:space="preserve"> la modalidad de contratación del servicio.</w:t>
      </w:r>
    </w:p>
    <w:p w14:paraId="6B6DDCF9" w14:textId="4AD0212D" w:rsidR="00963BCB" w:rsidRPr="003C5284" w:rsidRDefault="00963BCB" w:rsidP="00963BCB">
      <w:pPr>
        <w:spacing w:line="240" w:lineRule="auto"/>
        <w:jc w:val="both"/>
        <w:rPr>
          <w:rFonts w:ascii="Arial" w:hAnsi="Arial"/>
          <w:sz w:val="20"/>
          <w:szCs w:val="20"/>
        </w:rPr>
      </w:pPr>
      <w:r w:rsidRPr="00007E9F">
        <w:rPr>
          <w:rFonts w:ascii="Arial" w:hAnsi="Arial"/>
          <w:b/>
          <w:sz w:val="20"/>
          <w:szCs w:val="20"/>
        </w:rPr>
        <w:t xml:space="preserve">Artículo </w:t>
      </w:r>
      <w:r w:rsidR="00BD6373">
        <w:rPr>
          <w:rFonts w:ascii="Arial" w:hAnsi="Arial"/>
          <w:b/>
          <w:sz w:val="20"/>
          <w:szCs w:val="20"/>
        </w:rPr>
        <w:t>14</w:t>
      </w:r>
      <w:r w:rsidRPr="00007E9F">
        <w:rPr>
          <w:rFonts w:ascii="Arial" w:hAnsi="Arial"/>
          <w:b/>
          <w:sz w:val="20"/>
          <w:szCs w:val="20"/>
        </w:rPr>
        <w:t>.- Prohibición.-</w:t>
      </w:r>
      <w:r w:rsidRPr="003C5284">
        <w:rPr>
          <w:rFonts w:ascii="Arial" w:hAnsi="Arial"/>
          <w:sz w:val="20"/>
          <w:szCs w:val="20"/>
        </w:rPr>
        <w:t xml:space="preserve"> Los prestadores </w:t>
      </w:r>
      <w:r w:rsidR="00D04C0A">
        <w:rPr>
          <w:rFonts w:ascii="Arial" w:hAnsi="Arial"/>
          <w:sz w:val="20"/>
          <w:szCs w:val="20"/>
        </w:rPr>
        <w:t>de servicios de telecomunicaciones y de radiodifusión por suscripción</w:t>
      </w:r>
      <w:r w:rsidR="00BD6373">
        <w:rPr>
          <w:rFonts w:ascii="Arial" w:hAnsi="Arial"/>
          <w:sz w:val="20"/>
          <w:szCs w:val="20"/>
        </w:rPr>
        <w:t xml:space="preserve">, </w:t>
      </w:r>
      <w:r w:rsidRPr="003C5284">
        <w:rPr>
          <w:rFonts w:ascii="Arial" w:hAnsi="Arial"/>
          <w:sz w:val="20"/>
          <w:szCs w:val="20"/>
        </w:rPr>
        <w:t xml:space="preserve">no podrán difundir, distribuir o intercambiar la base de datos de sus abonados, o clientes, sin el consentimiento escrito, previo, claro y expresado por el abonado, suscriptor y cliente, con excepción de los casos contemplados en el ordenamiento  jurídico vigente. En cualquier momento, el abonado o cliente, podrá revocar su consentimiento, notificándolo por cualquier medio al prestador, el que efectuará los cambios operativos correspondientes, sin costo alguno. </w:t>
      </w:r>
    </w:p>
    <w:p w14:paraId="0CB31474" w14:textId="2793A106" w:rsidR="00963BCB" w:rsidRPr="003C5284" w:rsidRDefault="00963BCB" w:rsidP="00963BCB">
      <w:pPr>
        <w:spacing w:line="240" w:lineRule="auto"/>
        <w:jc w:val="both"/>
        <w:rPr>
          <w:rFonts w:ascii="Arial" w:hAnsi="Arial"/>
          <w:sz w:val="20"/>
          <w:szCs w:val="20"/>
        </w:rPr>
      </w:pPr>
      <w:r w:rsidRPr="003C5284">
        <w:rPr>
          <w:rFonts w:ascii="Arial" w:hAnsi="Arial"/>
          <w:sz w:val="20"/>
          <w:szCs w:val="20"/>
        </w:rPr>
        <w:t>Los prestadores de servicio</w:t>
      </w:r>
      <w:r w:rsidR="00D04C0A">
        <w:rPr>
          <w:rFonts w:ascii="Arial" w:hAnsi="Arial"/>
          <w:sz w:val="20"/>
          <w:szCs w:val="20"/>
        </w:rPr>
        <w:t xml:space="preserve"> móvil avanzado y móvil avanzado a través de operador móvil virtual</w:t>
      </w:r>
      <w:r w:rsidRPr="003C5284">
        <w:rPr>
          <w:rFonts w:ascii="Arial" w:hAnsi="Arial"/>
          <w:sz w:val="20"/>
          <w:szCs w:val="20"/>
        </w:rPr>
        <w:t xml:space="preserve">, sus distribuidores u otros se encuentran prohibidos de comercializar SIM </w:t>
      </w:r>
      <w:proofErr w:type="spellStart"/>
      <w:r w:rsidRPr="003C5284">
        <w:rPr>
          <w:rFonts w:ascii="Arial" w:hAnsi="Arial"/>
          <w:sz w:val="20"/>
          <w:szCs w:val="20"/>
        </w:rPr>
        <w:t>Cards</w:t>
      </w:r>
      <w:proofErr w:type="spellEnd"/>
      <w:r w:rsidRPr="003C5284">
        <w:rPr>
          <w:rFonts w:ascii="Arial" w:hAnsi="Arial"/>
          <w:sz w:val="20"/>
          <w:szCs w:val="20"/>
        </w:rPr>
        <w:t xml:space="preserve"> o cualquier otro dispositivo similar </w:t>
      </w:r>
      <w:r w:rsidR="00B27B16">
        <w:rPr>
          <w:rFonts w:ascii="Arial" w:hAnsi="Arial"/>
          <w:sz w:val="20"/>
          <w:szCs w:val="20"/>
        </w:rPr>
        <w:t>que permita el uso del servicio</w:t>
      </w:r>
      <w:r w:rsidRPr="003C5284">
        <w:rPr>
          <w:rFonts w:ascii="Arial" w:hAnsi="Arial"/>
          <w:sz w:val="20"/>
          <w:szCs w:val="20"/>
        </w:rPr>
        <w:t xml:space="preserve"> antes de registrar los datos de identificación del abonado, suscriptor o cliente en la base de  datos de empadronamiento.</w:t>
      </w:r>
    </w:p>
    <w:p w14:paraId="4D245B1D" w14:textId="77777777" w:rsidR="00963BCB" w:rsidRPr="003C5284" w:rsidRDefault="00963BCB" w:rsidP="00963BCB">
      <w:pPr>
        <w:spacing w:line="240" w:lineRule="auto"/>
        <w:jc w:val="both"/>
        <w:rPr>
          <w:rFonts w:ascii="Arial" w:hAnsi="Arial"/>
          <w:sz w:val="20"/>
          <w:szCs w:val="20"/>
        </w:rPr>
      </w:pPr>
      <w:r w:rsidRPr="003C5284">
        <w:rPr>
          <w:rFonts w:ascii="Arial" w:hAnsi="Arial"/>
          <w:sz w:val="20"/>
          <w:szCs w:val="20"/>
        </w:rPr>
        <w:t>Las obligaciones de los prestadores señalados en esta Norma no excluyen a aquellas que consten en la Constitución de la República y en general en el ordenamiento jurídico vigente.</w:t>
      </w:r>
    </w:p>
    <w:p w14:paraId="4B366C43" w14:textId="77777777" w:rsidR="008F7EC8" w:rsidRDefault="00963BCB" w:rsidP="008F7EC8">
      <w:pPr>
        <w:spacing w:line="240" w:lineRule="auto"/>
        <w:jc w:val="both"/>
        <w:rPr>
          <w:rFonts w:ascii="Arial" w:hAnsi="Arial"/>
          <w:b/>
          <w:sz w:val="20"/>
          <w:szCs w:val="20"/>
        </w:rPr>
      </w:pPr>
      <w:r w:rsidRPr="00007E9F">
        <w:rPr>
          <w:rFonts w:ascii="Arial" w:hAnsi="Arial"/>
          <w:b/>
          <w:sz w:val="20"/>
          <w:szCs w:val="20"/>
        </w:rPr>
        <w:t xml:space="preserve">Artículo </w:t>
      </w:r>
      <w:r w:rsidR="006D140D">
        <w:rPr>
          <w:rFonts w:ascii="Arial" w:hAnsi="Arial"/>
          <w:b/>
          <w:sz w:val="20"/>
          <w:szCs w:val="20"/>
        </w:rPr>
        <w:t>15</w:t>
      </w:r>
      <w:r w:rsidRPr="00007E9F">
        <w:rPr>
          <w:rFonts w:ascii="Arial" w:hAnsi="Arial"/>
          <w:b/>
          <w:sz w:val="20"/>
          <w:szCs w:val="20"/>
        </w:rPr>
        <w:t>.- Actualización de la información.-</w:t>
      </w:r>
      <w:r w:rsidRPr="003C5284">
        <w:rPr>
          <w:rFonts w:ascii="Arial" w:hAnsi="Arial"/>
          <w:sz w:val="20"/>
          <w:szCs w:val="20"/>
        </w:rPr>
        <w:t xml:space="preserve"> Para fines de actualización de la información de empadronamiento, los abonados, suscriptores o clientes, deberán utilizar los mecanismos y procedimientos establecidos por el prestador del servicio y proveer la información correspondiente a tal fin, para que se la incorpore en la base de datos de empadronamiento.</w:t>
      </w:r>
      <w:r w:rsidR="008F7EC8" w:rsidRPr="008F7EC8">
        <w:rPr>
          <w:rFonts w:ascii="Arial" w:hAnsi="Arial"/>
          <w:b/>
          <w:sz w:val="20"/>
          <w:szCs w:val="20"/>
        </w:rPr>
        <w:t xml:space="preserve"> </w:t>
      </w:r>
    </w:p>
    <w:p w14:paraId="0BE9C250" w14:textId="142D07BC" w:rsidR="00FA4F31" w:rsidRPr="003C5284" w:rsidRDefault="002F1657" w:rsidP="002F1657">
      <w:pPr>
        <w:spacing w:line="240" w:lineRule="auto"/>
        <w:jc w:val="both"/>
        <w:rPr>
          <w:rFonts w:ascii="Arial" w:hAnsi="Arial"/>
          <w:sz w:val="20"/>
          <w:szCs w:val="20"/>
        </w:rPr>
      </w:pPr>
      <w:r w:rsidRPr="002F1657">
        <w:rPr>
          <w:rFonts w:ascii="Arial" w:hAnsi="Arial"/>
          <w:sz w:val="20"/>
          <w:szCs w:val="20"/>
        </w:rPr>
        <w:t>Los prestadores de los servicios de telecomunicaciones y radiodifusión por suscripción deberán mantener actualizada y depurada la base de datos del empadronamiento.</w:t>
      </w:r>
    </w:p>
    <w:p w14:paraId="4516AFBE" w14:textId="7617359F" w:rsidR="00963BCB" w:rsidRPr="00007E9F" w:rsidRDefault="0073433A" w:rsidP="00963BCB">
      <w:pPr>
        <w:spacing w:line="240" w:lineRule="auto"/>
        <w:jc w:val="center"/>
        <w:rPr>
          <w:rFonts w:ascii="Arial" w:hAnsi="Arial"/>
          <w:b/>
          <w:sz w:val="20"/>
          <w:szCs w:val="20"/>
        </w:rPr>
      </w:pPr>
      <w:r>
        <w:rPr>
          <w:rFonts w:ascii="Arial" w:hAnsi="Arial"/>
          <w:b/>
          <w:sz w:val="20"/>
          <w:szCs w:val="20"/>
        </w:rPr>
        <w:lastRenderedPageBreak/>
        <w:t>CAPÍTULO IV</w:t>
      </w:r>
    </w:p>
    <w:p w14:paraId="1260DE13" w14:textId="4974096D" w:rsidR="00963BCB" w:rsidRDefault="00963BCB" w:rsidP="00963BCB">
      <w:pPr>
        <w:spacing w:line="240" w:lineRule="auto"/>
        <w:jc w:val="center"/>
        <w:rPr>
          <w:rFonts w:ascii="Arial" w:hAnsi="Arial"/>
          <w:b/>
          <w:sz w:val="20"/>
          <w:szCs w:val="20"/>
        </w:rPr>
      </w:pPr>
      <w:r w:rsidRPr="00007E9F">
        <w:rPr>
          <w:rFonts w:ascii="Arial" w:hAnsi="Arial"/>
          <w:b/>
          <w:sz w:val="20"/>
          <w:szCs w:val="20"/>
        </w:rPr>
        <w:t>EMPADRONAMIENTO</w:t>
      </w:r>
      <w:r w:rsidR="008F7EC8">
        <w:rPr>
          <w:rFonts w:ascii="Arial" w:hAnsi="Arial"/>
          <w:b/>
          <w:sz w:val="20"/>
          <w:szCs w:val="20"/>
        </w:rPr>
        <w:t xml:space="preserve"> PARA EL </w:t>
      </w:r>
      <w:r w:rsidR="008F7EC8" w:rsidRPr="008F7EC8">
        <w:rPr>
          <w:rFonts w:ascii="Arial" w:hAnsi="Arial"/>
          <w:b/>
          <w:sz w:val="20"/>
          <w:szCs w:val="20"/>
        </w:rPr>
        <w:t>SERVICIO MÓVIL AVANZADO Y MÓVIL AVANZADO A TRAVÉS DE OPERADOR MÓVIL VIRTUAL</w:t>
      </w:r>
    </w:p>
    <w:p w14:paraId="7CCB2340" w14:textId="77777777" w:rsidR="00CF0A92" w:rsidRPr="00007E9F" w:rsidRDefault="00CF0A92" w:rsidP="00963BCB">
      <w:pPr>
        <w:spacing w:line="240" w:lineRule="auto"/>
        <w:jc w:val="center"/>
        <w:rPr>
          <w:rFonts w:ascii="Arial" w:hAnsi="Arial"/>
          <w:b/>
          <w:sz w:val="20"/>
          <w:szCs w:val="20"/>
        </w:rPr>
      </w:pPr>
    </w:p>
    <w:p w14:paraId="639921DD" w14:textId="4D17D834" w:rsidR="007E3CEE" w:rsidRDefault="007E3CEE" w:rsidP="007E3CEE">
      <w:pPr>
        <w:spacing w:line="240" w:lineRule="auto"/>
        <w:jc w:val="both"/>
        <w:rPr>
          <w:rFonts w:ascii="Arial" w:hAnsi="Arial"/>
          <w:sz w:val="20"/>
          <w:szCs w:val="20"/>
        </w:rPr>
      </w:pPr>
      <w:r w:rsidRPr="00007E9F">
        <w:rPr>
          <w:rFonts w:ascii="Arial" w:hAnsi="Arial"/>
          <w:b/>
          <w:sz w:val="20"/>
          <w:szCs w:val="20"/>
        </w:rPr>
        <w:t>Artículo</w:t>
      </w:r>
      <w:r>
        <w:rPr>
          <w:rFonts w:ascii="Arial" w:hAnsi="Arial"/>
          <w:b/>
          <w:sz w:val="20"/>
          <w:szCs w:val="20"/>
        </w:rPr>
        <w:t xml:space="preserve"> 16</w:t>
      </w:r>
      <w:r w:rsidRPr="00007E9F">
        <w:rPr>
          <w:rFonts w:ascii="Arial" w:hAnsi="Arial"/>
          <w:b/>
          <w:sz w:val="20"/>
          <w:szCs w:val="20"/>
        </w:rPr>
        <w:t xml:space="preserve">.- Aplicación de la obligación de empadronamiento.- </w:t>
      </w:r>
      <w:r w:rsidRPr="003C5284">
        <w:rPr>
          <w:rFonts w:ascii="Arial" w:hAnsi="Arial"/>
          <w:sz w:val="20"/>
          <w:szCs w:val="20"/>
        </w:rPr>
        <w:t xml:space="preserve">Previo a brindar el servicio o servicios contratados, </w:t>
      </w:r>
      <w:r>
        <w:rPr>
          <w:rFonts w:ascii="Arial" w:hAnsi="Arial"/>
          <w:sz w:val="20"/>
          <w:szCs w:val="20"/>
        </w:rPr>
        <w:t xml:space="preserve">el </w:t>
      </w:r>
      <w:r w:rsidR="00F06113">
        <w:rPr>
          <w:rFonts w:ascii="Arial" w:hAnsi="Arial"/>
          <w:sz w:val="20"/>
          <w:szCs w:val="20"/>
        </w:rPr>
        <w:t>prestador</w:t>
      </w:r>
      <w:r w:rsidRPr="003C5284">
        <w:rPr>
          <w:rFonts w:ascii="Arial" w:hAnsi="Arial"/>
          <w:sz w:val="20"/>
          <w:szCs w:val="20"/>
        </w:rPr>
        <w:t xml:space="preserve"> está obligado a registrar los datos del nuevo abonado o cliente a fin de empadronarlo, independientemente de la modalidad de contratación  (prepago o </w:t>
      </w:r>
      <w:proofErr w:type="spellStart"/>
      <w:r w:rsidRPr="003C5284">
        <w:rPr>
          <w:rFonts w:ascii="Arial" w:hAnsi="Arial"/>
          <w:sz w:val="20"/>
          <w:szCs w:val="20"/>
        </w:rPr>
        <w:t>pospago</w:t>
      </w:r>
      <w:proofErr w:type="spellEnd"/>
      <w:r w:rsidRPr="003C5284">
        <w:rPr>
          <w:rFonts w:ascii="Arial" w:hAnsi="Arial"/>
          <w:sz w:val="20"/>
          <w:szCs w:val="20"/>
        </w:rPr>
        <w:t>); caso contrario el prestador no podrá brindar el servicio o servicios contratados.</w:t>
      </w:r>
    </w:p>
    <w:p w14:paraId="1C0B2707" w14:textId="0D82BB94" w:rsidR="00593ED4" w:rsidRPr="003C5284" w:rsidRDefault="00593ED4" w:rsidP="00593ED4">
      <w:pPr>
        <w:spacing w:line="240" w:lineRule="auto"/>
        <w:jc w:val="both"/>
        <w:rPr>
          <w:rFonts w:ascii="Arial" w:hAnsi="Arial"/>
          <w:sz w:val="20"/>
          <w:szCs w:val="20"/>
        </w:rPr>
      </w:pPr>
      <w:r w:rsidRPr="003C5284">
        <w:rPr>
          <w:rFonts w:ascii="Arial" w:hAnsi="Arial"/>
          <w:sz w:val="20"/>
          <w:szCs w:val="20"/>
        </w:rPr>
        <w:t>Las personas que en territorio ecuatoriano utilicen equipos terminales en las redes de los prestadores del servicio móvil avanzado y servicio móvil avanzado a través de operador móvil vi</w:t>
      </w:r>
      <w:r>
        <w:rPr>
          <w:rFonts w:ascii="Arial" w:hAnsi="Arial"/>
          <w:sz w:val="20"/>
          <w:szCs w:val="20"/>
        </w:rPr>
        <w:t xml:space="preserve">rtual operando en modalidad de </w:t>
      </w:r>
      <w:proofErr w:type="spellStart"/>
      <w:r>
        <w:rPr>
          <w:rFonts w:ascii="Arial" w:hAnsi="Arial"/>
          <w:sz w:val="20"/>
          <w:szCs w:val="20"/>
        </w:rPr>
        <w:t>r</w:t>
      </w:r>
      <w:r w:rsidRPr="003C5284">
        <w:rPr>
          <w:rFonts w:ascii="Arial" w:hAnsi="Arial"/>
          <w:sz w:val="20"/>
          <w:szCs w:val="20"/>
        </w:rPr>
        <w:t>oaming</w:t>
      </w:r>
      <w:proofErr w:type="spellEnd"/>
      <w:r w:rsidRPr="003C5284">
        <w:rPr>
          <w:rFonts w:ascii="Arial" w:hAnsi="Arial"/>
          <w:sz w:val="20"/>
          <w:szCs w:val="20"/>
        </w:rPr>
        <w:t xml:space="preserve"> internacional, de</w:t>
      </w:r>
      <w:r>
        <w:rPr>
          <w:rFonts w:ascii="Arial" w:hAnsi="Arial"/>
          <w:sz w:val="20"/>
          <w:szCs w:val="20"/>
        </w:rPr>
        <w:t>bidamente habilitados por los prestadores,</w:t>
      </w:r>
      <w:r w:rsidRPr="003C5284">
        <w:rPr>
          <w:rFonts w:ascii="Arial" w:hAnsi="Arial"/>
          <w:sz w:val="20"/>
          <w:szCs w:val="20"/>
        </w:rPr>
        <w:t xml:space="preserve"> no requieren del cumplimiento del empadronamiento establecido en la presente Norma.</w:t>
      </w:r>
    </w:p>
    <w:p w14:paraId="72E4E7A5" w14:textId="2508ABE5" w:rsidR="00593ED4" w:rsidRPr="003C5284" w:rsidRDefault="00593ED4" w:rsidP="00593ED4">
      <w:pPr>
        <w:spacing w:line="240" w:lineRule="auto"/>
        <w:jc w:val="both"/>
        <w:rPr>
          <w:rFonts w:ascii="Arial" w:hAnsi="Arial"/>
          <w:sz w:val="20"/>
          <w:szCs w:val="20"/>
        </w:rPr>
      </w:pPr>
      <w:r w:rsidRPr="003C5284">
        <w:rPr>
          <w:rFonts w:ascii="Arial" w:hAnsi="Arial"/>
          <w:sz w:val="20"/>
          <w:szCs w:val="20"/>
        </w:rPr>
        <w:t>Es obligación de los prestadores del servicio móvil avanzado y del servicio móvil avanzado a través de operador móv</w:t>
      </w:r>
      <w:r>
        <w:rPr>
          <w:rFonts w:ascii="Arial" w:hAnsi="Arial"/>
          <w:sz w:val="20"/>
          <w:szCs w:val="20"/>
        </w:rPr>
        <w:t xml:space="preserve">il virtual, el </w:t>
      </w:r>
      <w:r w:rsidR="00181234">
        <w:rPr>
          <w:rFonts w:ascii="Arial" w:hAnsi="Arial"/>
          <w:sz w:val="20"/>
          <w:szCs w:val="20"/>
        </w:rPr>
        <w:t>poder determinar</w:t>
      </w:r>
      <w:r>
        <w:rPr>
          <w:rFonts w:ascii="Arial" w:hAnsi="Arial"/>
          <w:sz w:val="20"/>
          <w:szCs w:val="20"/>
        </w:rPr>
        <w:t xml:space="preserve"> la</w:t>
      </w:r>
      <w:r w:rsidRPr="003C5284">
        <w:rPr>
          <w:rFonts w:ascii="Arial" w:hAnsi="Arial"/>
          <w:sz w:val="20"/>
          <w:szCs w:val="20"/>
        </w:rPr>
        <w:t xml:space="preserve"> información relativa a </w:t>
      </w:r>
      <w:r w:rsidR="00181234">
        <w:rPr>
          <w:rFonts w:ascii="Arial" w:hAnsi="Arial"/>
          <w:sz w:val="20"/>
          <w:szCs w:val="20"/>
        </w:rPr>
        <w:t>los números o códigos</w:t>
      </w:r>
      <w:r w:rsidRPr="003C5284">
        <w:rPr>
          <w:rFonts w:ascii="Arial" w:hAnsi="Arial"/>
          <w:sz w:val="20"/>
          <w:szCs w:val="20"/>
        </w:rPr>
        <w:t xml:space="preserve"> que se encuentren utilizando el servicio en modalidad </w:t>
      </w:r>
      <w:proofErr w:type="spellStart"/>
      <w:r w:rsidRPr="003C5284">
        <w:rPr>
          <w:rFonts w:ascii="Arial" w:hAnsi="Arial"/>
          <w:sz w:val="20"/>
          <w:szCs w:val="20"/>
        </w:rPr>
        <w:t>roaming</w:t>
      </w:r>
      <w:proofErr w:type="spellEnd"/>
      <w:r w:rsidRPr="003C5284">
        <w:rPr>
          <w:rFonts w:ascii="Arial" w:hAnsi="Arial"/>
          <w:sz w:val="20"/>
          <w:szCs w:val="20"/>
        </w:rPr>
        <w:t xml:space="preserve"> internacional en la red del operador en territorio ecuatoriano</w:t>
      </w:r>
      <w:r>
        <w:rPr>
          <w:rFonts w:ascii="Arial" w:hAnsi="Arial"/>
          <w:sz w:val="20"/>
          <w:szCs w:val="20"/>
        </w:rPr>
        <w:t>.</w:t>
      </w:r>
    </w:p>
    <w:p w14:paraId="04B50D8E" w14:textId="58B72491" w:rsidR="007E3CEE" w:rsidRPr="003C5284" w:rsidRDefault="007E3CEE">
      <w:pPr>
        <w:spacing w:line="240" w:lineRule="auto"/>
        <w:jc w:val="both"/>
        <w:rPr>
          <w:rFonts w:ascii="Arial" w:hAnsi="Arial"/>
          <w:sz w:val="20"/>
          <w:szCs w:val="20"/>
        </w:rPr>
      </w:pPr>
      <w:r w:rsidRPr="00007E9F">
        <w:rPr>
          <w:rFonts w:ascii="Arial" w:hAnsi="Arial"/>
          <w:b/>
          <w:sz w:val="20"/>
          <w:szCs w:val="20"/>
        </w:rPr>
        <w:t>Artículo 1</w:t>
      </w:r>
      <w:r>
        <w:rPr>
          <w:rFonts w:ascii="Arial" w:hAnsi="Arial"/>
          <w:b/>
          <w:sz w:val="20"/>
          <w:szCs w:val="20"/>
        </w:rPr>
        <w:t>7</w:t>
      </w:r>
      <w:r w:rsidRPr="00007E9F">
        <w:rPr>
          <w:rFonts w:ascii="Arial" w:hAnsi="Arial"/>
          <w:b/>
          <w:sz w:val="20"/>
          <w:szCs w:val="20"/>
        </w:rPr>
        <w:t xml:space="preserve">.- Datos del abonado, suscriptor o cliente para la modalidad de contratación </w:t>
      </w:r>
      <w:proofErr w:type="spellStart"/>
      <w:r w:rsidRPr="00007E9F">
        <w:rPr>
          <w:rFonts w:ascii="Arial" w:hAnsi="Arial"/>
          <w:b/>
          <w:sz w:val="20"/>
          <w:szCs w:val="20"/>
        </w:rPr>
        <w:t>pospago</w:t>
      </w:r>
      <w:proofErr w:type="spellEnd"/>
      <w:r w:rsidRPr="00007E9F">
        <w:rPr>
          <w:rFonts w:ascii="Arial" w:hAnsi="Arial"/>
          <w:b/>
          <w:sz w:val="20"/>
          <w:szCs w:val="20"/>
        </w:rPr>
        <w:t>.-</w:t>
      </w:r>
      <w:r w:rsidRPr="003C5284">
        <w:rPr>
          <w:rFonts w:ascii="Arial" w:hAnsi="Arial"/>
          <w:sz w:val="20"/>
          <w:szCs w:val="20"/>
        </w:rPr>
        <w:t>Los datos correspondientes a nombres y apellidos del abonado</w:t>
      </w:r>
      <w:r>
        <w:rPr>
          <w:rFonts w:ascii="Arial" w:hAnsi="Arial"/>
          <w:sz w:val="20"/>
          <w:szCs w:val="20"/>
        </w:rPr>
        <w:t xml:space="preserve"> </w:t>
      </w:r>
      <w:r w:rsidRPr="003C5284">
        <w:rPr>
          <w:rFonts w:ascii="Arial" w:hAnsi="Arial"/>
          <w:sz w:val="20"/>
          <w:szCs w:val="20"/>
        </w:rPr>
        <w:t xml:space="preserve"> o cliente, número de cédula de identidad o ciudadanía,  pasaporte o documento que acredita la calidad de refugiado en caso de extranjeros, en el caso de personas naturales; así como la razón social o denominación para el caso de personas jurídicas, deberán ser consignados en un formulario específico facilitado por el prestador al momento de solicitarse la contratación o integrado en el texto del contrato que se suscriba para la provisión respectiva. El prestador del servicio será responsable de </w:t>
      </w:r>
      <w:r w:rsidR="004E5798" w:rsidRPr="003C5284">
        <w:rPr>
          <w:rFonts w:ascii="Arial" w:hAnsi="Arial"/>
          <w:sz w:val="20"/>
          <w:szCs w:val="20"/>
        </w:rPr>
        <w:t>v</w:t>
      </w:r>
      <w:r w:rsidR="004E5798">
        <w:rPr>
          <w:rFonts w:ascii="Arial" w:hAnsi="Arial"/>
          <w:sz w:val="20"/>
          <w:szCs w:val="20"/>
        </w:rPr>
        <w:t>erificar</w:t>
      </w:r>
      <w:r w:rsidR="004E5798" w:rsidRPr="003C5284">
        <w:rPr>
          <w:rFonts w:ascii="Arial" w:hAnsi="Arial"/>
          <w:sz w:val="20"/>
          <w:szCs w:val="20"/>
        </w:rPr>
        <w:t xml:space="preserve"> </w:t>
      </w:r>
      <w:r w:rsidRPr="003C5284">
        <w:rPr>
          <w:rFonts w:ascii="Arial" w:hAnsi="Arial"/>
          <w:sz w:val="20"/>
          <w:szCs w:val="20"/>
        </w:rPr>
        <w:t>los datos recibidos bajo esta modalidad y en caso favorable, vinculará los datos consignados con el número o código asignado a dicho abonado, suscriptor o cliente. El prestador no podrá brindar el servicio sin haber verificado la identidad del abonado, suscriptor o cliente.</w:t>
      </w:r>
    </w:p>
    <w:p w14:paraId="13689343" w14:textId="5FB50E75" w:rsidR="004B5405" w:rsidRPr="003C5284" w:rsidRDefault="00963BCB" w:rsidP="004B5405">
      <w:pPr>
        <w:spacing w:line="240" w:lineRule="auto"/>
        <w:jc w:val="both"/>
        <w:rPr>
          <w:rFonts w:ascii="Arial" w:hAnsi="Arial"/>
          <w:sz w:val="20"/>
          <w:szCs w:val="20"/>
        </w:rPr>
      </w:pPr>
      <w:r w:rsidRPr="00007E9F">
        <w:rPr>
          <w:rFonts w:ascii="Arial" w:hAnsi="Arial"/>
          <w:b/>
          <w:sz w:val="20"/>
          <w:szCs w:val="20"/>
        </w:rPr>
        <w:t>Artículo 1</w:t>
      </w:r>
      <w:r w:rsidR="000D208A">
        <w:rPr>
          <w:rFonts w:ascii="Arial" w:hAnsi="Arial"/>
          <w:b/>
          <w:sz w:val="20"/>
          <w:szCs w:val="20"/>
        </w:rPr>
        <w:t>8</w:t>
      </w:r>
      <w:r w:rsidRPr="00007E9F">
        <w:rPr>
          <w:rFonts w:ascii="Arial" w:hAnsi="Arial"/>
          <w:b/>
          <w:sz w:val="20"/>
          <w:szCs w:val="20"/>
        </w:rPr>
        <w:t>.- Datos del abonado o suscriptor para la modalidad de contratación prepago.-</w:t>
      </w:r>
      <w:r w:rsidRPr="003C5284">
        <w:rPr>
          <w:rFonts w:ascii="Arial" w:hAnsi="Arial"/>
          <w:sz w:val="20"/>
          <w:szCs w:val="20"/>
        </w:rPr>
        <w:t xml:space="preserve"> </w:t>
      </w:r>
      <w:r w:rsidR="004B5405" w:rsidRPr="003C5284">
        <w:rPr>
          <w:rFonts w:ascii="Arial" w:hAnsi="Arial"/>
          <w:sz w:val="20"/>
          <w:szCs w:val="20"/>
        </w:rPr>
        <w:t>Las condiciones que se utilizarán para el empadronamiento de los nuevos abonados o suscriptores prepago serán las siguientes, para lo cual los prestadores deberán implementar las facilidades y mecanismos correspondientes:</w:t>
      </w:r>
    </w:p>
    <w:p w14:paraId="2DE624F8" w14:textId="77777777" w:rsidR="004B5405" w:rsidRDefault="004B5405" w:rsidP="004B5405">
      <w:pPr>
        <w:pStyle w:val="Prrafodelista"/>
        <w:numPr>
          <w:ilvl w:val="0"/>
          <w:numId w:val="27"/>
        </w:numPr>
        <w:spacing w:after="200" w:line="240" w:lineRule="auto"/>
        <w:jc w:val="both"/>
        <w:rPr>
          <w:rFonts w:ascii="Arial" w:hAnsi="Arial"/>
          <w:sz w:val="20"/>
          <w:szCs w:val="20"/>
        </w:rPr>
      </w:pPr>
      <w:r w:rsidRPr="00007E9F">
        <w:rPr>
          <w:rFonts w:ascii="Arial" w:hAnsi="Arial"/>
          <w:sz w:val="20"/>
          <w:szCs w:val="20"/>
        </w:rPr>
        <w:t>Las personas naturales (cédula de ciudadanía), y los extranjeros que posean cédula de identidad, deberán empadronarse de forma presencial en los Centros de Atención al Usuario o Puntos de Empadronamiento del prestador o por medio de IVR o por cualquier otro medio o mecanismo seguro de validación.</w:t>
      </w:r>
    </w:p>
    <w:p w14:paraId="7124F756" w14:textId="77777777" w:rsidR="004B5405" w:rsidRPr="00007E9F" w:rsidRDefault="004B5405" w:rsidP="004B5405">
      <w:pPr>
        <w:pStyle w:val="Prrafodelista"/>
        <w:spacing w:line="240" w:lineRule="auto"/>
        <w:jc w:val="both"/>
        <w:rPr>
          <w:rFonts w:ascii="Arial" w:hAnsi="Arial"/>
          <w:sz w:val="20"/>
          <w:szCs w:val="20"/>
        </w:rPr>
      </w:pPr>
    </w:p>
    <w:p w14:paraId="323195C1" w14:textId="77777777" w:rsidR="004B5405" w:rsidRPr="00007E9F" w:rsidRDefault="004B5405" w:rsidP="004B5405">
      <w:pPr>
        <w:pStyle w:val="Prrafodelista"/>
        <w:numPr>
          <w:ilvl w:val="0"/>
          <w:numId w:val="27"/>
        </w:numPr>
        <w:spacing w:after="200" w:line="240" w:lineRule="auto"/>
        <w:jc w:val="both"/>
        <w:rPr>
          <w:rFonts w:ascii="Arial" w:hAnsi="Arial"/>
          <w:sz w:val="20"/>
          <w:szCs w:val="20"/>
        </w:rPr>
      </w:pPr>
      <w:r w:rsidRPr="00007E9F">
        <w:rPr>
          <w:rFonts w:ascii="Arial" w:hAnsi="Arial"/>
          <w:sz w:val="20"/>
          <w:szCs w:val="20"/>
        </w:rPr>
        <w:t>Los representantes de las personas jurídicas y las personas extranjeras que no posean cédula de identidad, o que acrediten calidad de refugiados, deberán empadronarse únicamente de manera presencial en los Centros de Atención al Usuario o Puntos de Empadronamiento del prestador del servicio. En el caso de los representantes de las personas jurídicas, el empadronamiento estará a cargo del Representante Legal, el cual deberá adjuntar para fines de empadronamiento, copia del documento que establezca la razón social o denominación para personas jurídicas, copia de la cédula de ciudadanía (o pasaporte, en el caso de extranjeros), del representante legal de la persona jurídica, copia del documento que acredite la condición de representante legal de la persona jurídica. Para las personas extranjeras, al momento del empadronamiento, se deberá proveer una copia del documento de identificación otorgado por el país de origen.</w:t>
      </w:r>
    </w:p>
    <w:p w14:paraId="2A9DDEC3" w14:textId="3A04B5E0" w:rsidR="00963BCB" w:rsidRPr="00007E9F" w:rsidRDefault="00963BCB" w:rsidP="005D7972">
      <w:pPr>
        <w:spacing w:line="240" w:lineRule="auto"/>
        <w:jc w:val="both"/>
        <w:rPr>
          <w:rFonts w:ascii="Arial" w:hAnsi="Arial"/>
          <w:sz w:val="20"/>
          <w:szCs w:val="20"/>
        </w:rPr>
      </w:pPr>
      <w:r w:rsidRPr="00007E9F">
        <w:rPr>
          <w:rFonts w:ascii="Arial" w:hAnsi="Arial"/>
          <w:b/>
          <w:sz w:val="20"/>
          <w:szCs w:val="20"/>
        </w:rPr>
        <w:t>Artículo 1</w:t>
      </w:r>
      <w:r w:rsidR="00243A99">
        <w:rPr>
          <w:rFonts w:ascii="Arial" w:hAnsi="Arial"/>
          <w:b/>
          <w:sz w:val="20"/>
          <w:szCs w:val="20"/>
        </w:rPr>
        <w:t>9</w:t>
      </w:r>
      <w:r w:rsidRPr="00007E9F">
        <w:rPr>
          <w:rFonts w:ascii="Arial" w:hAnsi="Arial"/>
          <w:b/>
          <w:sz w:val="20"/>
          <w:szCs w:val="20"/>
        </w:rPr>
        <w:t>.- Límite de líneas a ser empadronadas en modalidad prepago.-</w:t>
      </w:r>
      <w:r w:rsidRPr="003C5284">
        <w:rPr>
          <w:rFonts w:ascii="Arial" w:hAnsi="Arial"/>
          <w:sz w:val="20"/>
          <w:szCs w:val="20"/>
        </w:rPr>
        <w:t xml:space="preserve"> Los abonados en modalidad prepago, no </w:t>
      </w:r>
      <w:proofErr w:type="gramStart"/>
      <w:r w:rsidR="00F06113" w:rsidRPr="003C5284">
        <w:rPr>
          <w:rFonts w:ascii="Arial" w:hAnsi="Arial"/>
          <w:sz w:val="20"/>
          <w:szCs w:val="20"/>
        </w:rPr>
        <w:t>podrá</w:t>
      </w:r>
      <w:r w:rsidR="00F06113">
        <w:rPr>
          <w:rFonts w:ascii="Arial" w:hAnsi="Arial"/>
          <w:sz w:val="20"/>
          <w:szCs w:val="20"/>
        </w:rPr>
        <w:t>n</w:t>
      </w:r>
      <w:proofErr w:type="gramEnd"/>
      <w:r w:rsidRPr="003C5284">
        <w:rPr>
          <w:rFonts w:ascii="Arial" w:hAnsi="Arial"/>
          <w:sz w:val="20"/>
          <w:szCs w:val="20"/>
        </w:rPr>
        <w:t xml:space="preserve"> empadronar más de 10 líneas o códigos a su </w:t>
      </w:r>
      <w:r w:rsidR="00F06113">
        <w:rPr>
          <w:rFonts w:ascii="Arial" w:hAnsi="Arial"/>
          <w:sz w:val="20"/>
          <w:szCs w:val="20"/>
        </w:rPr>
        <w:t>nombre</w:t>
      </w:r>
      <w:r w:rsidR="005D7972">
        <w:rPr>
          <w:rFonts w:ascii="Arial" w:hAnsi="Arial"/>
          <w:sz w:val="20"/>
          <w:szCs w:val="20"/>
        </w:rPr>
        <w:t xml:space="preserve"> a través de mecanismos electrónicos</w:t>
      </w:r>
      <w:r w:rsidR="00F06113">
        <w:rPr>
          <w:rFonts w:ascii="Arial" w:hAnsi="Arial"/>
          <w:sz w:val="20"/>
          <w:szCs w:val="20"/>
        </w:rPr>
        <w:t xml:space="preserve">. </w:t>
      </w:r>
      <w:r w:rsidRPr="003C5284">
        <w:rPr>
          <w:rFonts w:ascii="Arial" w:hAnsi="Arial"/>
          <w:sz w:val="20"/>
          <w:szCs w:val="20"/>
        </w:rPr>
        <w:t>En caso de que un abonado requiera empadronar más de 10 líneas, deberá realizar dicho proceso de manera presencial en los Centros de Atención al Usuario o Puntos de Empadronamiento del prestador</w:t>
      </w:r>
      <w:r w:rsidR="005D7972">
        <w:rPr>
          <w:rFonts w:ascii="Arial" w:hAnsi="Arial"/>
          <w:sz w:val="20"/>
          <w:szCs w:val="20"/>
        </w:rPr>
        <w:t xml:space="preserve"> certificando que no destinará</w:t>
      </w:r>
      <w:r w:rsidRPr="00007E9F">
        <w:rPr>
          <w:rFonts w:ascii="Arial" w:hAnsi="Arial"/>
          <w:sz w:val="20"/>
          <w:szCs w:val="20"/>
        </w:rPr>
        <w:t xml:space="preserve"> el servicio de ninguna de las líneas o códigos objeto del empadronamiento a la reventa o comercialización</w:t>
      </w:r>
      <w:r w:rsidR="005D7972">
        <w:rPr>
          <w:rFonts w:ascii="Arial" w:hAnsi="Arial"/>
          <w:sz w:val="20"/>
          <w:szCs w:val="20"/>
        </w:rPr>
        <w:t>.</w:t>
      </w:r>
    </w:p>
    <w:p w14:paraId="05779E3C" w14:textId="3707EB01" w:rsidR="00963BCB" w:rsidRPr="003C5284" w:rsidRDefault="00243A99" w:rsidP="00963BCB">
      <w:pPr>
        <w:spacing w:line="240" w:lineRule="auto"/>
        <w:jc w:val="both"/>
        <w:rPr>
          <w:rFonts w:ascii="Arial" w:hAnsi="Arial"/>
          <w:sz w:val="20"/>
          <w:szCs w:val="20"/>
        </w:rPr>
      </w:pPr>
      <w:r>
        <w:rPr>
          <w:rFonts w:ascii="Arial" w:hAnsi="Arial"/>
          <w:b/>
          <w:sz w:val="20"/>
          <w:szCs w:val="20"/>
        </w:rPr>
        <w:lastRenderedPageBreak/>
        <w:t>Artículo 20</w:t>
      </w:r>
      <w:r w:rsidR="00963BCB" w:rsidRPr="00007E9F">
        <w:rPr>
          <w:rFonts w:ascii="Arial" w:hAnsi="Arial"/>
          <w:b/>
          <w:sz w:val="20"/>
          <w:szCs w:val="20"/>
        </w:rPr>
        <w:t>.- Información adicional.-</w:t>
      </w:r>
      <w:r w:rsidR="00963BCB" w:rsidRPr="003C5284">
        <w:rPr>
          <w:rFonts w:ascii="Arial" w:hAnsi="Arial"/>
          <w:sz w:val="20"/>
          <w:szCs w:val="20"/>
        </w:rPr>
        <w:t xml:space="preserve"> El prestador del servicio móvil avanzado o del servicio móvil avanzado a través de operador móvil virtual, verificará los datos proporcionados por los abonados o clientes, y en caso favorable, vinculará los datos consignados por el abonado o cliente, co</w:t>
      </w:r>
      <w:r w:rsidR="004102E5">
        <w:rPr>
          <w:rFonts w:ascii="Arial" w:hAnsi="Arial"/>
          <w:sz w:val="20"/>
          <w:szCs w:val="20"/>
        </w:rPr>
        <w:t xml:space="preserve">n el número telefónico </w:t>
      </w:r>
      <w:r w:rsidR="00963BCB" w:rsidRPr="003C5284">
        <w:rPr>
          <w:rFonts w:ascii="Arial" w:hAnsi="Arial"/>
          <w:sz w:val="20"/>
          <w:szCs w:val="20"/>
        </w:rPr>
        <w:t xml:space="preserve">asignado a dicho abonado o cliente, y con el número de SIM CARD (IMSI) según corresponda a la tecnología utilizada. </w:t>
      </w:r>
    </w:p>
    <w:p w14:paraId="58FE0A89" w14:textId="77777777" w:rsidR="00963BCB" w:rsidRPr="003C5284" w:rsidRDefault="00963BCB" w:rsidP="00963BCB">
      <w:pPr>
        <w:spacing w:line="240" w:lineRule="auto"/>
        <w:jc w:val="both"/>
        <w:rPr>
          <w:rFonts w:ascii="Arial" w:hAnsi="Arial"/>
          <w:sz w:val="20"/>
          <w:szCs w:val="20"/>
        </w:rPr>
      </w:pPr>
      <w:r w:rsidRPr="003C5284">
        <w:rPr>
          <w:rFonts w:ascii="Arial" w:hAnsi="Arial"/>
          <w:sz w:val="20"/>
          <w:szCs w:val="20"/>
        </w:rPr>
        <w:t>Toda esta información deberá constar en la base de datos de empadronamiento del prestador del servicio móvil avanzado, con la información de los abonados, suscriptores  o clientes.</w:t>
      </w:r>
    </w:p>
    <w:p w14:paraId="24E70017" w14:textId="79F6E931" w:rsidR="00963BCB" w:rsidRPr="003C5284" w:rsidRDefault="002F1657" w:rsidP="002F1657">
      <w:pPr>
        <w:spacing w:line="240" w:lineRule="auto"/>
        <w:jc w:val="both"/>
        <w:rPr>
          <w:rFonts w:ascii="Arial" w:hAnsi="Arial"/>
          <w:sz w:val="20"/>
          <w:szCs w:val="20"/>
        </w:rPr>
      </w:pPr>
      <w:r w:rsidRPr="002F1657">
        <w:rPr>
          <w:rFonts w:ascii="Arial" w:hAnsi="Arial"/>
          <w:b/>
          <w:bCs/>
          <w:sz w:val="20"/>
          <w:szCs w:val="20"/>
        </w:rPr>
        <w:t>Artículo 21.- Verificación de información de empadronamiento.-</w:t>
      </w:r>
      <w:r w:rsidRPr="002F1657">
        <w:rPr>
          <w:rFonts w:ascii="Arial" w:hAnsi="Arial"/>
          <w:sz w:val="20"/>
          <w:szCs w:val="20"/>
        </w:rPr>
        <w:t xml:space="preserve"> Los datos suministrados por los abonados o clientes del servicio móvil avanzado o móvil avanzado a través de operador móvil virtual con fines de empadronamiento o actualización de la información, deberán ser verificados por el prestador del servicio, con la base de datos de cedulación a cargo del Registro Civil o la que corresponda, previo su inclusión en la base de empadronamiento. La base de datos del Registro Civil o la que señale la DINARDAP será compartida con los prestadores del servicio, en las condiciones establecidas por tal Entidad para el efecto y de conformidad al ordenamiento jurídico vigente.</w:t>
      </w:r>
    </w:p>
    <w:p w14:paraId="41B117B3" w14:textId="77777777" w:rsidR="00451FB6" w:rsidRPr="008360A1" w:rsidRDefault="00451FB6" w:rsidP="008360A1">
      <w:pPr>
        <w:spacing w:after="0" w:line="240" w:lineRule="auto"/>
        <w:rPr>
          <w:rFonts w:ascii="Arial" w:hAnsi="Arial"/>
          <w:b/>
          <w:sz w:val="20"/>
          <w:szCs w:val="20"/>
        </w:rPr>
      </w:pPr>
    </w:p>
    <w:p w14:paraId="41E6F56F" w14:textId="65406197" w:rsidR="00451FB6" w:rsidRPr="008360A1" w:rsidRDefault="00451FB6" w:rsidP="008360A1">
      <w:pPr>
        <w:spacing w:after="0" w:line="240" w:lineRule="auto"/>
        <w:jc w:val="center"/>
        <w:rPr>
          <w:rFonts w:ascii="Arial" w:hAnsi="Arial"/>
          <w:b/>
          <w:sz w:val="20"/>
          <w:szCs w:val="20"/>
        </w:rPr>
      </w:pPr>
      <w:r w:rsidRPr="008360A1">
        <w:rPr>
          <w:rFonts w:ascii="Arial" w:hAnsi="Arial"/>
          <w:b/>
          <w:sz w:val="20"/>
          <w:szCs w:val="20"/>
        </w:rPr>
        <w:tab/>
        <w:t>DISPOSICIONES GENERALES</w:t>
      </w:r>
      <w:r w:rsidR="007D6F76" w:rsidRPr="008360A1">
        <w:rPr>
          <w:rFonts w:ascii="Arial" w:hAnsi="Arial"/>
          <w:b/>
          <w:sz w:val="20"/>
          <w:szCs w:val="20"/>
        </w:rPr>
        <w:t>,</w:t>
      </w:r>
      <w:r w:rsidRPr="008360A1">
        <w:rPr>
          <w:rFonts w:ascii="Arial" w:hAnsi="Arial"/>
          <w:b/>
          <w:sz w:val="20"/>
          <w:szCs w:val="20"/>
        </w:rPr>
        <w:t xml:space="preserve"> TRANSITORIA</w:t>
      </w:r>
      <w:r w:rsidR="00243A99">
        <w:rPr>
          <w:rFonts w:ascii="Arial" w:hAnsi="Arial"/>
          <w:b/>
          <w:sz w:val="20"/>
          <w:szCs w:val="20"/>
        </w:rPr>
        <w:t>S</w:t>
      </w:r>
      <w:r w:rsidR="007D6F76" w:rsidRPr="008360A1">
        <w:rPr>
          <w:rFonts w:ascii="Arial" w:hAnsi="Arial"/>
          <w:b/>
          <w:sz w:val="20"/>
          <w:szCs w:val="20"/>
        </w:rPr>
        <w:t xml:space="preserve"> Y DEROGATORIA</w:t>
      </w:r>
      <w:r w:rsidR="00243A99">
        <w:rPr>
          <w:rFonts w:ascii="Arial" w:hAnsi="Arial"/>
          <w:b/>
          <w:sz w:val="20"/>
          <w:szCs w:val="20"/>
        </w:rPr>
        <w:t>S</w:t>
      </w:r>
    </w:p>
    <w:p w14:paraId="6C2845B6" w14:textId="77777777" w:rsidR="0044464D" w:rsidRPr="008360A1" w:rsidRDefault="0044464D" w:rsidP="008360A1">
      <w:pPr>
        <w:spacing w:after="0" w:line="240" w:lineRule="auto"/>
        <w:rPr>
          <w:rFonts w:ascii="Arial" w:hAnsi="Arial"/>
          <w:sz w:val="20"/>
          <w:szCs w:val="20"/>
        </w:rPr>
      </w:pPr>
    </w:p>
    <w:p w14:paraId="2DFCB263" w14:textId="48F58B08" w:rsidR="00503B74" w:rsidRDefault="00451FB6" w:rsidP="00C14145">
      <w:pPr>
        <w:jc w:val="center"/>
        <w:rPr>
          <w:rFonts w:ascii="Arial" w:eastAsia="Times New Roman" w:hAnsi="Arial"/>
          <w:bCs/>
          <w:color w:val="000000" w:themeColor="text1"/>
          <w:sz w:val="20"/>
          <w:szCs w:val="20"/>
          <w:lang w:eastAsia="es-ES"/>
        </w:rPr>
      </w:pPr>
      <w:r w:rsidRPr="008360A1">
        <w:rPr>
          <w:rFonts w:ascii="Arial" w:eastAsia="Times New Roman" w:hAnsi="Arial"/>
          <w:b/>
          <w:bCs/>
          <w:color w:val="000000" w:themeColor="text1"/>
          <w:sz w:val="20"/>
          <w:szCs w:val="20"/>
          <w:lang w:eastAsia="es-ES"/>
        </w:rPr>
        <w:t>Disposici</w:t>
      </w:r>
      <w:r w:rsidR="00503B74">
        <w:rPr>
          <w:rFonts w:ascii="Arial" w:eastAsia="Times New Roman" w:hAnsi="Arial"/>
          <w:b/>
          <w:bCs/>
          <w:color w:val="000000" w:themeColor="text1"/>
          <w:sz w:val="20"/>
          <w:szCs w:val="20"/>
          <w:lang w:eastAsia="es-ES"/>
        </w:rPr>
        <w:t>ones</w:t>
      </w:r>
      <w:r w:rsidRPr="008360A1">
        <w:rPr>
          <w:rFonts w:ascii="Arial" w:eastAsia="Times New Roman" w:hAnsi="Arial"/>
          <w:b/>
          <w:bCs/>
          <w:color w:val="000000" w:themeColor="text1"/>
          <w:sz w:val="20"/>
          <w:szCs w:val="20"/>
          <w:lang w:eastAsia="es-ES"/>
        </w:rPr>
        <w:t xml:space="preserve"> General</w:t>
      </w:r>
      <w:r w:rsidR="00503B74">
        <w:rPr>
          <w:rFonts w:ascii="Arial" w:eastAsia="Times New Roman" w:hAnsi="Arial"/>
          <w:b/>
          <w:bCs/>
          <w:color w:val="000000" w:themeColor="text1"/>
          <w:sz w:val="20"/>
          <w:szCs w:val="20"/>
          <w:lang w:eastAsia="es-ES"/>
        </w:rPr>
        <w:t>es</w:t>
      </w:r>
      <w:r w:rsidR="00593ED4">
        <w:rPr>
          <w:rFonts w:ascii="Arial" w:eastAsia="Times New Roman" w:hAnsi="Arial"/>
          <w:b/>
          <w:bCs/>
          <w:color w:val="000000" w:themeColor="text1"/>
          <w:sz w:val="20"/>
          <w:szCs w:val="20"/>
          <w:lang w:eastAsia="es-ES"/>
        </w:rPr>
        <w:t xml:space="preserve"> </w:t>
      </w:r>
    </w:p>
    <w:p w14:paraId="41EA195A" w14:textId="0F47B451" w:rsidR="00451FB6" w:rsidRDefault="00503B74" w:rsidP="008360A1">
      <w:pPr>
        <w:jc w:val="both"/>
        <w:rPr>
          <w:rFonts w:ascii="Arial" w:hAnsi="Arial"/>
          <w:sz w:val="20"/>
          <w:szCs w:val="20"/>
          <w:lang w:val="es-ES_tradnl"/>
        </w:rPr>
      </w:pPr>
      <w:r w:rsidRPr="00C14145">
        <w:rPr>
          <w:rFonts w:ascii="Arial" w:eastAsia="Times New Roman" w:hAnsi="Arial"/>
          <w:b/>
          <w:bCs/>
          <w:color w:val="000000" w:themeColor="text1"/>
          <w:sz w:val="20"/>
          <w:szCs w:val="20"/>
          <w:lang w:eastAsia="es-ES"/>
        </w:rPr>
        <w:t>Primera.-</w:t>
      </w:r>
      <w:r w:rsidR="009E21C5" w:rsidRPr="008360A1">
        <w:rPr>
          <w:rFonts w:ascii="Arial" w:eastAsia="Times New Roman" w:hAnsi="Arial"/>
          <w:bCs/>
          <w:color w:val="000000" w:themeColor="text1"/>
          <w:sz w:val="20"/>
          <w:szCs w:val="20"/>
          <w:lang w:eastAsia="es-ES"/>
        </w:rPr>
        <w:t xml:space="preserve"> </w:t>
      </w:r>
      <w:r w:rsidR="00451FB6" w:rsidRPr="008360A1">
        <w:rPr>
          <w:rFonts w:ascii="Arial" w:eastAsia="Times New Roman" w:hAnsi="Arial"/>
          <w:bCs/>
          <w:color w:val="000000" w:themeColor="text1"/>
          <w:sz w:val="20"/>
          <w:szCs w:val="20"/>
          <w:lang w:eastAsia="es-ES"/>
        </w:rPr>
        <w:t xml:space="preserve">Se </w:t>
      </w:r>
      <w:r w:rsidR="00830F03">
        <w:rPr>
          <w:rFonts w:ascii="Arial" w:eastAsia="Times New Roman" w:hAnsi="Arial"/>
          <w:bCs/>
          <w:color w:val="000000" w:themeColor="text1"/>
          <w:sz w:val="20"/>
          <w:szCs w:val="20"/>
          <w:lang w:eastAsia="es-ES"/>
        </w:rPr>
        <w:t xml:space="preserve">establece </w:t>
      </w:r>
      <w:r w:rsidR="00830F03" w:rsidRPr="009A4E9C">
        <w:rPr>
          <w:rFonts w:ascii="Arial" w:eastAsia="Times New Roman" w:hAnsi="Arial"/>
          <w:bCs/>
          <w:color w:val="000000" w:themeColor="text1"/>
          <w:sz w:val="20"/>
          <w:szCs w:val="20"/>
          <w:lang w:eastAsia="es-ES"/>
        </w:rPr>
        <w:t xml:space="preserve">como contenido mínimo, referencial,  </w:t>
      </w:r>
      <w:r w:rsidR="00451FB6" w:rsidRPr="009A4E9C">
        <w:rPr>
          <w:rFonts w:ascii="Arial" w:eastAsia="Times New Roman" w:hAnsi="Arial"/>
          <w:bCs/>
          <w:color w:val="000000" w:themeColor="text1"/>
          <w:sz w:val="20"/>
          <w:szCs w:val="20"/>
          <w:lang w:eastAsia="es-ES"/>
        </w:rPr>
        <w:t>los</w:t>
      </w:r>
      <w:r w:rsidR="00451FB6" w:rsidRPr="008360A1">
        <w:rPr>
          <w:rFonts w:ascii="Arial" w:eastAsia="Times New Roman" w:hAnsi="Arial"/>
          <w:bCs/>
          <w:color w:val="000000" w:themeColor="text1"/>
          <w:sz w:val="20"/>
          <w:szCs w:val="20"/>
          <w:lang w:eastAsia="es-ES"/>
        </w:rPr>
        <w:t xml:space="preserve"> </w:t>
      </w:r>
      <w:r w:rsidR="00830F03">
        <w:rPr>
          <w:rFonts w:ascii="Arial" w:eastAsia="Times New Roman" w:hAnsi="Arial"/>
          <w:bCs/>
          <w:color w:val="000000" w:themeColor="text1"/>
          <w:sz w:val="20"/>
          <w:szCs w:val="20"/>
          <w:lang w:eastAsia="es-ES"/>
        </w:rPr>
        <w:t>a</w:t>
      </w:r>
      <w:r w:rsidR="00451FB6" w:rsidRPr="008360A1">
        <w:rPr>
          <w:rFonts w:ascii="Arial" w:eastAsia="Times New Roman" w:hAnsi="Arial"/>
          <w:bCs/>
          <w:color w:val="000000" w:themeColor="text1"/>
          <w:sz w:val="20"/>
          <w:szCs w:val="20"/>
          <w:lang w:eastAsia="es-ES"/>
        </w:rPr>
        <w:t>nexos</w:t>
      </w:r>
      <w:r w:rsidR="0044464D" w:rsidRPr="008360A1">
        <w:rPr>
          <w:rFonts w:ascii="Arial" w:eastAsia="Times New Roman" w:hAnsi="Arial"/>
          <w:bCs/>
          <w:color w:val="000000" w:themeColor="text1"/>
          <w:sz w:val="20"/>
          <w:szCs w:val="20"/>
          <w:lang w:eastAsia="es-ES"/>
        </w:rPr>
        <w:t xml:space="preserve"> </w:t>
      </w:r>
      <w:r w:rsidR="0044464D" w:rsidRPr="008360A1">
        <w:rPr>
          <w:rFonts w:ascii="Arial" w:hAnsi="Arial"/>
          <w:sz w:val="20"/>
          <w:szCs w:val="20"/>
          <w:lang w:val="es-ES_tradnl"/>
        </w:rPr>
        <w:t xml:space="preserve">1a, 1b, 1c, 1d, 1e, 1f, 1g, 1h, 1i y 1j, de condiciones aplicables a la contratación de cada uno de los servicios de telecomunicaciones </w:t>
      </w:r>
      <w:r w:rsidR="00762FEC" w:rsidRPr="008360A1">
        <w:rPr>
          <w:rFonts w:ascii="Arial" w:hAnsi="Arial"/>
          <w:sz w:val="20"/>
          <w:szCs w:val="20"/>
          <w:lang w:val="es-ES_tradnl"/>
        </w:rPr>
        <w:t>o radiodifusión po</w:t>
      </w:r>
      <w:r w:rsidR="00830F03">
        <w:rPr>
          <w:rFonts w:ascii="Arial" w:hAnsi="Arial"/>
          <w:sz w:val="20"/>
          <w:szCs w:val="20"/>
          <w:lang w:val="es-ES_tradnl"/>
        </w:rPr>
        <w:t>r suscripción.</w:t>
      </w:r>
    </w:p>
    <w:p w14:paraId="1CDEE595" w14:textId="24B1B769" w:rsidR="00446B60" w:rsidRDefault="00446B60" w:rsidP="008360A1">
      <w:pPr>
        <w:jc w:val="both"/>
        <w:rPr>
          <w:rFonts w:ascii="Arial" w:hAnsi="Arial"/>
          <w:b/>
          <w:sz w:val="20"/>
          <w:szCs w:val="20"/>
          <w:lang w:val="es-ES_tradnl"/>
        </w:rPr>
      </w:pPr>
      <w:r w:rsidRPr="00446B60">
        <w:rPr>
          <w:rFonts w:ascii="Arial" w:hAnsi="Arial"/>
          <w:b/>
          <w:sz w:val="20"/>
          <w:szCs w:val="20"/>
          <w:lang w:val="es-ES_tradnl"/>
        </w:rPr>
        <w:t>Segunda.-</w:t>
      </w:r>
      <w:r w:rsidR="00FA4F31">
        <w:rPr>
          <w:rFonts w:ascii="Arial" w:hAnsi="Arial"/>
          <w:b/>
          <w:sz w:val="20"/>
          <w:szCs w:val="20"/>
          <w:lang w:val="es-ES_tradnl"/>
        </w:rPr>
        <w:t xml:space="preserve"> </w:t>
      </w:r>
      <w:r>
        <w:rPr>
          <w:rFonts w:ascii="Arial" w:hAnsi="Arial"/>
          <w:sz w:val="20"/>
          <w:szCs w:val="20"/>
          <w:lang w:val="es-ES_tradnl"/>
        </w:rPr>
        <w:t xml:space="preserve">Los </w:t>
      </w:r>
      <w:r w:rsidR="008A7E70">
        <w:rPr>
          <w:rFonts w:ascii="Arial" w:hAnsi="Arial"/>
          <w:sz w:val="20"/>
          <w:szCs w:val="20"/>
          <w:lang w:val="es-ES_tradnl"/>
        </w:rPr>
        <w:t xml:space="preserve">prestadores </w:t>
      </w:r>
      <w:r>
        <w:rPr>
          <w:rFonts w:ascii="Arial" w:hAnsi="Arial"/>
          <w:sz w:val="20"/>
          <w:szCs w:val="20"/>
          <w:lang w:val="es-ES_tradnl"/>
        </w:rPr>
        <w:t>de servicios del régimen general de telecomunicaciones, deberán publicar en su página web, el contenido íntegro de la presente Norma</w:t>
      </w:r>
      <w:r w:rsidR="002A05C4">
        <w:rPr>
          <w:rFonts w:ascii="Arial" w:hAnsi="Arial"/>
          <w:sz w:val="20"/>
          <w:szCs w:val="20"/>
          <w:lang w:val="es-ES_tradnl"/>
        </w:rPr>
        <w:t xml:space="preserve"> y los modelos de los con</w:t>
      </w:r>
      <w:r w:rsidR="00FA4F31">
        <w:rPr>
          <w:rFonts w:ascii="Arial" w:hAnsi="Arial"/>
          <w:sz w:val="20"/>
          <w:szCs w:val="20"/>
          <w:lang w:val="es-ES_tradnl"/>
        </w:rPr>
        <w:t>tratos de adhesión registrados.</w:t>
      </w:r>
    </w:p>
    <w:p w14:paraId="6DBA4CB1" w14:textId="4A976E82" w:rsidR="00243A99" w:rsidRPr="00243A99" w:rsidRDefault="00243A99" w:rsidP="00243A99">
      <w:pPr>
        <w:spacing w:line="240" w:lineRule="auto"/>
        <w:jc w:val="center"/>
        <w:rPr>
          <w:rFonts w:ascii="Arial" w:hAnsi="Arial"/>
          <w:b/>
          <w:sz w:val="20"/>
          <w:szCs w:val="20"/>
        </w:rPr>
      </w:pPr>
      <w:r>
        <w:rPr>
          <w:rFonts w:ascii="Arial" w:hAnsi="Arial"/>
          <w:b/>
          <w:sz w:val="20"/>
          <w:szCs w:val="20"/>
        </w:rPr>
        <w:t>Disposiciones Transi</w:t>
      </w:r>
      <w:r w:rsidRPr="00243A99">
        <w:rPr>
          <w:rFonts w:ascii="Arial" w:hAnsi="Arial"/>
          <w:b/>
          <w:sz w:val="20"/>
          <w:szCs w:val="20"/>
        </w:rPr>
        <w:t>to</w:t>
      </w:r>
      <w:r w:rsidR="00593ED4">
        <w:rPr>
          <w:rFonts w:ascii="Arial" w:hAnsi="Arial"/>
          <w:b/>
          <w:sz w:val="20"/>
          <w:szCs w:val="20"/>
        </w:rPr>
        <w:t xml:space="preserve">rias </w:t>
      </w:r>
    </w:p>
    <w:p w14:paraId="3318B3FC" w14:textId="00B0E905" w:rsidR="0044464D" w:rsidRDefault="00593ED4" w:rsidP="009A4E9C">
      <w:pPr>
        <w:pStyle w:val="Style16"/>
        <w:widowControl/>
        <w:spacing w:line="240" w:lineRule="auto"/>
        <w:rPr>
          <w:sz w:val="20"/>
          <w:szCs w:val="20"/>
        </w:rPr>
      </w:pPr>
      <w:r>
        <w:rPr>
          <w:rFonts w:eastAsia="Times New Roman"/>
          <w:b/>
          <w:bCs/>
          <w:color w:val="000000" w:themeColor="text1"/>
          <w:sz w:val="20"/>
          <w:szCs w:val="20"/>
        </w:rPr>
        <w:t>Primera</w:t>
      </w:r>
      <w:r w:rsidR="0044464D" w:rsidRPr="008360A1">
        <w:rPr>
          <w:rFonts w:eastAsia="Times New Roman"/>
          <w:b/>
          <w:bCs/>
          <w:color w:val="000000" w:themeColor="text1"/>
          <w:sz w:val="20"/>
          <w:szCs w:val="20"/>
        </w:rPr>
        <w:t xml:space="preserve">.- </w:t>
      </w:r>
      <w:r w:rsidR="0044464D" w:rsidRPr="008360A1">
        <w:rPr>
          <w:rFonts w:eastAsia="Times New Roman"/>
          <w:bCs/>
          <w:color w:val="000000" w:themeColor="text1"/>
          <w:sz w:val="20"/>
          <w:szCs w:val="20"/>
        </w:rPr>
        <w:t xml:space="preserve">Una vez que la presente Norma Técnica entre en vigencia con su publicación en el Registro Oficial, </w:t>
      </w:r>
      <w:r w:rsidR="0044464D" w:rsidRPr="008360A1">
        <w:rPr>
          <w:sz w:val="20"/>
          <w:szCs w:val="20"/>
        </w:rPr>
        <w:t xml:space="preserve">los </w:t>
      </w:r>
      <w:r w:rsidR="0044464D" w:rsidRPr="00D45208">
        <w:rPr>
          <w:sz w:val="20"/>
          <w:szCs w:val="20"/>
        </w:rPr>
        <w:t>prestadores de servicios</w:t>
      </w:r>
      <w:r w:rsidR="00480D4B" w:rsidRPr="00D45208">
        <w:rPr>
          <w:sz w:val="20"/>
          <w:szCs w:val="20"/>
        </w:rPr>
        <w:t xml:space="preserve"> comprendidos en el ámbito de la presente Norma Técnica, </w:t>
      </w:r>
      <w:r w:rsidR="0044464D" w:rsidRPr="00D45208">
        <w:rPr>
          <w:sz w:val="20"/>
          <w:szCs w:val="20"/>
        </w:rPr>
        <w:t>deberán presentar a la ARCOTEL, en un término de treinta (30) días, los modelos de contratos de adhesión, para su inscripción en el Registro Público de Telecomunicaciones.</w:t>
      </w:r>
      <w:r w:rsidR="00A959A9">
        <w:rPr>
          <w:sz w:val="20"/>
          <w:szCs w:val="20"/>
        </w:rPr>
        <w:t xml:space="preserve"> L</w:t>
      </w:r>
      <w:r w:rsidR="00A959A9" w:rsidRPr="00A959A9">
        <w:rPr>
          <w:sz w:val="20"/>
          <w:szCs w:val="20"/>
        </w:rPr>
        <w:t xml:space="preserve">a ARCOTEL inscribirá y registrará los mismos en el </w:t>
      </w:r>
      <w:r w:rsidR="00183FB5">
        <w:rPr>
          <w:sz w:val="20"/>
          <w:szCs w:val="20"/>
        </w:rPr>
        <w:t>término</w:t>
      </w:r>
      <w:r w:rsidR="00757CEE">
        <w:rPr>
          <w:sz w:val="20"/>
          <w:szCs w:val="20"/>
        </w:rPr>
        <w:t xml:space="preserve"> d</w:t>
      </w:r>
      <w:r w:rsidR="00A959A9" w:rsidRPr="00A959A9">
        <w:rPr>
          <w:sz w:val="20"/>
          <w:szCs w:val="20"/>
        </w:rPr>
        <w:t xml:space="preserve">e </w:t>
      </w:r>
      <w:r w:rsidR="00757CEE">
        <w:rPr>
          <w:sz w:val="20"/>
          <w:szCs w:val="20"/>
        </w:rPr>
        <w:t>sesenta</w:t>
      </w:r>
      <w:r w:rsidR="00A959A9">
        <w:rPr>
          <w:sz w:val="20"/>
          <w:szCs w:val="20"/>
        </w:rPr>
        <w:t xml:space="preserve"> (</w:t>
      </w:r>
      <w:r w:rsidR="00757CEE">
        <w:rPr>
          <w:sz w:val="20"/>
          <w:szCs w:val="20"/>
        </w:rPr>
        <w:t>6</w:t>
      </w:r>
      <w:r w:rsidR="00A959A9" w:rsidRPr="00A959A9">
        <w:rPr>
          <w:sz w:val="20"/>
          <w:szCs w:val="20"/>
        </w:rPr>
        <w:t>0</w:t>
      </w:r>
      <w:r w:rsidR="00A959A9">
        <w:rPr>
          <w:sz w:val="20"/>
          <w:szCs w:val="20"/>
        </w:rPr>
        <w:t>)</w:t>
      </w:r>
      <w:r w:rsidR="00A959A9" w:rsidRPr="00A959A9">
        <w:rPr>
          <w:sz w:val="20"/>
          <w:szCs w:val="20"/>
        </w:rPr>
        <w:t xml:space="preserve"> días</w:t>
      </w:r>
      <w:r w:rsidR="00A959A9">
        <w:rPr>
          <w:sz w:val="20"/>
          <w:szCs w:val="20"/>
        </w:rPr>
        <w:t>;</w:t>
      </w:r>
      <w:r w:rsidR="00A959A9" w:rsidRPr="00A959A9">
        <w:rPr>
          <w:sz w:val="20"/>
          <w:szCs w:val="20"/>
        </w:rPr>
        <w:t xml:space="preserve"> en caso de no existir pronunciamiento por parte del Regulador se entenderán inscritos y registrados</w:t>
      </w:r>
      <w:r w:rsidR="00A959A9">
        <w:rPr>
          <w:sz w:val="20"/>
          <w:szCs w:val="20"/>
        </w:rPr>
        <w:t>, independientemente de la aplicación de lo establecido en el artículo 50 del Reglamento General a la Ley Orgánica de Telecomunicaciones</w:t>
      </w:r>
      <w:r w:rsidR="00A959A9" w:rsidRPr="00A959A9">
        <w:rPr>
          <w:sz w:val="20"/>
          <w:szCs w:val="20"/>
        </w:rPr>
        <w:t>.</w:t>
      </w:r>
    </w:p>
    <w:p w14:paraId="4936FF55" w14:textId="77777777" w:rsidR="009A4E9C" w:rsidRDefault="009A4E9C" w:rsidP="009A4E9C">
      <w:pPr>
        <w:pStyle w:val="Style16"/>
        <w:widowControl/>
        <w:spacing w:line="240" w:lineRule="auto"/>
        <w:rPr>
          <w:sz w:val="20"/>
          <w:szCs w:val="20"/>
        </w:rPr>
      </w:pPr>
    </w:p>
    <w:p w14:paraId="5DEE4ABA" w14:textId="5D2F8074" w:rsidR="009A4E9C" w:rsidRDefault="009A4E9C" w:rsidP="009A4E9C">
      <w:pPr>
        <w:pStyle w:val="Style16"/>
        <w:widowControl/>
        <w:spacing w:line="240" w:lineRule="auto"/>
        <w:rPr>
          <w:sz w:val="20"/>
          <w:szCs w:val="20"/>
        </w:rPr>
      </w:pPr>
      <w:r w:rsidRPr="009A4E9C">
        <w:rPr>
          <w:sz w:val="20"/>
          <w:szCs w:val="20"/>
        </w:rPr>
        <w:t xml:space="preserve">Una vez </w:t>
      </w:r>
      <w:r>
        <w:rPr>
          <w:sz w:val="20"/>
          <w:szCs w:val="20"/>
        </w:rPr>
        <w:t>realizada la inscripción ante la ARCOTEL</w:t>
      </w:r>
      <w:r w:rsidRPr="009A4E9C">
        <w:rPr>
          <w:sz w:val="20"/>
          <w:szCs w:val="20"/>
        </w:rPr>
        <w:t xml:space="preserve">, </w:t>
      </w:r>
      <w:r>
        <w:rPr>
          <w:sz w:val="20"/>
          <w:szCs w:val="20"/>
        </w:rPr>
        <w:t>los contratos de adhesión</w:t>
      </w:r>
      <w:r w:rsidRPr="009A4E9C">
        <w:rPr>
          <w:sz w:val="20"/>
          <w:szCs w:val="20"/>
        </w:rPr>
        <w:t xml:space="preserve"> deberán aplicarse por parte de los prestadores de servicios de telecomunicaciones </w:t>
      </w:r>
      <w:r w:rsidR="00E563FA">
        <w:rPr>
          <w:sz w:val="20"/>
          <w:szCs w:val="20"/>
        </w:rPr>
        <w:t>y audio y video por suscripción</w:t>
      </w:r>
      <w:r w:rsidR="00C61548">
        <w:rPr>
          <w:sz w:val="20"/>
          <w:szCs w:val="20"/>
        </w:rPr>
        <w:t xml:space="preserve"> en un plazo máximo de treinta (30) días</w:t>
      </w:r>
      <w:r>
        <w:rPr>
          <w:sz w:val="20"/>
          <w:szCs w:val="20"/>
        </w:rPr>
        <w:t>,</w:t>
      </w:r>
      <w:r w:rsidRPr="009A4E9C">
        <w:rPr>
          <w:sz w:val="20"/>
          <w:szCs w:val="20"/>
        </w:rPr>
        <w:t xml:space="preserve"> y regirán </w:t>
      </w:r>
      <w:r>
        <w:rPr>
          <w:sz w:val="20"/>
          <w:szCs w:val="20"/>
        </w:rPr>
        <w:t xml:space="preserve">tanto </w:t>
      </w:r>
      <w:r w:rsidRPr="009A4E9C">
        <w:rPr>
          <w:sz w:val="20"/>
          <w:szCs w:val="20"/>
        </w:rPr>
        <w:t>para las nuevas contrataciones</w:t>
      </w:r>
      <w:r w:rsidR="001E76F1">
        <w:rPr>
          <w:sz w:val="20"/>
          <w:szCs w:val="20"/>
        </w:rPr>
        <w:t>,</w:t>
      </w:r>
      <w:r w:rsidR="00DB34AC">
        <w:rPr>
          <w:sz w:val="20"/>
          <w:szCs w:val="20"/>
        </w:rPr>
        <w:t xml:space="preserve"> </w:t>
      </w:r>
      <w:r w:rsidR="001E76F1">
        <w:rPr>
          <w:sz w:val="20"/>
          <w:szCs w:val="20"/>
        </w:rPr>
        <w:t>como para aquellos contratos que</w:t>
      </w:r>
      <w:r w:rsidR="00DB34AC">
        <w:rPr>
          <w:sz w:val="20"/>
          <w:szCs w:val="20"/>
        </w:rPr>
        <w:t xml:space="preserve"> por estar llegando al fin del plazo de vigencia, los</w:t>
      </w:r>
      <w:r w:rsidR="00A86AB9">
        <w:rPr>
          <w:sz w:val="20"/>
          <w:szCs w:val="20"/>
        </w:rPr>
        <w:t xml:space="preserve"> abonados solicitan</w:t>
      </w:r>
      <w:r w:rsidR="001E76F1">
        <w:rPr>
          <w:sz w:val="20"/>
          <w:szCs w:val="20"/>
        </w:rPr>
        <w:t xml:space="preserve"> renova</w:t>
      </w:r>
      <w:r w:rsidR="00A86AB9">
        <w:rPr>
          <w:sz w:val="20"/>
          <w:szCs w:val="20"/>
        </w:rPr>
        <w:t>r</w:t>
      </w:r>
      <w:r w:rsidR="00DB34AC">
        <w:rPr>
          <w:sz w:val="20"/>
          <w:szCs w:val="20"/>
        </w:rPr>
        <w:t xml:space="preserve"> o la renovación se produce de manera automática y sucesiva</w:t>
      </w:r>
      <w:r w:rsidR="001E76F1">
        <w:rPr>
          <w:sz w:val="20"/>
          <w:szCs w:val="20"/>
        </w:rPr>
        <w:t>.</w:t>
      </w:r>
      <w:r w:rsidR="00841F48">
        <w:rPr>
          <w:sz w:val="20"/>
          <w:szCs w:val="20"/>
        </w:rPr>
        <w:t xml:space="preserve"> En caso de que exista petición expresa de un abonado para que se aplique el nuevo modelo de contrato, el prestador del servicio está en la obligación de atender dicha petición. </w:t>
      </w:r>
    </w:p>
    <w:p w14:paraId="741C2EF5" w14:textId="77777777" w:rsidR="002B7B2D" w:rsidRPr="00A959A9" w:rsidRDefault="002B7B2D" w:rsidP="009A4E9C">
      <w:pPr>
        <w:pStyle w:val="Style16"/>
        <w:widowControl/>
        <w:spacing w:line="240" w:lineRule="auto"/>
        <w:rPr>
          <w:sz w:val="20"/>
          <w:szCs w:val="20"/>
        </w:rPr>
      </w:pPr>
    </w:p>
    <w:p w14:paraId="00E4B0F0" w14:textId="2D31DCD3" w:rsidR="00243A99" w:rsidRPr="004D78FC" w:rsidRDefault="00243A99" w:rsidP="00243A99">
      <w:pPr>
        <w:spacing w:line="240" w:lineRule="auto"/>
        <w:jc w:val="both"/>
        <w:rPr>
          <w:rFonts w:ascii="Arial" w:hAnsi="Arial"/>
          <w:sz w:val="20"/>
          <w:szCs w:val="20"/>
        </w:rPr>
      </w:pPr>
      <w:r w:rsidRPr="004D78FC">
        <w:rPr>
          <w:rFonts w:ascii="Arial" w:hAnsi="Arial"/>
          <w:b/>
          <w:sz w:val="20"/>
          <w:szCs w:val="20"/>
        </w:rPr>
        <w:t>Segunda.-</w:t>
      </w:r>
      <w:r w:rsidRPr="004D78FC">
        <w:rPr>
          <w:rFonts w:ascii="Arial" w:hAnsi="Arial"/>
          <w:sz w:val="20"/>
          <w:szCs w:val="20"/>
        </w:rPr>
        <w:t xml:space="preserve"> Los prestadores de servicios de telecomunicaciones y de servicios de radiodifusión por suscripción que no correspondan al servicio móvil avanza</w:t>
      </w:r>
      <w:r w:rsidR="00593ED4">
        <w:rPr>
          <w:rFonts w:ascii="Arial" w:hAnsi="Arial"/>
          <w:sz w:val="20"/>
          <w:szCs w:val="20"/>
        </w:rPr>
        <w:t>do</w:t>
      </w:r>
      <w:r w:rsidR="00314F17">
        <w:rPr>
          <w:rFonts w:ascii="Arial" w:hAnsi="Arial"/>
          <w:sz w:val="20"/>
          <w:szCs w:val="20"/>
        </w:rPr>
        <w:t xml:space="preserve"> o móvil avanzado a través de operador móvil virtual</w:t>
      </w:r>
      <w:r w:rsidR="00593ED4">
        <w:rPr>
          <w:rFonts w:ascii="Arial" w:hAnsi="Arial"/>
          <w:sz w:val="20"/>
          <w:szCs w:val="20"/>
        </w:rPr>
        <w:t>, deberán, en el plazo de tres (3</w:t>
      </w:r>
      <w:r w:rsidRPr="004D78FC">
        <w:rPr>
          <w:rFonts w:ascii="Arial" w:hAnsi="Arial"/>
          <w:sz w:val="20"/>
          <w:szCs w:val="20"/>
        </w:rPr>
        <w:t xml:space="preserve">) meses contados a partir de la entrada en vigencia de la presente Norma, </w:t>
      </w:r>
      <w:r w:rsidR="00593ED4">
        <w:rPr>
          <w:rFonts w:ascii="Arial" w:hAnsi="Arial"/>
          <w:sz w:val="20"/>
          <w:szCs w:val="20"/>
        </w:rPr>
        <w:t>contar con la base de datos de</w:t>
      </w:r>
      <w:r w:rsidRPr="004D78FC">
        <w:rPr>
          <w:rFonts w:ascii="Arial" w:hAnsi="Arial"/>
          <w:sz w:val="20"/>
          <w:szCs w:val="20"/>
        </w:rPr>
        <w:t xml:space="preserve"> empadronamiento</w:t>
      </w:r>
      <w:r w:rsidR="00593ED4">
        <w:rPr>
          <w:rFonts w:ascii="Arial" w:hAnsi="Arial"/>
          <w:sz w:val="20"/>
          <w:szCs w:val="20"/>
        </w:rPr>
        <w:t xml:space="preserve"> y registro de identidad de sus abonados.</w:t>
      </w:r>
    </w:p>
    <w:p w14:paraId="2FA6F61A" w14:textId="77777777" w:rsidR="00243A99" w:rsidRDefault="00243A99" w:rsidP="00243A99">
      <w:pPr>
        <w:spacing w:after="0" w:line="240" w:lineRule="auto"/>
        <w:rPr>
          <w:rFonts w:ascii="Arial" w:hAnsi="Arial"/>
          <w:b/>
          <w:sz w:val="20"/>
          <w:szCs w:val="20"/>
        </w:rPr>
      </w:pPr>
    </w:p>
    <w:p w14:paraId="22FD398C" w14:textId="2DFE2455" w:rsidR="00243A99" w:rsidRDefault="00243A99" w:rsidP="00243A99">
      <w:pPr>
        <w:spacing w:after="0" w:line="240" w:lineRule="auto"/>
        <w:jc w:val="center"/>
        <w:rPr>
          <w:rFonts w:ascii="Arial" w:hAnsi="Arial"/>
          <w:b/>
          <w:sz w:val="20"/>
          <w:szCs w:val="20"/>
        </w:rPr>
      </w:pPr>
      <w:r>
        <w:rPr>
          <w:rFonts w:ascii="Arial" w:hAnsi="Arial"/>
          <w:b/>
          <w:sz w:val="20"/>
          <w:szCs w:val="20"/>
        </w:rPr>
        <w:t>Disposiciones Derogatorias</w:t>
      </w:r>
    </w:p>
    <w:p w14:paraId="70098DC7" w14:textId="77777777" w:rsidR="00A34217" w:rsidRDefault="00A34217" w:rsidP="008360A1">
      <w:pPr>
        <w:jc w:val="both"/>
        <w:rPr>
          <w:rFonts w:ascii="Arial" w:hAnsi="Arial"/>
          <w:b/>
          <w:sz w:val="20"/>
          <w:szCs w:val="20"/>
        </w:rPr>
      </w:pPr>
    </w:p>
    <w:p w14:paraId="027115A7" w14:textId="2509DFC0" w:rsidR="007D6F76" w:rsidRDefault="00243A99" w:rsidP="008360A1">
      <w:pPr>
        <w:jc w:val="both"/>
        <w:rPr>
          <w:rFonts w:ascii="Arial" w:hAnsi="Arial"/>
          <w:sz w:val="20"/>
          <w:szCs w:val="20"/>
          <w:lang w:eastAsia="es-EC"/>
        </w:rPr>
      </w:pPr>
      <w:r>
        <w:rPr>
          <w:rFonts w:ascii="Arial" w:hAnsi="Arial"/>
          <w:b/>
          <w:sz w:val="20"/>
          <w:szCs w:val="20"/>
        </w:rPr>
        <w:t>Primera</w:t>
      </w:r>
      <w:r w:rsidR="0046238C" w:rsidRPr="008360A1">
        <w:rPr>
          <w:rFonts w:ascii="Arial" w:hAnsi="Arial"/>
          <w:b/>
          <w:sz w:val="20"/>
          <w:szCs w:val="20"/>
        </w:rPr>
        <w:t>.-</w:t>
      </w:r>
      <w:r w:rsidR="007D6F76" w:rsidRPr="008360A1">
        <w:rPr>
          <w:rFonts w:ascii="Arial" w:hAnsi="Arial"/>
          <w:b/>
          <w:sz w:val="20"/>
          <w:szCs w:val="20"/>
        </w:rPr>
        <w:t xml:space="preserve"> </w:t>
      </w:r>
      <w:r w:rsidR="007D6F76" w:rsidRPr="008360A1">
        <w:rPr>
          <w:rFonts w:ascii="Arial" w:hAnsi="Arial"/>
          <w:sz w:val="20"/>
          <w:szCs w:val="20"/>
        </w:rPr>
        <w:t xml:space="preserve">Se deroga el </w:t>
      </w:r>
      <w:r w:rsidR="007D6F76" w:rsidRPr="008360A1">
        <w:rPr>
          <w:rFonts w:ascii="Arial" w:hAnsi="Arial"/>
          <w:sz w:val="20"/>
          <w:szCs w:val="20"/>
          <w:lang w:eastAsia="es-EC"/>
        </w:rPr>
        <w:t xml:space="preserve">REGLAMENTO PARA LOS ABONADOS/CLIENTES-USUARIOS DE LOS SERVICIOS DE TELECOMUNICACIONES Y DE VALOR AGREGADO, publicado en Registro Oficial No. </w:t>
      </w:r>
      <w:r w:rsidR="007D6F76" w:rsidRPr="008360A1">
        <w:rPr>
          <w:rFonts w:ascii="Arial" w:hAnsi="Arial"/>
          <w:sz w:val="20"/>
          <w:szCs w:val="20"/>
          <w:lang w:eastAsia="es-EC"/>
        </w:rPr>
        <w:lastRenderedPageBreak/>
        <w:t>750 de 20 de julio de 2012 y la Resolución Nro. TEL-204-10-CONATEL-2013  de 4 de abril de 2013, publicada en el Registro Oficial No. 955 de 16 de mayo de 2013 por la que se aprobó las Condiciones Generales y Básicas para la contratación de servicios de telecomunicaciones y de valor agregado; así como el Anexo  a la citada Resolución, con las Condiciones Generales y Básicas,  que fue publicado en el Registro Oficial No. 15 de 14 de junio de 2013.</w:t>
      </w:r>
    </w:p>
    <w:p w14:paraId="4E3D346A" w14:textId="39BA9ED0" w:rsidR="00A376FF" w:rsidRPr="008360A1" w:rsidRDefault="00243A99" w:rsidP="008360A1">
      <w:pPr>
        <w:jc w:val="both"/>
        <w:rPr>
          <w:rFonts w:ascii="Arial" w:hAnsi="Arial"/>
          <w:sz w:val="20"/>
          <w:szCs w:val="20"/>
          <w:lang w:eastAsia="es-EC"/>
        </w:rPr>
      </w:pPr>
      <w:r w:rsidRPr="00243A99">
        <w:rPr>
          <w:rFonts w:ascii="Arial" w:eastAsia="Times New Roman" w:hAnsi="Arial"/>
          <w:b/>
          <w:sz w:val="20"/>
          <w:szCs w:val="20"/>
          <w:lang w:val="es-ES" w:eastAsia="es-EC"/>
        </w:rPr>
        <w:t>Segunda</w:t>
      </w:r>
      <w:r>
        <w:rPr>
          <w:rFonts w:ascii="Arial" w:eastAsia="Times New Roman" w:hAnsi="Arial"/>
          <w:sz w:val="20"/>
          <w:szCs w:val="20"/>
          <w:lang w:val="es-ES" w:eastAsia="es-EC"/>
        </w:rPr>
        <w:t>.-</w:t>
      </w:r>
      <w:r w:rsidR="00025B2D">
        <w:rPr>
          <w:rFonts w:ascii="Arial" w:eastAsia="Times New Roman" w:hAnsi="Arial"/>
          <w:sz w:val="20"/>
          <w:szCs w:val="20"/>
          <w:lang w:val="es-ES" w:eastAsia="es-EC"/>
        </w:rPr>
        <w:t xml:space="preserve"> </w:t>
      </w:r>
      <w:r w:rsidR="00A376FF" w:rsidRPr="00D151C9">
        <w:rPr>
          <w:rFonts w:ascii="Arial" w:eastAsia="Times New Roman" w:hAnsi="Arial"/>
          <w:sz w:val="20"/>
          <w:szCs w:val="20"/>
          <w:lang w:val="es-ES" w:eastAsia="es-EC"/>
        </w:rPr>
        <w:t>Las Resoluciones 191-07-CONATEL-2009, de 25 de mayo de 2009 y TEL-214-05-CONATEL-2011 de 24 de marzo de 2011 y TEL-535-18-CONATEL-2012, de 9 de agosto de 2012</w:t>
      </w:r>
      <w:r w:rsidR="00A376FF">
        <w:rPr>
          <w:rFonts w:ascii="Arial" w:eastAsia="Times New Roman" w:hAnsi="Arial"/>
          <w:sz w:val="20"/>
          <w:szCs w:val="20"/>
          <w:lang w:val="es-ES" w:eastAsia="es-EC"/>
        </w:rPr>
        <w:t xml:space="preserve"> quedan derogadas en todo cuando se refiera a las obligaciones de empadronamiento; siendo en lo demás, </w:t>
      </w:r>
      <w:r w:rsidR="00A376FF" w:rsidRPr="00D151C9">
        <w:rPr>
          <w:rFonts w:ascii="Arial" w:eastAsia="Times New Roman" w:hAnsi="Arial"/>
          <w:sz w:val="20"/>
          <w:szCs w:val="20"/>
          <w:lang w:val="es-ES" w:eastAsia="es-EC"/>
        </w:rPr>
        <w:t xml:space="preserve">aplicables en todo lo que no se contraponga con la presente </w:t>
      </w:r>
      <w:r w:rsidR="00A376FF">
        <w:rPr>
          <w:rFonts w:ascii="Arial" w:eastAsia="Times New Roman" w:hAnsi="Arial"/>
          <w:sz w:val="20"/>
          <w:szCs w:val="20"/>
          <w:lang w:val="es-ES" w:eastAsia="es-EC"/>
        </w:rPr>
        <w:t>Norma Técnica</w:t>
      </w:r>
      <w:r w:rsidR="00A376FF" w:rsidRPr="00A376FF">
        <w:rPr>
          <w:rFonts w:ascii="Arial" w:hAnsi="Arial"/>
          <w:sz w:val="20"/>
          <w:szCs w:val="20"/>
          <w:lang w:eastAsia="es-EC"/>
        </w:rPr>
        <w:t>.</w:t>
      </w:r>
    </w:p>
    <w:p w14:paraId="142F3C3B" w14:textId="2464B18F" w:rsidR="0044464D" w:rsidRPr="008360A1" w:rsidRDefault="00A376FF" w:rsidP="008360A1">
      <w:pPr>
        <w:jc w:val="both"/>
        <w:rPr>
          <w:rFonts w:ascii="Arial" w:eastAsia="Times New Roman" w:hAnsi="Arial"/>
          <w:bCs/>
          <w:color w:val="000000" w:themeColor="text1"/>
          <w:sz w:val="20"/>
          <w:szCs w:val="20"/>
          <w:lang w:eastAsia="es-ES"/>
        </w:rPr>
      </w:pPr>
      <w:r>
        <w:rPr>
          <w:rFonts w:ascii="Arial" w:eastAsia="Times New Roman" w:hAnsi="Arial"/>
          <w:bCs/>
          <w:color w:val="000000" w:themeColor="text1"/>
          <w:sz w:val="20"/>
          <w:szCs w:val="20"/>
          <w:lang w:eastAsia="es-ES"/>
        </w:rPr>
        <w:t>Esta</w:t>
      </w:r>
      <w:r w:rsidR="0044464D" w:rsidRPr="008360A1">
        <w:rPr>
          <w:rFonts w:ascii="Arial" w:eastAsia="Times New Roman" w:hAnsi="Arial"/>
          <w:bCs/>
          <w:color w:val="000000" w:themeColor="text1"/>
          <w:sz w:val="20"/>
          <w:szCs w:val="20"/>
          <w:lang w:eastAsia="es-ES"/>
        </w:rPr>
        <w:t xml:space="preserve"> Norma Técnica entrará en vigencia,  una vez publicada en el Registro Oficial.</w:t>
      </w:r>
    </w:p>
    <w:p w14:paraId="591E77D9" w14:textId="237EAA8A" w:rsidR="00451FB6" w:rsidRDefault="00451FB6" w:rsidP="008360A1">
      <w:pPr>
        <w:jc w:val="both"/>
        <w:rPr>
          <w:rFonts w:ascii="Arial" w:eastAsia="Times New Roman" w:hAnsi="Arial"/>
          <w:bCs/>
          <w:color w:val="000000" w:themeColor="text1"/>
          <w:sz w:val="20"/>
          <w:szCs w:val="20"/>
          <w:lang w:eastAsia="es-ES"/>
        </w:rPr>
      </w:pPr>
      <w:r w:rsidRPr="008360A1">
        <w:rPr>
          <w:rFonts w:ascii="Arial" w:eastAsia="Times New Roman" w:hAnsi="Arial"/>
          <w:bCs/>
          <w:color w:val="000000" w:themeColor="text1"/>
          <w:sz w:val="20"/>
          <w:szCs w:val="20"/>
          <w:lang w:eastAsia="es-ES"/>
        </w:rPr>
        <w:t>Dado en Quito, Distrito Me</w:t>
      </w:r>
      <w:r w:rsidR="00291C70">
        <w:rPr>
          <w:rFonts w:ascii="Arial" w:eastAsia="Times New Roman" w:hAnsi="Arial"/>
          <w:bCs/>
          <w:color w:val="000000" w:themeColor="text1"/>
          <w:sz w:val="20"/>
          <w:szCs w:val="20"/>
          <w:lang w:eastAsia="es-ES"/>
        </w:rPr>
        <w:t>tropolitano, a XX de XXX de 2018</w:t>
      </w:r>
      <w:r w:rsidRPr="008360A1">
        <w:rPr>
          <w:rFonts w:ascii="Arial" w:eastAsia="Times New Roman" w:hAnsi="Arial"/>
          <w:bCs/>
          <w:color w:val="000000" w:themeColor="text1"/>
          <w:sz w:val="20"/>
          <w:szCs w:val="20"/>
          <w:lang w:eastAsia="es-ES"/>
        </w:rPr>
        <w:t>.</w:t>
      </w:r>
    </w:p>
    <w:p w14:paraId="0879593D" w14:textId="77777777" w:rsidR="00CF0A92" w:rsidRDefault="00CF0A92" w:rsidP="008360A1">
      <w:pPr>
        <w:jc w:val="both"/>
        <w:rPr>
          <w:rFonts w:ascii="Arial" w:eastAsia="Times New Roman" w:hAnsi="Arial"/>
          <w:bCs/>
          <w:color w:val="000000" w:themeColor="text1"/>
          <w:sz w:val="20"/>
          <w:szCs w:val="20"/>
          <w:lang w:eastAsia="es-ES"/>
        </w:rPr>
      </w:pPr>
    </w:p>
    <w:p w14:paraId="32612D89" w14:textId="77777777" w:rsidR="00CF0A92" w:rsidRDefault="00CF0A92" w:rsidP="008360A1">
      <w:pPr>
        <w:jc w:val="both"/>
        <w:rPr>
          <w:rFonts w:ascii="Arial" w:eastAsia="Times New Roman" w:hAnsi="Arial"/>
          <w:bCs/>
          <w:color w:val="000000" w:themeColor="text1"/>
          <w:sz w:val="20"/>
          <w:szCs w:val="20"/>
          <w:lang w:eastAsia="es-ES"/>
        </w:rPr>
      </w:pPr>
    </w:p>
    <w:p w14:paraId="18144983" w14:textId="77777777" w:rsidR="00CF0A92" w:rsidRPr="008360A1" w:rsidRDefault="00CF0A92" w:rsidP="008360A1">
      <w:pPr>
        <w:jc w:val="both"/>
        <w:rPr>
          <w:rFonts w:ascii="Arial" w:eastAsia="Times New Roman" w:hAnsi="Arial"/>
          <w:bCs/>
          <w:color w:val="000000" w:themeColor="text1"/>
          <w:sz w:val="20"/>
          <w:szCs w:val="20"/>
          <w:lang w:eastAsia="es-ES"/>
        </w:rPr>
      </w:pPr>
    </w:p>
    <w:p w14:paraId="52BFA53E" w14:textId="77777777" w:rsidR="00451FB6" w:rsidRPr="008360A1" w:rsidRDefault="00451FB6" w:rsidP="008360A1">
      <w:pPr>
        <w:pStyle w:val="Sinespaciado"/>
        <w:jc w:val="center"/>
        <w:rPr>
          <w:rFonts w:ascii="Arial" w:eastAsia="Times New Roman" w:hAnsi="Arial" w:cs="Arial"/>
          <w:bCs/>
          <w:color w:val="000000" w:themeColor="text1"/>
          <w:sz w:val="20"/>
          <w:szCs w:val="20"/>
          <w:lang w:eastAsia="es-ES"/>
        </w:rPr>
      </w:pPr>
      <w:r w:rsidRPr="008360A1">
        <w:rPr>
          <w:rFonts w:ascii="Arial" w:eastAsia="Times New Roman" w:hAnsi="Arial" w:cs="Arial"/>
          <w:bCs/>
          <w:color w:val="000000" w:themeColor="text1"/>
          <w:sz w:val="20"/>
          <w:szCs w:val="20"/>
          <w:lang w:eastAsia="es-ES"/>
        </w:rPr>
        <w:t>Ing. Washington Cristóbal Carrillo Gallardo</w:t>
      </w:r>
    </w:p>
    <w:p w14:paraId="1D330C13" w14:textId="77777777" w:rsidR="00451FB6" w:rsidRPr="008360A1" w:rsidRDefault="00451FB6" w:rsidP="008360A1">
      <w:pPr>
        <w:pStyle w:val="Sinespaciado"/>
        <w:jc w:val="center"/>
        <w:rPr>
          <w:rFonts w:ascii="Arial" w:eastAsia="Times New Roman" w:hAnsi="Arial" w:cs="Arial"/>
          <w:b/>
          <w:bCs/>
          <w:color w:val="000000" w:themeColor="text1"/>
          <w:sz w:val="20"/>
          <w:szCs w:val="20"/>
          <w:lang w:eastAsia="es-ES"/>
        </w:rPr>
      </w:pPr>
      <w:r w:rsidRPr="008360A1">
        <w:rPr>
          <w:rFonts w:ascii="Arial" w:eastAsia="Times New Roman" w:hAnsi="Arial" w:cs="Arial"/>
          <w:b/>
          <w:bCs/>
          <w:color w:val="000000" w:themeColor="text1"/>
          <w:sz w:val="20"/>
          <w:szCs w:val="20"/>
          <w:lang w:eastAsia="es-ES"/>
        </w:rPr>
        <w:t>DIRECTOR EJECUTIVO</w:t>
      </w:r>
    </w:p>
    <w:p w14:paraId="4A62F27E" w14:textId="77777777" w:rsidR="00451FB6" w:rsidRPr="008360A1" w:rsidRDefault="00451FB6" w:rsidP="008360A1">
      <w:pPr>
        <w:pStyle w:val="Sinespaciado"/>
        <w:jc w:val="center"/>
        <w:rPr>
          <w:rFonts w:ascii="Arial" w:hAnsi="Arial" w:cs="Arial"/>
          <w:b/>
          <w:sz w:val="20"/>
          <w:szCs w:val="20"/>
        </w:rPr>
      </w:pPr>
      <w:r w:rsidRPr="008360A1">
        <w:rPr>
          <w:rFonts w:ascii="Arial" w:eastAsia="Times New Roman" w:hAnsi="Arial" w:cs="Arial"/>
          <w:b/>
          <w:bCs/>
          <w:color w:val="000000" w:themeColor="text1"/>
          <w:sz w:val="20"/>
          <w:szCs w:val="20"/>
          <w:lang w:eastAsia="es-ES"/>
        </w:rPr>
        <w:t>AGENCIA DE REGULACIÓN Y CONTROL DE LAS TELECOMUNICACIONES</w:t>
      </w:r>
    </w:p>
    <w:p w14:paraId="4C0D87A1" w14:textId="77777777" w:rsidR="00451FB6" w:rsidRPr="00207D4C" w:rsidRDefault="00451FB6" w:rsidP="008360A1">
      <w:pPr>
        <w:jc w:val="center"/>
        <w:rPr>
          <w:rFonts w:ascii="Arial" w:hAnsi="Arial"/>
          <w:sz w:val="16"/>
          <w:szCs w:val="16"/>
        </w:rPr>
      </w:pPr>
    </w:p>
    <w:tbl>
      <w:tblPr>
        <w:tblStyle w:val="Tablaconcuadrcula"/>
        <w:tblW w:w="0" w:type="auto"/>
        <w:tblLook w:val="04A0" w:firstRow="1" w:lastRow="0" w:firstColumn="1" w:lastColumn="0" w:noHBand="0" w:noVBand="1"/>
      </w:tblPr>
      <w:tblGrid>
        <w:gridCol w:w="3181"/>
        <w:gridCol w:w="3181"/>
        <w:gridCol w:w="3182"/>
      </w:tblGrid>
      <w:tr w:rsidR="003F7D23" w:rsidRPr="00207D4C" w14:paraId="127BDF7E" w14:textId="77777777" w:rsidTr="003F7D23">
        <w:tc>
          <w:tcPr>
            <w:tcW w:w="3181" w:type="dxa"/>
          </w:tcPr>
          <w:p w14:paraId="731D6B71" w14:textId="6EE2947D" w:rsidR="003F7D23" w:rsidRPr="00207D4C" w:rsidRDefault="003F7D23" w:rsidP="008360A1">
            <w:pPr>
              <w:jc w:val="center"/>
              <w:rPr>
                <w:rFonts w:ascii="Arial" w:hAnsi="Arial"/>
                <w:b/>
                <w:sz w:val="16"/>
                <w:szCs w:val="16"/>
              </w:rPr>
            </w:pPr>
            <w:r w:rsidRPr="00207D4C">
              <w:rPr>
                <w:rFonts w:ascii="Arial" w:hAnsi="Arial"/>
                <w:b/>
                <w:sz w:val="16"/>
                <w:szCs w:val="16"/>
              </w:rPr>
              <w:t>Elaborado por:</w:t>
            </w:r>
          </w:p>
        </w:tc>
        <w:tc>
          <w:tcPr>
            <w:tcW w:w="3181" w:type="dxa"/>
          </w:tcPr>
          <w:p w14:paraId="4AAFBD52" w14:textId="5F92F727" w:rsidR="003F7D23" w:rsidRPr="00207D4C" w:rsidRDefault="003F7D23" w:rsidP="008360A1">
            <w:pPr>
              <w:jc w:val="center"/>
              <w:rPr>
                <w:rFonts w:ascii="Arial" w:hAnsi="Arial"/>
                <w:b/>
                <w:sz w:val="16"/>
                <w:szCs w:val="16"/>
              </w:rPr>
            </w:pPr>
            <w:r w:rsidRPr="00207D4C">
              <w:rPr>
                <w:rFonts w:ascii="Arial" w:hAnsi="Arial"/>
                <w:b/>
                <w:sz w:val="16"/>
                <w:szCs w:val="16"/>
              </w:rPr>
              <w:t>Revisado por:</w:t>
            </w:r>
          </w:p>
        </w:tc>
        <w:tc>
          <w:tcPr>
            <w:tcW w:w="3182" w:type="dxa"/>
          </w:tcPr>
          <w:p w14:paraId="52FEC296" w14:textId="508A90D1" w:rsidR="003F7D23" w:rsidRPr="00207D4C" w:rsidRDefault="003F7D23" w:rsidP="003F7D23">
            <w:pPr>
              <w:jc w:val="center"/>
              <w:rPr>
                <w:rFonts w:ascii="Arial" w:hAnsi="Arial"/>
                <w:b/>
                <w:sz w:val="16"/>
                <w:szCs w:val="16"/>
              </w:rPr>
            </w:pPr>
            <w:r w:rsidRPr="00207D4C">
              <w:rPr>
                <w:rFonts w:ascii="Arial" w:hAnsi="Arial"/>
                <w:b/>
                <w:sz w:val="16"/>
                <w:szCs w:val="16"/>
              </w:rPr>
              <w:t>Aprobado por:</w:t>
            </w:r>
          </w:p>
        </w:tc>
      </w:tr>
      <w:tr w:rsidR="003F7D23" w:rsidRPr="00207D4C" w14:paraId="626C9CAA" w14:textId="77777777" w:rsidTr="003F7D23">
        <w:tc>
          <w:tcPr>
            <w:tcW w:w="3181" w:type="dxa"/>
          </w:tcPr>
          <w:p w14:paraId="00854C27" w14:textId="77777777" w:rsidR="00207D4C" w:rsidRPr="00207D4C" w:rsidRDefault="00207D4C" w:rsidP="00207D4C">
            <w:pPr>
              <w:rPr>
                <w:rFonts w:ascii="Arial" w:hAnsi="Arial"/>
                <w:sz w:val="16"/>
                <w:szCs w:val="16"/>
              </w:rPr>
            </w:pPr>
          </w:p>
          <w:p w14:paraId="1B2708B1" w14:textId="5A878D13" w:rsidR="003F7D23" w:rsidRPr="00207D4C" w:rsidRDefault="00207D4C" w:rsidP="00207D4C">
            <w:pPr>
              <w:rPr>
                <w:rFonts w:ascii="Arial" w:hAnsi="Arial"/>
                <w:sz w:val="16"/>
                <w:szCs w:val="16"/>
              </w:rPr>
            </w:pPr>
            <w:r w:rsidRPr="00207D4C">
              <w:rPr>
                <w:rFonts w:ascii="Arial" w:hAnsi="Arial"/>
                <w:sz w:val="16"/>
                <w:szCs w:val="16"/>
              </w:rPr>
              <w:t>Alex Troya</w:t>
            </w:r>
          </w:p>
          <w:p w14:paraId="43851C15" w14:textId="64932ACB" w:rsidR="00207D4C" w:rsidRPr="00207D4C" w:rsidRDefault="00207D4C" w:rsidP="00207D4C">
            <w:pPr>
              <w:rPr>
                <w:rFonts w:ascii="Arial" w:hAnsi="Arial"/>
                <w:sz w:val="16"/>
                <w:szCs w:val="16"/>
              </w:rPr>
            </w:pPr>
            <w:r w:rsidRPr="00207D4C">
              <w:rPr>
                <w:rFonts w:ascii="Arial" w:hAnsi="Arial"/>
                <w:sz w:val="16"/>
                <w:szCs w:val="16"/>
              </w:rPr>
              <w:t>Gustavo Quijano</w:t>
            </w:r>
          </w:p>
          <w:p w14:paraId="3539A6F0" w14:textId="22508159" w:rsidR="00207D4C" w:rsidRPr="00207D4C" w:rsidRDefault="00207D4C" w:rsidP="00207D4C">
            <w:pPr>
              <w:rPr>
                <w:rFonts w:ascii="Arial" w:hAnsi="Arial"/>
                <w:b/>
                <w:sz w:val="16"/>
                <w:szCs w:val="16"/>
              </w:rPr>
            </w:pPr>
            <w:r w:rsidRPr="00207D4C">
              <w:rPr>
                <w:rFonts w:ascii="Arial" w:hAnsi="Arial"/>
                <w:b/>
                <w:sz w:val="16"/>
                <w:szCs w:val="16"/>
              </w:rPr>
              <w:t>CRDS</w:t>
            </w:r>
          </w:p>
        </w:tc>
        <w:tc>
          <w:tcPr>
            <w:tcW w:w="3181" w:type="dxa"/>
          </w:tcPr>
          <w:p w14:paraId="73FB4FE3" w14:textId="77777777" w:rsidR="00207D4C" w:rsidRPr="00207D4C" w:rsidRDefault="00207D4C" w:rsidP="00207D4C">
            <w:pPr>
              <w:rPr>
                <w:rFonts w:ascii="Arial" w:hAnsi="Arial"/>
                <w:sz w:val="16"/>
                <w:szCs w:val="16"/>
              </w:rPr>
            </w:pPr>
          </w:p>
          <w:p w14:paraId="24BA46CA" w14:textId="77777777" w:rsidR="003F7D23" w:rsidRPr="00207D4C" w:rsidRDefault="00207D4C" w:rsidP="00207D4C">
            <w:pPr>
              <w:rPr>
                <w:rFonts w:ascii="Arial" w:hAnsi="Arial"/>
                <w:sz w:val="16"/>
                <w:szCs w:val="16"/>
              </w:rPr>
            </w:pPr>
            <w:r w:rsidRPr="00207D4C">
              <w:rPr>
                <w:rFonts w:ascii="Arial" w:hAnsi="Arial"/>
                <w:sz w:val="16"/>
                <w:szCs w:val="16"/>
              </w:rPr>
              <w:t>Ing. Pablo I. López P.</w:t>
            </w:r>
          </w:p>
          <w:p w14:paraId="7FC60792" w14:textId="193A7DDD" w:rsidR="00207D4C" w:rsidRPr="00207D4C" w:rsidRDefault="00207D4C" w:rsidP="00207D4C">
            <w:pPr>
              <w:rPr>
                <w:rFonts w:ascii="Arial" w:hAnsi="Arial"/>
                <w:b/>
                <w:sz w:val="16"/>
                <w:szCs w:val="16"/>
              </w:rPr>
            </w:pPr>
            <w:r w:rsidRPr="00207D4C">
              <w:rPr>
                <w:rFonts w:ascii="Arial" w:hAnsi="Arial"/>
                <w:b/>
                <w:sz w:val="16"/>
                <w:szCs w:val="16"/>
              </w:rPr>
              <w:t>CRDS</w:t>
            </w:r>
          </w:p>
        </w:tc>
        <w:tc>
          <w:tcPr>
            <w:tcW w:w="3182" w:type="dxa"/>
          </w:tcPr>
          <w:p w14:paraId="14C71298" w14:textId="77777777" w:rsidR="003F7D23" w:rsidRPr="00207D4C" w:rsidRDefault="003F7D23" w:rsidP="008360A1">
            <w:pPr>
              <w:jc w:val="center"/>
              <w:rPr>
                <w:rFonts w:ascii="Arial" w:hAnsi="Arial"/>
                <w:sz w:val="16"/>
                <w:szCs w:val="16"/>
              </w:rPr>
            </w:pPr>
          </w:p>
          <w:p w14:paraId="3420FAF5" w14:textId="77777777" w:rsidR="00207D4C" w:rsidRPr="00207D4C" w:rsidRDefault="00207D4C" w:rsidP="00207D4C">
            <w:pPr>
              <w:rPr>
                <w:rFonts w:ascii="Arial" w:hAnsi="Arial"/>
                <w:sz w:val="16"/>
                <w:szCs w:val="16"/>
              </w:rPr>
            </w:pPr>
            <w:r w:rsidRPr="00207D4C">
              <w:rPr>
                <w:rFonts w:ascii="Arial" w:hAnsi="Arial"/>
                <w:sz w:val="16"/>
                <w:szCs w:val="16"/>
              </w:rPr>
              <w:t xml:space="preserve">Ing. Ana Gabriela </w:t>
            </w:r>
            <w:proofErr w:type="spellStart"/>
            <w:r w:rsidRPr="00207D4C">
              <w:rPr>
                <w:rFonts w:ascii="Arial" w:hAnsi="Arial"/>
                <w:sz w:val="16"/>
                <w:szCs w:val="16"/>
              </w:rPr>
              <w:t>Valdiviezo</w:t>
            </w:r>
            <w:proofErr w:type="spellEnd"/>
          </w:p>
          <w:p w14:paraId="6B1D69B1" w14:textId="20FE1CFF" w:rsidR="00207D4C" w:rsidRPr="00207D4C" w:rsidRDefault="00207D4C" w:rsidP="00207D4C">
            <w:pPr>
              <w:rPr>
                <w:rFonts w:ascii="Arial" w:hAnsi="Arial"/>
                <w:b/>
                <w:sz w:val="16"/>
                <w:szCs w:val="16"/>
              </w:rPr>
            </w:pPr>
            <w:r w:rsidRPr="00207D4C">
              <w:rPr>
                <w:rFonts w:ascii="Arial" w:hAnsi="Arial"/>
                <w:b/>
                <w:sz w:val="16"/>
                <w:szCs w:val="16"/>
              </w:rPr>
              <w:t>CRDS</w:t>
            </w:r>
          </w:p>
        </w:tc>
      </w:tr>
    </w:tbl>
    <w:p w14:paraId="03DE1E54" w14:textId="70484EA6" w:rsidR="009F432D" w:rsidRPr="008360A1" w:rsidRDefault="009F432D" w:rsidP="008360A1">
      <w:pPr>
        <w:jc w:val="center"/>
        <w:rPr>
          <w:rFonts w:ascii="Arial" w:hAnsi="Arial"/>
          <w:sz w:val="20"/>
          <w:szCs w:val="20"/>
        </w:rPr>
      </w:pPr>
    </w:p>
    <w:p w14:paraId="180587AD" w14:textId="2270E14A" w:rsidR="0095259F" w:rsidRPr="008360A1" w:rsidRDefault="001B7D0B" w:rsidP="00D1709D">
      <w:pPr>
        <w:spacing w:after="0" w:line="240" w:lineRule="auto"/>
        <w:jc w:val="center"/>
        <w:rPr>
          <w:rFonts w:ascii="Arial" w:hAnsi="Arial"/>
          <w:b/>
          <w:sz w:val="20"/>
          <w:szCs w:val="20"/>
        </w:rPr>
      </w:pPr>
      <w:r w:rsidRPr="008360A1">
        <w:rPr>
          <w:rFonts w:ascii="Arial" w:hAnsi="Arial"/>
          <w:sz w:val="20"/>
          <w:szCs w:val="20"/>
        </w:rPr>
        <w:br w:type="page"/>
      </w:r>
      <w:r w:rsidR="00632554" w:rsidRPr="008360A1">
        <w:rPr>
          <w:rFonts w:ascii="Arial" w:hAnsi="Arial"/>
          <w:b/>
          <w:sz w:val="20"/>
          <w:szCs w:val="20"/>
        </w:rPr>
        <w:lastRenderedPageBreak/>
        <w:t>ANEXO 1</w:t>
      </w:r>
    </w:p>
    <w:p w14:paraId="342C01F2" w14:textId="77777777" w:rsidR="0095259F" w:rsidRPr="008360A1" w:rsidRDefault="0095259F" w:rsidP="008360A1">
      <w:pPr>
        <w:pStyle w:val="NormalWeb"/>
        <w:spacing w:before="0" w:beforeAutospacing="0" w:after="0" w:afterAutospacing="0"/>
        <w:jc w:val="center"/>
        <w:outlineLvl w:val="0"/>
        <w:rPr>
          <w:rFonts w:ascii="Arial" w:eastAsia="Calibri" w:hAnsi="Arial" w:cs="Arial"/>
          <w:b/>
          <w:sz w:val="20"/>
          <w:szCs w:val="20"/>
          <w:lang w:eastAsia="en-US"/>
        </w:rPr>
      </w:pPr>
    </w:p>
    <w:p w14:paraId="79932488" w14:textId="77777777" w:rsidR="0095259F" w:rsidRPr="008360A1" w:rsidRDefault="0095259F" w:rsidP="008360A1">
      <w:pPr>
        <w:pStyle w:val="NormalWeb"/>
        <w:spacing w:before="0" w:beforeAutospacing="0" w:after="0" w:afterAutospacing="0"/>
        <w:jc w:val="center"/>
        <w:outlineLvl w:val="0"/>
        <w:rPr>
          <w:rFonts w:ascii="Arial" w:eastAsia="Calibri" w:hAnsi="Arial" w:cs="Arial"/>
          <w:b/>
          <w:sz w:val="20"/>
          <w:szCs w:val="20"/>
          <w:lang w:eastAsia="en-US"/>
        </w:rPr>
      </w:pPr>
    </w:p>
    <w:p w14:paraId="528C4954" w14:textId="3F800937" w:rsidR="00632554" w:rsidRPr="008360A1" w:rsidRDefault="00865538" w:rsidP="008360A1">
      <w:pPr>
        <w:pStyle w:val="NormalWeb"/>
        <w:spacing w:before="0" w:beforeAutospacing="0" w:after="0" w:afterAutospacing="0"/>
        <w:jc w:val="center"/>
        <w:outlineLvl w:val="0"/>
        <w:rPr>
          <w:rFonts w:ascii="Arial" w:hAnsi="Arial" w:cs="Arial"/>
          <w:sz w:val="20"/>
          <w:szCs w:val="20"/>
        </w:rPr>
      </w:pPr>
      <w:r w:rsidRPr="008360A1">
        <w:rPr>
          <w:rFonts w:ascii="Arial" w:eastAsia="Calibri" w:hAnsi="Arial" w:cs="Arial"/>
          <w:b/>
          <w:sz w:val="20"/>
          <w:szCs w:val="20"/>
          <w:lang w:eastAsia="en-US"/>
        </w:rPr>
        <w:t xml:space="preserve">ANEXOS DE </w:t>
      </w:r>
      <w:r w:rsidR="004D78FC">
        <w:rPr>
          <w:rFonts w:ascii="Arial" w:eastAsia="Calibri" w:hAnsi="Arial" w:cs="Arial"/>
          <w:b/>
          <w:sz w:val="20"/>
          <w:szCs w:val="20"/>
          <w:lang w:eastAsia="en-US"/>
        </w:rPr>
        <w:t xml:space="preserve">REFERENCIALES PARA LA </w:t>
      </w:r>
      <w:r w:rsidRPr="008360A1">
        <w:rPr>
          <w:rFonts w:ascii="Arial" w:eastAsia="Calibri" w:hAnsi="Arial" w:cs="Arial"/>
          <w:b/>
          <w:sz w:val="20"/>
          <w:szCs w:val="20"/>
          <w:lang w:eastAsia="en-US"/>
        </w:rPr>
        <w:t>CONTRATACIÓN</w:t>
      </w:r>
      <w:r w:rsidR="009B4510" w:rsidRPr="008360A1">
        <w:rPr>
          <w:rFonts w:ascii="Arial" w:eastAsia="Calibri" w:hAnsi="Arial" w:cs="Arial"/>
          <w:b/>
          <w:sz w:val="20"/>
          <w:szCs w:val="20"/>
          <w:lang w:eastAsia="en-US"/>
        </w:rPr>
        <w:t xml:space="preserve"> DE</w:t>
      </w:r>
      <w:r w:rsidR="005615EE" w:rsidRPr="008360A1">
        <w:rPr>
          <w:rFonts w:ascii="Arial" w:eastAsia="Calibri" w:hAnsi="Arial" w:cs="Arial"/>
          <w:b/>
          <w:sz w:val="20"/>
          <w:szCs w:val="20"/>
          <w:lang w:eastAsia="en-US"/>
        </w:rPr>
        <w:t xml:space="preserve"> LOS SERVICIOS DE TELECOMUNICACIONES Y DE AUDIO Y VIDEO POR SUSCRIPCIÓN</w:t>
      </w:r>
    </w:p>
    <w:p w14:paraId="4471C0C7" w14:textId="77777777" w:rsidR="005615EE" w:rsidRPr="008360A1" w:rsidRDefault="005615EE" w:rsidP="008360A1">
      <w:pPr>
        <w:pStyle w:val="NormalWeb"/>
        <w:spacing w:before="0" w:beforeAutospacing="0" w:after="0" w:afterAutospacing="0"/>
        <w:ind w:left="360"/>
        <w:jc w:val="both"/>
        <w:rPr>
          <w:rFonts w:ascii="Arial" w:hAnsi="Arial" w:cs="Arial"/>
          <w:b/>
          <w:sz w:val="20"/>
          <w:szCs w:val="20"/>
        </w:rPr>
      </w:pPr>
    </w:p>
    <w:p w14:paraId="17538146" w14:textId="77777777" w:rsidR="0095259F" w:rsidRPr="008360A1" w:rsidRDefault="0095259F" w:rsidP="008360A1">
      <w:pPr>
        <w:pStyle w:val="NormalWeb"/>
        <w:spacing w:before="0" w:beforeAutospacing="0" w:after="0" w:afterAutospacing="0"/>
        <w:ind w:left="360"/>
        <w:jc w:val="both"/>
        <w:rPr>
          <w:rFonts w:ascii="Arial" w:hAnsi="Arial" w:cs="Arial"/>
          <w:b/>
          <w:sz w:val="20"/>
          <w:szCs w:val="20"/>
        </w:rPr>
      </w:pPr>
    </w:p>
    <w:p w14:paraId="3B463E2B" w14:textId="6FB6A4A2" w:rsidR="00A71DCD" w:rsidRPr="008360A1" w:rsidRDefault="00655E35" w:rsidP="008360A1">
      <w:pPr>
        <w:pStyle w:val="NormalWeb"/>
        <w:spacing w:before="0" w:beforeAutospacing="0" w:after="0" w:afterAutospacing="0"/>
        <w:jc w:val="both"/>
        <w:rPr>
          <w:rFonts w:ascii="Arial" w:hAnsi="Arial" w:cs="Arial"/>
          <w:sz w:val="20"/>
          <w:szCs w:val="20"/>
        </w:rPr>
      </w:pPr>
      <w:r w:rsidRPr="008360A1">
        <w:rPr>
          <w:rFonts w:ascii="Arial" w:hAnsi="Arial" w:cs="Arial"/>
          <w:sz w:val="20"/>
          <w:szCs w:val="20"/>
        </w:rPr>
        <w:t xml:space="preserve">Se deberá anexar cada una de las fichas al contrato </w:t>
      </w:r>
      <w:r w:rsidR="00B932AB" w:rsidRPr="008360A1">
        <w:rPr>
          <w:rFonts w:ascii="Arial" w:hAnsi="Arial" w:cs="Arial"/>
          <w:sz w:val="20"/>
          <w:szCs w:val="20"/>
        </w:rPr>
        <w:t>que se suscriba con los abonados</w:t>
      </w:r>
      <w:r w:rsidR="003E78D7" w:rsidRPr="008360A1">
        <w:rPr>
          <w:rFonts w:ascii="Arial" w:hAnsi="Arial" w:cs="Arial"/>
          <w:sz w:val="20"/>
          <w:szCs w:val="20"/>
        </w:rPr>
        <w:t>/suscriptores</w:t>
      </w:r>
      <w:r w:rsidRPr="008360A1">
        <w:rPr>
          <w:rFonts w:ascii="Arial" w:hAnsi="Arial" w:cs="Arial"/>
          <w:sz w:val="20"/>
          <w:szCs w:val="20"/>
        </w:rPr>
        <w:t>, de acuerdo a los servicios contratados por el abonado.</w:t>
      </w:r>
      <w:r w:rsidR="005615EE" w:rsidRPr="008360A1">
        <w:rPr>
          <w:rFonts w:ascii="Arial" w:hAnsi="Arial" w:cs="Arial"/>
          <w:sz w:val="20"/>
          <w:szCs w:val="20"/>
        </w:rPr>
        <w:t xml:space="preserve"> </w:t>
      </w:r>
    </w:p>
    <w:p w14:paraId="229010B9" w14:textId="77777777" w:rsidR="00327620" w:rsidRPr="008360A1" w:rsidRDefault="00327620" w:rsidP="008360A1">
      <w:pPr>
        <w:pStyle w:val="NormalWeb"/>
        <w:spacing w:before="0" w:beforeAutospacing="0" w:after="0" w:afterAutospacing="0"/>
        <w:jc w:val="both"/>
        <w:rPr>
          <w:rFonts w:ascii="Arial" w:hAnsi="Arial" w:cs="Arial"/>
          <w:sz w:val="20"/>
          <w:szCs w:val="20"/>
        </w:rPr>
      </w:pPr>
    </w:p>
    <w:p w14:paraId="6C9EDFA2" w14:textId="77777777" w:rsidR="00327620" w:rsidRPr="008360A1" w:rsidRDefault="00327620" w:rsidP="008360A1">
      <w:pPr>
        <w:pStyle w:val="NormalWeb"/>
        <w:spacing w:before="0" w:beforeAutospacing="0" w:after="0" w:afterAutospacing="0"/>
        <w:jc w:val="both"/>
        <w:rPr>
          <w:rFonts w:ascii="Arial" w:hAnsi="Arial" w:cs="Arial"/>
          <w:sz w:val="20"/>
          <w:szCs w:val="20"/>
        </w:rPr>
      </w:pPr>
    </w:p>
    <w:bookmarkStart w:id="2" w:name="_MON_1553432101"/>
    <w:bookmarkEnd w:id="2"/>
    <w:p w14:paraId="1DFF9E1E" w14:textId="000CBB5F" w:rsidR="00350243" w:rsidRDefault="00B75C62" w:rsidP="008360A1">
      <w:pPr>
        <w:pStyle w:val="NormalWeb"/>
        <w:spacing w:before="0" w:beforeAutospacing="0" w:after="0" w:afterAutospacing="0"/>
        <w:jc w:val="both"/>
        <w:rPr>
          <w:rFonts w:ascii="Arial" w:hAnsi="Arial" w:cs="Arial"/>
          <w:sz w:val="20"/>
          <w:szCs w:val="20"/>
        </w:rPr>
      </w:pPr>
      <w:r w:rsidRPr="008360A1">
        <w:rPr>
          <w:rFonts w:ascii="Arial" w:hAnsi="Arial" w:cs="Arial"/>
          <w:sz w:val="20"/>
          <w:szCs w:val="20"/>
        </w:rPr>
        <w:object w:dxaOrig="10794" w:dyaOrig="13311" w14:anchorId="551CD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65.5pt" o:ole="">
            <v:imagedata r:id="rId10" o:title=""/>
          </v:shape>
          <o:OLEObject Type="Embed" ProgID="Word.Document.12" ShapeID="_x0000_i1025" DrawAspect="Content" ObjectID="_1590312765" r:id="rId11">
            <o:FieldCodes>\s</o:FieldCodes>
          </o:OLEObject>
        </w:object>
      </w:r>
      <w:bookmarkStart w:id="3" w:name="_MON_1553454397"/>
      <w:bookmarkEnd w:id="3"/>
      <w:r w:rsidRPr="008360A1">
        <w:rPr>
          <w:rFonts w:ascii="Arial" w:hAnsi="Arial" w:cs="Arial"/>
          <w:sz w:val="20"/>
          <w:szCs w:val="20"/>
        </w:rPr>
        <w:object w:dxaOrig="11145" w:dyaOrig="12818" w14:anchorId="0711E505">
          <v:shape id="_x0000_i1026" type="#_x0000_t75" style="width:557.5pt;height:641.5pt" o:ole="">
            <v:imagedata r:id="rId12" o:title=""/>
          </v:shape>
          <o:OLEObject Type="Embed" ProgID="Word.Document.12" ShapeID="_x0000_i1026" DrawAspect="Content" ObjectID="_1590312766" r:id="rId13">
            <o:FieldCodes>\s</o:FieldCodes>
          </o:OLEObject>
        </w:object>
      </w:r>
      <w:bookmarkStart w:id="4" w:name="_MON_1573649394"/>
      <w:bookmarkEnd w:id="4"/>
      <w:r w:rsidR="00745FFB" w:rsidRPr="008360A1">
        <w:rPr>
          <w:rFonts w:ascii="Arial" w:hAnsi="Arial" w:cs="Arial"/>
          <w:sz w:val="20"/>
          <w:szCs w:val="20"/>
        </w:rPr>
        <w:object w:dxaOrig="11145" w:dyaOrig="13120" w14:anchorId="7260C2E5">
          <v:shape id="_x0000_i1027" type="#_x0000_t75" style="width:557.5pt;height:656pt" o:ole="">
            <v:imagedata r:id="rId14" o:title=""/>
          </v:shape>
          <o:OLEObject Type="Embed" ProgID="Word.Document.12" ShapeID="_x0000_i1027" DrawAspect="Content" ObjectID="_1590312767" r:id="rId15">
            <o:FieldCodes>\s</o:FieldCodes>
          </o:OLEObject>
        </w:object>
      </w:r>
      <w:bookmarkStart w:id="5" w:name="_MON_1553432764"/>
      <w:bookmarkEnd w:id="5"/>
      <w:r w:rsidR="00841659" w:rsidRPr="008360A1">
        <w:rPr>
          <w:rFonts w:ascii="Arial" w:hAnsi="Arial" w:cs="Arial"/>
          <w:sz w:val="20"/>
          <w:szCs w:val="20"/>
        </w:rPr>
        <w:object w:dxaOrig="10650" w:dyaOrig="13242" w14:anchorId="1F5D1920">
          <v:shape id="_x0000_i1028" type="#_x0000_t75" style="width:533pt;height:662pt" o:ole="">
            <v:imagedata r:id="rId16" o:title=""/>
          </v:shape>
          <o:OLEObject Type="Embed" ProgID="Word.Document.12" ShapeID="_x0000_i1028" DrawAspect="Content" ObjectID="_1590312768" r:id="rId17">
            <o:FieldCodes>\s</o:FieldCodes>
          </o:OLEObject>
        </w:object>
      </w:r>
      <w:bookmarkStart w:id="6" w:name="_MON_1553455206"/>
      <w:bookmarkEnd w:id="6"/>
      <w:r w:rsidR="00A51432" w:rsidRPr="008360A1">
        <w:rPr>
          <w:rFonts w:ascii="Arial" w:hAnsi="Arial" w:cs="Arial"/>
          <w:sz w:val="20"/>
          <w:szCs w:val="20"/>
        </w:rPr>
        <w:object w:dxaOrig="10155" w:dyaOrig="12848" w14:anchorId="51DF4AB0">
          <v:shape id="_x0000_i1029" type="#_x0000_t75" style="width:508.5pt;height:643pt" o:ole="">
            <v:imagedata r:id="rId18" o:title=""/>
          </v:shape>
          <o:OLEObject Type="Embed" ProgID="Word.Document.12" ShapeID="_x0000_i1029" DrawAspect="Content" ObjectID="_1590312769" r:id="rId19">
            <o:FieldCodes>\s</o:FieldCodes>
          </o:OLEObject>
        </w:object>
      </w:r>
      <w:bookmarkStart w:id="7" w:name="_MON_1553455234"/>
      <w:bookmarkEnd w:id="7"/>
      <w:r w:rsidRPr="008360A1">
        <w:rPr>
          <w:rFonts w:ascii="Arial" w:hAnsi="Arial" w:cs="Arial"/>
          <w:sz w:val="20"/>
          <w:szCs w:val="20"/>
        </w:rPr>
        <w:object w:dxaOrig="10053" w:dyaOrig="12818" w14:anchorId="050483AE">
          <v:shape id="_x0000_i1030" type="#_x0000_t75" style="width:502.5pt;height:641.5pt" o:ole="">
            <v:imagedata r:id="rId20" o:title=""/>
          </v:shape>
          <o:OLEObject Type="Embed" ProgID="Word.Document.12" ShapeID="_x0000_i1030" DrawAspect="Content" ObjectID="_1590312770" r:id="rId21">
            <o:FieldCodes>\s</o:FieldCodes>
          </o:OLEObject>
        </w:object>
      </w:r>
    </w:p>
    <w:bookmarkStart w:id="8" w:name="_MON_1553432950"/>
    <w:bookmarkEnd w:id="8"/>
    <w:p w14:paraId="7B555827" w14:textId="77777777" w:rsidR="00D1709D" w:rsidRDefault="00B75C62" w:rsidP="00D1709D">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object w:dxaOrig="9934" w:dyaOrig="11333" w14:anchorId="05751227">
          <v:shape id="_x0000_i1031" type="#_x0000_t75" style="width:496.5pt;height:567pt" o:ole="">
            <v:imagedata r:id="rId22" o:title=""/>
          </v:shape>
          <o:OLEObject Type="Embed" ProgID="Word.Document.12" ShapeID="_x0000_i1031" DrawAspect="Content" ObjectID="_1590312771" r:id="rId23">
            <o:FieldCodes>\s</o:FieldCodes>
          </o:OLEObject>
        </w:object>
      </w:r>
    </w:p>
    <w:p w14:paraId="1423BA58" w14:textId="77777777" w:rsidR="00D1709D" w:rsidRDefault="00D1709D" w:rsidP="00D1709D">
      <w:pPr>
        <w:pStyle w:val="NormalWeb"/>
        <w:shd w:val="clear" w:color="auto" w:fill="FFFFFF"/>
        <w:spacing w:before="0" w:beforeAutospacing="0" w:after="0" w:afterAutospacing="0"/>
        <w:ind w:left="360"/>
        <w:jc w:val="both"/>
        <w:rPr>
          <w:rFonts w:ascii="Arial" w:hAnsi="Arial" w:cs="Arial"/>
          <w:sz w:val="22"/>
          <w:szCs w:val="22"/>
        </w:rPr>
      </w:pPr>
    </w:p>
    <w:p w14:paraId="39B08448" w14:textId="77777777" w:rsidR="00D1709D" w:rsidRDefault="00D1709D" w:rsidP="00D1709D">
      <w:pPr>
        <w:pStyle w:val="NormalWeb"/>
        <w:shd w:val="clear" w:color="auto" w:fill="FFFFFF"/>
        <w:spacing w:before="0" w:beforeAutospacing="0" w:after="0" w:afterAutospacing="0"/>
        <w:ind w:left="360"/>
        <w:jc w:val="both"/>
        <w:rPr>
          <w:rFonts w:ascii="Arial" w:hAnsi="Arial" w:cs="Arial"/>
          <w:sz w:val="22"/>
          <w:szCs w:val="22"/>
        </w:rPr>
      </w:pPr>
    </w:p>
    <w:p w14:paraId="43CF8E7B" w14:textId="77777777" w:rsidR="00D1709D" w:rsidRDefault="00D1709D" w:rsidP="00D1709D">
      <w:pPr>
        <w:pStyle w:val="NormalWeb"/>
        <w:shd w:val="clear" w:color="auto" w:fill="FFFFFF"/>
        <w:spacing w:before="0" w:beforeAutospacing="0" w:after="0" w:afterAutospacing="0"/>
        <w:ind w:left="360"/>
        <w:jc w:val="both"/>
        <w:rPr>
          <w:rFonts w:ascii="Arial" w:hAnsi="Arial" w:cs="Arial"/>
          <w:sz w:val="22"/>
          <w:szCs w:val="22"/>
        </w:rPr>
      </w:pPr>
    </w:p>
    <w:p w14:paraId="0C99D3BD" w14:textId="77777777" w:rsidR="00D1709D" w:rsidRDefault="00D1709D" w:rsidP="00D1709D">
      <w:pPr>
        <w:pStyle w:val="NormalWeb"/>
        <w:shd w:val="clear" w:color="auto" w:fill="FFFFFF"/>
        <w:spacing w:before="0" w:beforeAutospacing="0" w:after="0" w:afterAutospacing="0"/>
        <w:ind w:left="360"/>
        <w:jc w:val="both"/>
        <w:rPr>
          <w:rFonts w:ascii="Arial" w:hAnsi="Arial" w:cs="Arial"/>
          <w:sz w:val="22"/>
          <w:szCs w:val="22"/>
        </w:rPr>
      </w:pPr>
    </w:p>
    <w:p w14:paraId="045C9EFA" w14:textId="77777777" w:rsidR="00D1709D" w:rsidRDefault="00D1709D" w:rsidP="00D1709D">
      <w:pPr>
        <w:pStyle w:val="NormalWeb"/>
        <w:shd w:val="clear" w:color="auto" w:fill="FFFFFF"/>
        <w:spacing w:before="0" w:beforeAutospacing="0" w:after="0" w:afterAutospacing="0"/>
        <w:ind w:left="360"/>
        <w:jc w:val="both"/>
        <w:rPr>
          <w:rFonts w:ascii="Arial" w:hAnsi="Arial" w:cs="Arial"/>
          <w:sz w:val="22"/>
          <w:szCs w:val="22"/>
        </w:rPr>
      </w:pPr>
    </w:p>
    <w:p w14:paraId="31F2E8BF" w14:textId="1390A693" w:rsidR="0028079C" w:rsidRDefault="0028079C" w:rsidP="00D1709D">
      <w:pPr>
        <w:pStyle w:val="NormalWeb"/>
        <w:shd w:val="clear" w:color="auto" w:fill="FFFFFF"/>
        <w:spacing w:before="0" w:beforeAutospacing="0" w:after="0" w:afterAutospacing="0"/>
        <w:ind w:left="360"/>
        <w:jc w:val="both"/>
        <w:rPr>
          <w:rFonts w:ascii="Arial" w:hAnsi="Arial" w:cs="Arial"/>
          <w:sz w:val="22"/>
          <w:szCs w:val="22"/>
        </w:rPr>
      </w:pPr>
    </w:p>
    <w:p w14:paraId="704BA1D4" w14:textId="77777777" w:rsidR="00D1709D" w:rsidRDefault="00D1709D" w:rsidP="00D1709D">
      <w:pPr>
        <w:pStyle w:val="NormalWeb"/>
        <w:shd w:val="clear" w:color="auto" w:fill="FFFFFF"/>
        <w:spacing w:before="0" w:beforeAutospacing="0" w:after="0" w:afterAutospacing="0"/>
        <w:ind w:left="360"/>
        <w:jc w:val="both"/>
        <w:rPr>
          <w:rFonts w:ascii="Arial" w:hAnsi="Arial" w:cs="Arial"/>
          <w:sz w:val="22"/>
          <w:szCs w:val="22"/>
        </w:rPr>
      </w:pPr>
    </w:p>
    <w:p w14:paraId="208C2705" w14:textId="77777777" w:rsidR="00D1709D" w:rsidRDefault="00D1709D" w:rsidP="00D1709D">
      <w:pPr>
        <w:pStyle w:val="NormalWeb"/>
        <w:shd w:val="clear" w:color="auto" w:fill="FFFFFF"/>
        <w:spacing w:before="0" w:beforeAutospacing="0" w:after="0" w:afterAutospacing="0"/>
        <w:ind w:left="360"/>
        <w:jc w:val="both"/>
        <w:rPr>
          <w:rFonts w:ascii="Arial" w:hAnsi="Arial" w:cs="Arial"/>
          <w:sz w:val="22"/>
          <w:szCs w:val="22"/>
        </w:rPr>
      </w:pPr>
    </w:p>
    <w:p w14:paraId="3BC1BEF6" w14:textId="77777777" w:rsidR="00D1709D" w:rsidRDefault="00D1709D" w:rsidP="00D1709D">
      <w:pPr>
        <w:pStyle w:val="NormalWeb"/>
        <w:shd w:val="clear" w:color="auto" w:fill="FFFFFF"/>
        <w:spacing w:before="0" w:beforeAutospacing="0" w:after="0" w:afterAutospacing="0"/>
        <w:ind w:left="360"/>
        <w:jc w:val="both"/>
        <w:rPr>
          <w:rFonts w:ascii="Arial" w:hAnsi="Arial" w:cs="Arial"/>
          <w:sz w:val="22"/>
          <w:szCs w:val="22"/>
        </w:rPr>
      </w:pPr>
    </w:p>
    <w:bookmarkStart w:id="9" w:name="_MON_1585988485"/>
    <w:bookmarkEnd w:id="9"/>
    <w:p w14:paraId="4FFE87A5" w14:textId="77777777" w:rsidR="00D1709D" w:rsidRDefault="00B75C62" w:rsidP="00D1709D">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object w:dxaOrig="9792" w:dyaOrig="11453" w14:anchorId="77460708">
          <v:shape id="_x0000_i1032" type="#_x0000_t75" style="width:489.5pt;height:573pt" o:ole="">
            <v:imagedata r:id="rId24" o:title=""/>
          </v:shape>
          <o:OLEObject Type="Embed" ProgID="Word.Document.12" ShapeID="_x0000_i1032" DrawAspect="Content" ObjectID="_1590312772" r:id="rId25">
            <o:FieldCodes>\s</o:FieldCodes>
          </o:OLEObject>
        </w:object>
      </w:r>
    </w:p>
    <w:p w14:paraId="18B22654" w14:textId="77777777" w:rsidR="00D1709D" w:rsidRPr="008360A1" w:rsidRDefault="00D1709D" w:rsidP="008360A1">
      <w:pPr>
        <w:pStyle w:val="NormalWeb"/>
        <w:spacing w:before="0" w:beforeAutospacing="0" w:after="0" w:afterAutospacing="0"/>
        <w:jc w:val="both"/>
        <w:rPr>
          <w:rFonts w:ascii="Arial" w:hAnsi="Arial" w:cs="Arial"/>
          <w:sz w:val="20"/>
          <w:szCs w:val="20"/>
        </w:rPr>
      </w:pPr>
    </w:p>
    <w:bookmarkStart w:id="10" w:name="_MON_1553433115"/>
    <w:bookmarkEnd w:id="10"/>
    <w:bookmarkStart w:id="11" w:name="_MON_1553433305"/>
    <w:bookmarkEnd w:id="11"/>
    <w:p w14:paraId="4A8BF01E" w14:textId="39604F32" w:rsidR="009D3B02" w:rsidRDefault="00A51432" w:rsidP="008360A1">
      <w:pPr>
        <w:pStyle w:val="NormalWeb"/>
        <w:spacing w:before="0" w:beforeAutospacing="0" w:after="0" w:afterAutospacing="0"/>
        <w:jc w:val="both"/>
        <w:rPr>
          <w:rFonts w:ascii="Arial" w:hAnsi="Arial" w:cs="Arial"/>
          <w:sz w:val="20"/>
          <w:szCs w:val="20"/>
        </w:rPr>
      </w:pPr>
      <w:r w:rsidRPr="008360A1">
        <w:rPr>
          <w:rFonts w:ascii="Arial" w:hAnsi="Arial" w:cs="Arial"/>
          <w:sz w:val="20"/>
          <w:szCs w:val="20"/>
        </w:rPr>
        <w:object w:dxaOrig="10053" w:dyaOrig="13633" w14:anchorId="1C59C60D">
          <v:shape id="_x0000_i1033" type="#_x0000_t75" style="width:502.5pt;height:681.5pt" o:ole="">
            <v:imagedata r:id="rId26" o:title=""/>
          </v:shape>
          <o:OLEObject Type="Embed" ProgID="Word.Document.12" ShapeID="_x0000_i1033" DrawAspect="Content" ObjectID="_1590312773" r:id="rId27">
            <o:FieldCodes>\s</o:FieldCodes>
          </o:OLEObject>
        </w:object>
      </w:r>
      <w:bookmarkStart w:id="12" w:name="_MON_1574766740"/>
      <w:bookmarkEnd w:id="12"/>
      <w:r w:rsidR="00DC4DB9" w:rsidRPr="008360A1">
        <w:rPr>
          <w:rFonts w:ascii="Arial" w:hAnsi="Arial" w:cs="Arial"/>
          <w:sz w:val="20"/>
          <w:szCs w:val="20"/>
        </w:rPr>
        <w:object w:dxaOrig="10047" w:dyaOrig="13325" w14:anchorId="1FC79680">
          <v:shape id="_x0000_i1034" type="#_x0000_t75" style="width:502.5pt;height:666.5pt" o:ole="">
            <v:imagedata r:id="rId28" o:title=""/>
          </v:shape>
          <o:OLEObject Type="Embed" ProgID="Word.Document.12" ShapeID="_x0000_i1034" DrawAspect="Content" ObjectID="_1590312774" r:id="rId29">
            <o:FieldCodes>\s</o:FieldCodes>
          </o:OLEObject>
        </w:object>
      </w:r>
    </w:p>
    <w:p w14:paraId="712F6B3B" w14:textId="4331A8A0" w:rsidR="00B164D4" w:rsidRDefault="00B164D4" w:rsidP="00C14145">
      <w:pPr>
        <w:pStyle w:val="NormalWeb"/>
        <w:spacing w:before="0" w:beforeAutospacing="0" w:after="0" w:afterAutospacing="0"/>
        <w:jc w:val="center"/>
        <w:rPr>
          <w:rFonts w:ascii="Arial" w:hAnsi="Arial" w:cs="Arial"/>
          <w:b/>
          <w:sz w:val="20"/>
          <w:szCs w:val="20"/>
        </w:rPr>
      </w:pPr>
      <w:r w:rsidRPr="00C14145">
        <w:rPr>
          <w:rFonts w:ascii="Arial" w:hAnsi="Arial" w:cs="Arial"/>
          <w:b/>
          <w:sz w:val="20"/>
          <w:szCs w:val="20"/>
        </w:rPr>
        <w:t>ANEXO 2</w:t>
      </w:r>
    </w:p>
    <w:p w14:paraId="631ED512" w14:textId="77777777" w:rsidR="00B164D4" w:rsidRDefault="00B164D4" w:rsidP="00C14145">
      <w:pPr>
        <w:pStyle w:val="NormalWeb"/>
        <w:spacing w:before="0" w:beforeAutospacing="0" w:after="0" w:afterAutospacing="0"/>
        <w:jc w:val="center"/>
        <w:rPr>
          <w:rFonts w:ascii="Arial" w:hAnsi="Arial" w:cs="Arial"/>
          <w:b/>
          <w:sz w:val="20"/>
          <w:szCs w:val="20"/>
        </w:rPr>
      </w:pPr>
    </w:p>
    <w:p w14:paraId="1B1E29A4" w14:textId="2DEE6AD5" w:rsidR="00B164D4" w:rsidRDefault="00B164D4" w:rsidP="00C14145">
      <w:pPr>
        <w:jc w:val="center"/>
        <w:rPr>
          <w:rFonts w:ascii="Arial" w:hAnsi="Arial"/>
          <w:b/>
          <w:color w:val="000000"/>
          <w:sz w:val="20"/>
          <w:szCs w:val="20"/>
        </w:rPr>
      </w:pPr>
      <w:r>
        <w:rPr>
          <w:rFonts w:ascii="Arial" w:hAnsi="Arial"/>
          <w:b/>
          <w:color w:val="000000"/>
          <w:sz w:val="20"/>
          <w:szCs w:val="20"/>
        </w:rPr>
        <w:t xml:space="preserve">MODELO </w:t>
      </w:r>
      <w:r w:rsidR="004D78FC">
        <w:rPr>
          <w:rFonts w:ascii="Arial" w:hAnsi="Arial"/>
          <w:b/>
          <w:color w:val="000000"/>
          <w:sz w:val="20"/>
          <w:szCs w:val="20"/>
        </w:rPr>
        <w:t xml:space="preserve">REFERENCIAL </w:t>
      </w:r>
      <w:r>
        <w:rPr>
          <w:rFonts w:ascii="Arial" w:hAnsi="Arial"/>
          <w:b/>
          <w:color w:val="000000"/>
          <w:sz w:val="20"/>
          <w:szCs w:val="20"/>
        </w:rPr>
        <w:t xml:space="preserve">DE CONTRATO DE ADHESIÓN </w:t>
      </w:r>
    </w:p>
    <w:p w14:paraId="406F8EDE" w14:textId="448D7281" w:rsidR="00B164D4" w:rsidRPr="008360A1" w:rsidRDefault="00B164D4" w:rsidP="00C14145">
      <w:pPr>
        <w:jc w:val="center"/>
        <w:rPr>
          <w:rFonts w:ascii="Arial" w:hAnsi="Arial"/>
          <w:b/>
          <w:color w:val="000000"/>
          <w:sz w:val="20"/>
          <w:szCs w:val="20"/>
        </w:rPr>
      </w:pPr>
      <w:r>
        <w:rPr>
          <w:rFonts w:ascii="Arial" w:hAnsi="Arial"/>
          <w:b/>
          <w:color w:val="000000"/>
          <w:sz w:val="20"/>
          <w:szCs w:val="20"/>
        </w:rPr>
        <w:t>(</w:t>
      </w:r>
      <w:r w:rsidR="00480D4B">
        <w:rPr>
          <w:rFonts w:ascii="Arial" w:hAnsi="Arial"/>
          <w:b/>
          <w:color w:val="000000"/>
          <w:sz w:val="20"/>
          <w:szCs w:val="20"/>
        </w:rPr>
        <w:t>Contenido mínimo</w:t>
      </w:r>
      <w:r>
        <w:rPr>
          <w:rFonts w:ascii="Arial" w:hAnsi="Arial"/>
          <w:b/>
          <w:color w:val="000000"/>
          <w:sz w:val="20"/>
          <w:szCs w:val="20"/>
        </w:rPr>
        <w:t>)</w:t>
      </w:r>
    </w:p>
    <w:p w14:paraId="12C8ACC6" w14:textId="0CAC0A01" w:rsidR="00B164D4" w:rsidRPr="008360A1" w:rsidRDefault="00503B74" w:rsidP="00B164D4">
      <w:pPr>
        <w:pStyle w:val="Prrafodelista"/>
        <w:numPr>
          <w:ilvl w:val="0"/>
          <w:numId w:val="20"/>
        </w:numPr>
        <w:spacing w:after="0" w:line="240" w:lineRule="auto"/>
        <w:jc w:val="both"/>
        <w:rPr>
          <w:rFonts w:ascii="Arial" w:hAnsi="Arial"/>
          <w:sz w:val="20"/>
          <w:szCs w:val="20"/>
        </w:rPr>
      </w:pPr>
      <w:r>
        <w:rPr>
          <w:rFonts w:ascii="Arial" w:hAnsi="Arial"/>
          <w:b/>
          <w:sz w:val="20"/>
          <w:szCs w:val="20"/>
        </w:rPr>
        <w:t>CLÁ</w:t>
      </w:r>
      <w:r w:rsidR="00B164D4" w:rsidRPr="008360A1">
        <w:rPr>
          <w:rFonts w:ascii="Arial" w:hAnsi="Arial"/>
          <w:b/>
          <w:sz w:val="20"/>
          <w:szCs w:val="20"/>
        </w:rPr>
        <w:t>USULA PRIMERA.- Lugar y fecha.- Datos de los Comparecientes:</w:t>
      </w:r>
    </w:p>
    <w:p w14:paraId="3798DE67" w14:textId="77777777" w:rsidR="00B164D4" w:rsidRPr="008360A1" w:rsidRDefault="00B164D4" w:rsidP="00B164D4">
      <w:pPr>
        <w:spacing w:after="0" w:line="240" w:lineRule="auto"/>
        <w:jc w:val="both"/>
        <w:rPr>
          <w:rFonts w:ascii="Arial" w:hAnsi="Arial"/>
          <w:b/>
          <w:sz w:val="20"/>
          <w:szCs w:val="20"/>
        </w:rPr>
      </w:pPr>
    </w:p>
    <w:p w14:paraId="7E98F147" w14:textId="77777777" w:rsidR="00B164D4" w:rsidRPr="008360A1" w:rsidRDefault="00B164D4" w:rsidP="00B164D4">
      <w:pPr>
        <w:spacing w:after="0" w:line="240" w:lineRule="auto"/>
        <w:jc w:val="both"/>
        <w:rPr>
          <w:rFonts w:ascii="Arial" w:hAnsi="Arial"/>
          <w:b/>
          <w:sz w:val="20"/>
          <w:szCs w:val="20"/>
        </w:rPr>
      </w:pPr>
      <w:r w:rsidRPr="008360A1">
        <w:rPr>
          <w:rFonts w:ascii="Arial" w:hAnsi="Arial"/>
          <w:b/>
          <w:sz w:val="20"/>
          <w:szCs w:val="20"/>
        </w:rPr>
        <w:t>Datos del prestador</w:t>
      </w:r>
    </w:p>
    <w:p w14:paraId="4C6D2528" w14:textId="77777777" w:rsidR="00B164D4" w:rsidRPr="008360A1" w:rsidRDefault="00B164D4" w:rsidP="00B164D4">
      <w:pPr>
        <w:spacing w:after="0" w:line="240" w:lineRule="auto"/>
        <w:jc w:val="both"/>
        <w:rPr>
          <w:rFonts w:ascii="Arial" w:hAnsi="Arial"/>
          <w:sz w:val="20"/>
          <w:szCs w:val="20"/>
        </w:rPr>
      </w:pPr>
    </w:p>
    <w:p w14:paraId="12374CD2" w14:textId="77777777" w:rsidR="00B164D4" w:rsidRPr="008360A1" w:rsidRDefault="00B164D4" w:rsidP="00B164D4">
      <w:pPr>
        <w:pStyle w:val="Default"/>
        <w:jc w:val="both"/>
        <w:rPr>
          <w:color w:val="auto"/>
          <w:sz w:val="20"/>
          <w:szCs w:val="20"/>
        </w:rPr>
      </w:pPr>
      <w:r w:rsidRPr="008360A1">
        <w:rPr>
          <w:color w:val="auto"/>
          <w:sz w:val="20"/>
          <w:szCs w:val="20"/>
        </w:rPr>
        <w:t>Nombre/Razón Social: ………………………………………………</w:t>
      </w:r>
    </w:p>
    <w:p w14:paraId="6E8ACD3B" w14:textId="77777777" w:rsidR="00B164D4" w:rsidRPr="008360A1" w:rsidRDefault="00B164D4" w:rsidP="00B164D4">
      <w:pPr>
        <w:pStyle w:val="Default"/>
        <w:jc w:val="both"/>
        <w:rPr>
          <w:color w:val="auto"/>
          <w:sz w:val="20"/>
          <w:szCs w:val="20"/>
        </w:rPr>
      </w:pPr>
      <w:r w:rsidRPr="008360A1">
        <w:rPr>
          <w:color w:val="auto"/>
          <w:sz w:val="20"/>
          <w:szCs w:val="20"/>
        </w:rPr>
        <w:t>Nombre comercial: ………………………………………………</w:t>
      </w:r>
    </w:p>
    <w:p w14:paraId="5DF0526F" w14:textId="77777777" w:rsidR="00B164D4" w:rsidRPr="008360A1" w:rsidRDefault="00B164D4" w:rsidP="00B164D4">
      <w:pPr>
        <w:pStyle w:val="Default"/>
        <w:jc w:val="both"/>
        <w:rPr>
          <w:color w:val="auto"/>
          <w:sz w:val="20"/>
          <w:szCs w:val="20"/>
        </w:rPr>
      </w:pPr>
      <w:r w:rsidRPr="008360A1">
        <w:rPr>
          <w:color w:val="auto"/>
          <w:sz w:val="20"/>
          <w:szCs w:val="20"/>
        </w:rPr>
        <w:t xml:space="preserve">Dirección: </w:t>
      </w:r>
      <w:r w:rsidRPr="008360A1">
        <w:rPr>
          <w:b/>
          <w:i/>
          <w:color w:val="7F7F7F" w:themeColor="text1" w:themeTint="80"/>
          <w:sz w:val="20"/>
          <w:szCs w:val="20"/>
        </w:rPr>
        <w:t>(Av. Principal Nro. De casa o lote y calle secundaria)</w:t>
      </w:r>
    </w:p>
    <w:p w14:paraId="67974BDB" w14:textId="77777777" w:rsidR="00B164D4" w:rsidRPr="008360A1" w:rsidRDefault="00B164D4" w:rsidP="00B164D4">
      <w:pPr>
        <w:pStyle w:val="Default"/>
        <w:jc w:val="both"/>
        <w:rPr>
          <w:sz w:val="20"/>
          <w:szCs w:val="20"/>
        </w:rPr>
      </w:pPr>
      <w:r w:rsidRPr="008360A1">
        <w:rPr>
          <w:color w:val="auto"/>
          <w:sz w:val="20"/>
          <w:szCs w:val="20"/>
        </w:rPr>
        <w:t xml:space="preserve">Provincia: ……………………… </w:t>
      </w:r>
      <w:r w:rsidRPr="008360A1">
        <w:rPr>
          <w:sz w:val="20"/>
          <w:szCs w:val="20"/>
        </w:rPr>
        <w:t>Ciudad:</w:t>
      </w:r>
      <w:r w:rsidRPr="008360A1">
        <w:rPr>
          <w:sz w:val="20"/>
          <w:szCs w:val="20"/>
        </w:rPr>
        <w:tab/>
      </w:r>
      <w:r w:rsidRPr="008360A1">
        <w:rPr>
          <w:sz w:val="20"/>
          <w:szCs w:val="20"/>
        </w:rPr>
        <w:tab/>
        <w:t>……………………………...    Cantón: ……………………</w:t>
      </w:r>
    </w:p>
    <w:p w14:paraId="3246011A" w14:textId="77777777" w:rsidR="00B164D4" w:rsidRPr="008360A1" w:rsidRDefault="00B164D4" w:rsidP="00B164D4">
      <w:pPr>
        <w:pStyle w:val="Default"/>
        <w:jc w:val="both"/>
        <w:rPr>
          <w:sz w:val="20"/>
          <w:szCs w:val="20"/>
        </w:rPr>
      </w:pPr>
      <w:r w:rsidRPr="008360A1">
        <w:rPr>
          <w:sz w:val="20"/>
          <w:szCs w:val="20"/>
        </w:rPr>
        <w:t>Parroquia: ………………………… No. Teléfono:</w:t>
      </w:r>
      <w:r w:rsidRPr="008360A1">
        <w:rPr>
          <w:sz w:val="20"/>
          <w:szCs w:val="20"/>
        </w:rPr>
        <w:tab/>
      </w:r>
      <w:r w:rsidRPr="008360A1">
        <w:rPr>
          <w:sz w:val="20"/>
          <w:szCs w:val="20"/>
        </w:rPr>
        <w:tab/>
        <w:t>……………………………..</w:t>
      </w:r>
    </w:p>
    <w:p w14:paraId="42A5158A" w14:textId="77777777" w:rsidR="00B164D4" w:rsidRPr="008360A1" w:rsidRDefault="00B164D4" w:rsidP="00B164D4">
      <w:pPr>
        <w:pStyle w:val="Default"/>
        <w:jc w:val="both"/>
        <w:rPr>
          <w:sz w:val="20"/>
          <w:szCs w:val="20"/>
        </w:rPr>
      </w:pPr>
      <w:r w:rsidRPr="008360A1">
        <w:rPr>
          <w:sz w:val="20"/>
          <w:szCs w:val="20"/>
        </w:rPr>
        <w:t>RUC:………………………………Correo Electrónico………………………………</w:t>
      </w:r>
    </w:p>
    <w:p w14:paraId="523839D4" w14:textId="77777777" w:rsidR="00B164D4" w:rsidRPr="008360A1" w:rsidRDefault="00B164D4" w:rsidP="00B164D4">
      <w:pPr>
        <w:pStyle w:val="Default"/>
        <w:jc w:val="both"/>
        <w:rPr>
          <w:sz w:val="20"/>
          <w:szCs w:val="20"/>
        </w:rPr>
      </w:pPr>
      <w:r w:rsidRPr="008360A1">
        <w:rPr>
          <w:sz w:val="20"/>
          <w:szCs w:val="20"/>
        </w:rPr>
        <w:t xml:space="preserve">Web: </w:t>
      </w:r>
      <w:r w:rsidRPr="008360A1">
        <w:rPr>
          <w:b/>
          <w:i/>
          <w:color w:val="7F7F7F" w:themeColor="text1" w:themeTint="80"/>
          <w:sz w:val="20"/>
          <w:szCs w:val="20"/>
        </w:rPr>
        <w:t>(Página web del Prestador)</w:t>
      </w:r>
    </w:p>
    <w:p w14:paraId="520F6D08" w14:textId="77777777" w:rsidR="00B164D4" w:rsidRPr="008360A1" w:rsidRDefault="00B164D4" w:rsidP="00B164D4">
      <w:pPr>
        <w:pStyle w:val="Default"/>
        <w:jc w:val="both"/>
        <w:rPr>
          <w:color w:val="auto"/>
          <w:sz w:val="20"/>
          <w:szCs w:val="20"/>
        </w:rPr>
      </w:pPr>
    </w:p>
    <w:p w14:paraId="34D69EC7" w14:textId="77777777" w:rsidR="00B164D4" w:rsidRPr="008360A1" w:rsidDel="00EE244E" w:rsidRDefault="00B164D4" w:rsidP="00B164D4">
      <w:pPr>
        <w:spacing w:after="0" w:line="240" w:lineRule="auto"/>
        <w:jc w:val="both"/>
        <w:rPr>
          <w:rFonts w:ascii="Arial" w:hAnsi="Arial"/>
          <w:b/>
          <w:sz w:val="20"/>
          <w:szCs w:val="20"/>
        </w:rPr>
      </w:pPr>
      <w:r w:rsidRPr="008360A1" w:rsidDel="00EE244E">
        <w:rPr>
          <w:rFonts w:ascii="Arial" w:hAnsi="Arial"/>
          <w:b/>
          <w:sz w:val="20"/>
          <w:szCs w:val="20"/>
        </w:rPr>
        <w:t xml:space="preserve">Datos del </w:t>
      </w:r>
      <w:r w:rsidRPr="008360A1">
        <w:rPr>
          <w:rFonts w:ascii="Arial" w:hAnsi="Arial"/>
          <w:b/>
          <w:sz w:val="20"/>
          <w:szCs w:val="20"/>
        </w:rPr>
        <w:t>abonado/suscriptor</w:t>
      </w:r>
    </w:p>
    <w:p w14:paraId="28960E16" w14:textId="77777777" w:rsidR="00B164D4" w:rsidRPr="008360A1" w:rsidDel="00EE244E" w:rsidRDefault="00B164D4" w:rsidP="00B164D4">
      <w:pPr>
        <w:spacing w:after="0" w:line="240" w:lineRule="auto"/>
        <w:jc w:val="both"/>
        <w:rPr>
          <w:rFonts w:ascii="Arial" w:hAnsi="Arial"/>
          <w:sz w:val="20"/>
          <w:szCs w:val="20"/>
        </w:rPr>
      </w:pPr>
    </w:p>
    <w:p w14:paraId="1FA73B02" w14:textId="77777777" w:rsidR="00B164D4" w:rsidRPr="008360A1" w:rsidDel="00EE244E" w:rsidRDefault="00B164D4" w:rsidP="00B164D4">
      <w:pPr>
        <w:spacing w:after="0" w:line="240" w:lineRule="auto"/>
        <w:jc w:val="both"/>
        <w:rPr>
          <w:rFonts w:ascii="Arial" w:hAnsi="Arial"/>
          <w:sz w:val="20"/>
          <w:szCs w:val="20"/>
        </w:rPr>
      </w:pPr>
      <w:r w:rsidRPr="008360A1" w:rsidDel="00EE244E">
        <w:rPr>
          <w:rFonts w:ascii="Arial" w:hAnsi="Arial"/>
          <w:sz w:val="20"/>
          <w:szCs w:val="20"/>
        </w:rPr>
        <w:t>Nombres/</w:t>
      </w:r>
      <w:r w:rsidRPr="008360A1">
        <w:rPr>
          <w:rFonts w:ascii="Arial" w:hAnsi="Arial"/>
          <w:sz w:val="20"/>
          <w:szCs w:val="20"/>
        </w:rPr>
        <w:t>R</w:t>
      </w:r>
      <w:r w:rsidRPr="008360A1" w:rsidDel="00EE244E">
        <w:rPr>
          <w:rFonts w:ascii="Arial" w:hAnsi="Arial"/>
          <w:sz w:val="20"/>
          <w:szCs w:val="20"/>
        </w:rPr>
        <w:t>azón social:</w:t>
      </w:r>
      <w:r w:rsidRPr="008360A1" w:rsidDel="00EE244E">
        <w:rPr>
          <w:rFonts w:ascii="Arial" w:hAnsi="Arial"/>
          <w:sz w:val="20"/>
          <w:szCs w:val="20"/>
        </w:rPr>
        <w:tab/>
      </w:r>
      <w:r w:rsidRPr="008360A1">
        <w:rPr>
          <w:rFonts w:ascii="Arial" w:hAnsi="Arial"/>
          <w:sz w:val="20"/>
          <w:szCs w:val="20"/>
        </w:rPr>
        <w:t>…………………</w:t>
      </w:r>
      <w:r w:rsidRPr="008360A1" w:rsidDel="00EE244E">
        <w:rPr>
          <w:rFonts w:ascii="Arial" w:hAnsi="Arial"/>
          <w:sz w:val="20"/>
          <w:szCs w:val="20"/>
        </w:rPr>
        <w:t>..……………</w:t>
      </w:r>
      <w:r w:rsidRPr="008360A1">
        <w:rPr>
          <w:rFonts w:ascii="Arial" w:hAnsi="Arial"/>
          <w:sz w:val="20"/>
          <w:szCs w:val="20"/>
        </w:rPr>
        <w:t>………………</w:t>
      </w:r>
      <w:r w:rsidRPr="008360A1" w:rsidDel="00EE244E">
        <w:rPr>
          <w:rFonts w:ascii="Arial" w:hAnsi="Arial"/>
          <w:sz w:val="20"/>
          <w:szCs w:val="20"/>
        </w:rPr>
        <w:t>………………..</w:t>
      </w:r>
    </w:p>
    <w:p w14:paraId="6D8F8D79" w14:textId="77777777" w:rsidR="00B164D4" w:rsidRPr="008360A1" w:rsidDel="00EE244E" w:rsidRDefault="00B164D4" w:rsidP="00B164D4">
      <w:pPr>
        <w:spacing w:after="0" w:line="240" w:lineRule="auto"/>
        <w:jc w:val="both"/>
        <w:rPr>
          <w:rFonts w:ascii="Arial" w:hAnsi="Arial"/>
          <w:sz w:val="20"/>
          <w:szCs w:val="20"/>
        </w:rPr>
      </w:pPr>
      <w:r w:rsidRPr="008360A1" w:rsidDel="00EE244E">
        <w:rPr>
          <w:rFonts w:ascii="Arial" w:hAnsi="Arial"/>
          <w:sz w:val="20"/>
          <w:szCs w:val="20"/>
        </w:rPr>
        <w:t>Cédula/RUC:</w:t>
      </w:r>
      <w:r w:rsidRPr="008360A1" w:rsidDel="00EE244E">
        <w:rPr>
          <w:rFonts w:ascii="Arial" w:hAnsi="Arial"/>
          <w:sz w:val="20"/>
          <w:szCs w:val="20"/>
        </w:rPr>
        <w:tab/>
      </w:r>
      <w:r w:rsidRPr="008360A1" w:rsidDel="00EE244E">
        <w:rPr>
          <w:rFonts w:ascii="Arial" w:hAnsi="Arial"/>
          <w:sz w:val="20"/>
          <w:szCs w:val="20"/>
        </w:rPr>
        <w:tab/>
        <w:t>……………….…………</w:t>
      </w:r>
      <w:r w:rsidRPr="008360A1">
        <w:rPr>
          <w:rFonts w:ascii="Arial" w:hAnsi="Arial"/>
          <w:sz w:val="20"/>
          <w:szCs w:val="20"/>
        </w:rPr>
        <w:tab/>
        <w:t>E</w:t>
      </w:r>
      <w:r w:rsidRPr="008360A1" w:rsidDel="00EE244E">
        <w:rPr>
          <w:rFonts w:ascii="Arial" w:hAnsi="Arial"/>
          <w:sz w:val="20"/>
          <w:szCs w:val="20"/>
        </w:rPr>
        <w:t>mail:</w:t>
      </w:r>
      <w:r w:rsidRPr="008360A1" w:rsidDel="00EE244E">
        <w:rPr>
          <w:rFonts w:ascii="Arial" w:hAnsi="Arial"/>
          <w:sz w:val="20"/>
          <w:szCs w:val="20"/>
        </w:rPr>
        <w:tab/>
        <w:t xml:space="preserve">……………….………………. </w:t>
      </w:r>
    </w:p>
    <w:p w14:paraId="37333B51" w14:textId="77777777" w:rsidR="00B164D4" w:rsidRPr="008360A1" w:rsidRDefault="00B164D4" w:rsidP="00B164D4">
      <w:pPr>
        <w:spacing w:after="0" w:line="240" w:lineRule="auto"/>
        <w:jc w:val="both"/>
        <w:rPr>
          <w:rFonts w:ascii="Arial" w:hAnsi="Arial"/>
          <w:b/>
          <w:i/>
          <w:color w:val="7F7F7F" w:themeColor="text1" w:themeTint="80"/>
          <w:sz w:val="20"/>
          <w:szCs w:val="20"/>
        </w:rPr>
      </w:pPr>
      <w:r w:rsidRPr="008360A1" w:rsidDel="00EE244E">
        <w:rPr>
          <w:rFonts w:ascii="Arial" w:hAnsi="Arial"/>
          <w:sz w:val="20"/>
          <w:szCs w:val="20"/>
        </w:rPr>
        <w:t>D</w:t>
      </w:r>
      <w:r w:rsidRPr="008360A1">
        <w:rPr>
          <w:rFonts w:ascii="Arial" w:hAnsi="Arial"/>
          <w:sz w:val="20"/>
          <w:szCs w:val="20"/>
        </w:rPr>
        <w:t>irección</w:t>
      </w:r>
      <w:r w:rsidRPr="008360A1" w:rsidDel="00EE244E">
        <w:rPr>
          <w:rFonts w:ascii="Arial" w:hAnsi="Arial"/>
          <w:sz w:val="20"/>
          <w:szCs w:val="20"/>
        </w:rPr>
        <w:t xml:space="preserve">: </w:t>
      </w:r>
      <w:r w:rsidRPr="008360A1" w:rsidDel="00EE244E">
        <w:rPr>
          <w:rFonts w:ascii="Arial" w:hAnsi="Arial"/>
          <w:sz w:val="20"/>
          <w:szCs w:val="20"/>
        </w:rPr>
        <w:tab/>
      </w:r>
      <w:r w:rsidRPr="008360A1" w:rsidDel="00EE244E">
        <w:rPr>
          <w:rFonts w:ascii="Arial" w:hAnsi="Arial"/>
          <w:sz w:val="20"/>
          <w:szCs w:val="20"/>
        </w:rPr>
        <w:tab/>
      </w:r>
      <w:r w:rsidRPr="008360A1">
        <w:rPr>
          <w:rFonts w:ascii="Arial" w:hAnsi="Arial"/>
          <w:b/>
          <w:i/>
          <w:color w:val="7F7F7F" w:themeColor="text1" w:themeTint="80"/>
          <w:sz w:val="20"/>
          <w:szCs w:val="20"/>
        </w:rPr>
        <w:t>(Av. Principal Nro. De casa o lote y calle secundaria)</w:t>
      </w:r>
    </w:p>
    <w:p w14:paraId="43775CAE" w14:textId="77777777" w:rsidR="00B164D4" w:rsidRPr="008360A1" w:rsidRDefault="00B164D4" w:rsidP="00B164D4">
      <w:pPr>
        <w:spacing w:after="0" w:line="240" w:lineRule="auto"/>
        <w:jc w:val="both"/>
        <w:rPr>
          <w:rFonts w:ascii="Arial" w:hAnsi="Arial"/>
          <w:sz w:val="20"/>
          <w:szCs w:val="20"/>
        </w:rPr>
      </w:pPr>
      <w:r w:rsidRPr="008360A1">
        <w:rPr>
          <w:rFonts w:ascii="Arial" w:hAnsi="Arial"/>
          <w:sz w:val="20"/>
          <w:szCs w:val="20"/>
        </w:rPr>
        <w:t>Provincia: ………………..</w:t>
      </w:r>
      <w:r w:rsidRPr="008360A1" w:rsidDel="00EE244E">
        <w:rPr>
          <w:rFonts w:ascii="Arial" w:hAnsi="Arial"/>
          <w:sz w:val="20"/>
          <w:szCs w:val="20"/>
        </w:rPr>
        <w:t xml:space="preserve"> </w:t>
      </w:r>
      <w:r w:rsidRPr="008360A1">
        <w:rPr>
          <w:rFonts w:ascii="Arial" w:hAnsi="Arial"/>
          <w:sz w:val="20"/>
          <w:szCs w:val="20"/>
        </w:rPr>
        <w:tab/>
        <w:t>Ciudad: ……………………… Cantón: ………………….</w:t>
      </w:r>
    </w:p>
    <w:p w14:paraId="552B5946" w14:textId="77777777" w:rsidR="00B164D4" w:rsidRPr="008360A1" w:rsidRDefault="00B164D4" w:rsidP="00B164D4">
      <w:pPr>
        <w:spacing w:after="0" w:line="240" w:lineRule="auto"/>
        <w:jc w:val="both"/>
        <w:rPr>
          <w:rFonts w:ascii="Arial" w:hAnsi="Arial"/>
          <w:sz w:val="20"/>
          <w:szCs w:val="20"/>
        </w:rPr>
      </w:pPr>
      <w:r w:rsidRPr="008360A1">
        <w:rPr>
          <w:rFonts w:ascii="Arial" w:hAnsi="Arial"/>
          <w:sz w:val="20"/>
          <w:szCs w:val="20"/>
        </w:rPr>
        <w:t>Parroquia: ………………</w:t>
      </w:r>
    </w:p>
    <w:p w14:paraId="7B0CB901" w14:textId="77777777" w:rsidR="00B164D4" w:rsidRPr="008360A1" w:rsidDel="00EE244E" w:rsidRDefault="00B164D4" w:rsidP="00B164D4">
      <w:pPr>
        <w:spacing w:after="0" w:line="240" w:lineRule="auto"/>
        <w:jc w:val="both"/>
        <w:rPr>
          <w:rFonts w:ascii="Arial" w:hAnsi="Arial"/>
          <w:sz w:val="20"/>
          <w:szCs w:val="20"/>
        </w:rPr>
      </w:pPr>
      <w:r w:rsidRPr="008360A1">
        <w:rPr>
          <w:rFonts w:ascii="Arial" w:hAnsi="Arial"/>
          <w:sz w:val="20"/>
          <w:szCs w:val="20"/>
        </w:rPr>
        <w:t xml:space="preserve">Dirección donde será prestado el servicio: </w:t>
      </w:r>
      <w:r w:rsidRPr="008360A1">
        <w:rPr>
          <w:rFonts w:ascii="Arial" w:hAnsi="Arial"/>
          <w:sz w:val="20"/>
          <w:szCs w:val="20"/>
        </w:rPr>
        <w:tab/>
      </w:r>
      <w:r w:rsidRPr="008360A1">
        <w:rPr>
          <w:rFonts w:ascii="Arial" w:hAnsi="Arial"/>
          <w:i/>
          <w:color w:val="7F7F7F"/>
          <w:sz w:val="20"/>
          <w:szCs w:val="20"/>
        </w:rPr>
        <w:t>(Aplica cuando el servicio permita determinar esta información)</w:t>
      </w:r>
      <w:r w:rsidRPr="008360A1">
        <w:rPr>
          <w:rFonts w:ascii="Arial" w:hAnsi="Arial"/>
          <w:sz w:val="20"/>
          <w:szCs w:val="20"/>
        </w:rPr>
        <w:t>……………….</w:t>
      </w:r>
      <w:r w:rsidRPr="008360A1" w:rsidDel="00EE244E">
        <w:rPr>
          <w:rFonts w:ascii="Arial" w:hAnsi="Arial"/>
          <w:sz w:val="20"/>
          <w:szCs w:val="20"/>
        </w:rPr>
        <w:t>………………….………….</w:t>
      </w:r>
    </w:p>
    <w:p w14:paraId="32224EC1" w14:textId="77777777" w:rsidR="00B164D4" w:rsidRPr="008360A1" w:rsidRDefault="00B164D4" w:rsidP="00B164D4">
      <w:pPr>
        <w:spacing w:after="0" w:line="240" w:lineRule="auto"/>
        <w:jc w:val="both"/>
        <w:rPr>
          <w:rFonts w:ascii="Arial" w:hAnsi="Arial"/>
          <w:sz w:val="20"/>
          <w:szCs w:val="20"/>
        </w:rPr>
      </w:pPr>
      <w:r w:rsidRPr="008360A1">
        <w:rPr>
          <w:rFonts w:ascii="Arial" w:hAnsi="Arial"/>
          <w:sz w:val="20"/>
          <w:szCs w:val="20"/>
        </w:rPr>
        <w:t>Número telefónico de referencia</w:t>
      </w:r>
      <w:r w:rsidRPr="008360A1" w:rsidDel="00EE244E">
        <w:rPr>
          <w:rFonts w:ascii="Arial" w:hAnsi="Arial"/>
          <w:sz w:val="20"/>
          <w:szCs w:val="20"/>
        </w:rPr>
        <w:t xml:space="preserve"> fijo/móvil: </w:t>
      </w:r>
      <w:r w:rsidRPr="008360A1">
        <w:rPr>
          <w:rFonts w:ascii="Arial" w:hAnsi="Arial"/>
          <w:sz w:val="20"/>
          <w:szCs w:val="20"/>
        </w:rPr>
        <w:t xml:space="preserve">   </w:t>
      </w:r>
      <w:r w:rsidRPr="008360A1" w:rsidDel="00EE244E">
        <w:rPr>
          <w:rFonts w:ascii="Arial" w:hAnsi="Arial"/>
          <w:sz w:val="20"/>
          <w:szCs w:val="20"/>
        </w:rPr>
        <w:t>………………………….…….</w:t>
      </w:r>
    </w:p>
    <w:p w14:paraId="69341176" w14:textId="77777777" w:rsidR="00B164D4" w:rsidRPr="008360A1" w:rsidRDefault="00B164D4" w:rsidP="00B164D4">
      <w:pPr>
        <w:spacing w:after="0" w:line="240" w:lineRule="auto"/>
        <w:jc w:val="both"/>
        <w:rPr>
          <w:rFonts w:ascii="Arial" w:hAnsi="Arial"/>
          <w:sz w:val="20"/>
          <w:szCs w:val="20"/>
        </w:rPr>
      </w:pPr>
    </w:p>
    <w:p w14:paraId="0D8EC36C" w14:textId="77777777" w:rsidR="00B164D4" w:rsidRPr="008360A1" w:rsidRDefault="00B164D4" w:rsidP="00B164D4">
      <w:pPr>
        <w:spacing w:after="0" w:line="240" w:lineRule="auto"/>
        <w:jc w:val="both"/>
        <w:rPr>
          <w:rFonts w:ascii="Arial" w:hAnsi="Arial"/>
          <w:sz w:val="20"/>
          <w:szCs w:val="20"/>
        </w:rPr>
      </w:pPr>
      <w:r w:rsidRPr="008360A1">
        <w:rPr>
          <w:rFonts w:ascii="Arial" w:hAnsi="Arial"/>
          <w:sz w:val="20"/>
          <w:szCs w:val="20"/>
        </w:rPr>
        <w:t>El abonado es de la tercera edad o discapacitado?    Si…….   No…….</w:t>
      </w:r>
    </w:p>
    <w:p w14:paraId="38EBBAC3" w14:textId="77777777" w:rsidR="00B164D4" w:rsidRPr="008360A1" w:rsidDel="00EE244E" w:rsidRDefault="00B164D4" w:rsidP="00B164D4">
      <w:pPr>
        <w:spacing w:after="0" w:line="240" w:lineRule="auto"/>
        <w:jc w:val="both"/>
        <w:rPr>
          <w:rFonts w:ascii="Arial" w:hAnsi="Arial"/>
          <w:sz w:val="20"/>
          <w:szCs w:val="20"/>
        </w:rPr>
      </w:pPr>
      <w:r w:rsidRPr="008360A1">
        <w:rPr>
          <w:rFonts w:ascii="Arial" w:hAnsi="Arial"/>
          <w:sz w:val="20"/>
          <w:szCs w:val="20"/>
        </w:rPr>
        <w:t>(En caso afirmativo, aplica tarifa preferencial de acuerdo al plan del prestador)</w:t>
      </w:r>
    </w:p>
    <w:p w14:paraId="46688AFA" w14:textId="77777777" w:rsidR="00B164D4" w:rsidRPr="008360A1" w:rsidRDefault="00B164D4" w:rsidP="00B164D4">
      <w:pPr>
        <w:spacing w:after="0" w:line="240" w:lineRule="auto"/>
        <w:jc w:val="both"/>
        <w:rPr>
          <w:rFonts w:ascii="Arial" w:hAnsi="Arial"/>
          <w:b/>
          <w:sz w:val="20"/>
          <w:szCs w:val="20"/>
        </w:rPr>
      </w:pPr>
    </w:p>
    <w:p w14:paraId="33A8853E" w14:textId="0BE15778" w:rsidR="00B164D4" w:rsidRPr="008360A1" w:rsidRDefault="00503B74" w:rsidP="00B164D4">
      <w:pPr>
        <w:pStyle w:val="Prrafodelista"/>
        <w:numPr>
          <w:ilvl w:val="0"/>
          <w:numId w:val="20"/>
        </w:numPr>
        <w:spacing w:after="0" w:line="240" w:lineRule="auto"/>
        <w:jc w:val="both"/>
        <w:rPr>
          <w:rFonts w:ascii="Arial" w:hAnsi="Arial"/>
          <w:sz w:val="20"/>
          <w:szCs w:val="20"/>
        </w:rPr>
      </w:pPr>
      <w:r>
        <w:rPr>
          <w:rFonts w:ascii="Arial" w:hAnsi="Arial"/>
          <w:b/>
          <w:sz w:val="20"/>
          <w:szCs w:val="20"/>
        </w:rPr>
        <w:t>CLÁ</w:t>
      </w:r>
      <w:r w:rsidR="00B164D4" w:rsidRPr="008360A1">
        <w:rPr>
          <w:rFonts w:ascii="Arial" w:hAnsi="Arial"/>
          <w:b/>
          <w:sz w:val="20"/>
          <w:szCs w:val="20"/>
        </w:rPr>
        <w:t>USULA SEGUNDA.- Objeto</w:t>
      </w:r>
      <w:r w:rsidR="00B164D4" w:rsidRPr="008360A1">
        <w:rPr>
          <w:rFonts w:ascii="Arial" w:hAnsi="Arial"/>
          <w:sz w:val="20"/>
          <w:szCs w:val="20"/>
        </w:rPr>
        <w:t xml:space="preserve">: El prestador del servicio se compromete a proporcionar al abonado/suscriptor el/los siguiente (s) servicio (s), para lo cual el prestador dispone de los correspondientes títulos habilitantes otorgados por la ARCOTEL, de conformidad con el ordenamiento jurídico vigente: </w:t>
      </w:r>
    </w:p>
    <w:p w14:paraId="630C6EFE" w14:textId="77777777" w:rsidR="00B164D4" w:rsidRPr="008360A1" w:rsidRDefault="00B164D4" w:rsidP="00B164D4">
      <w:pPr>
        <w:spacing w:after="0" w:line="240" w:lineRule="auto"/>
        <w:jc w:val="both"/>
        <w:rPr>
          <w:rFonts w:ascii="Arial" w:hAnsi="Arial"/>
          <w:sz w:val="20"/>
          <w:szCs w:val="20"/>
        </w:rPr>
      </w:pP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843"/>
        <w:gridCol w:w="530"/>
        <w:gridCol w:w="530"/>
      </w:tblGrid>
      <w:tr w:rsidR="00B164D4" w:rsidRPr="008360A1" w14:paraId="0E56B10F" w14:textId="77777777" w:rsidTr="009F432D">
        <w:tc>
          <w:tcPr>
            <w:tcW w:w="6204" w:type="dxa"/>
            <w:tcBorders>
              <w:top w:val="nil"/>
              <w:left w:val="nil"/>
              <w:bottom w:val="nil"/>
              <w:right w:val="nil"/>
            </w:tcBorders>
            <w:shd w:val="clear" w:color="auto" w:fill="auto"/>
          </w:tcPr>
          <w:p w14:paraId="6F0AED72" w14:textId="77777777" w:rsidR="00B164D4" w:rsidRPr="008360A1" w:rsidRDefault="00B164D4" w:rsidP="009F432D">
            <w:pPr>
              <w:pStyle w:val="Prrafodelista"/>
              <w:numPr>
                <w:ilvl w:val="0"/>
                <w:numId w:val="4"/>
              </w:numPr>
              <w:spacing w:after="0" w:line="240" w:lineRule="auto"/>
              <w:jc w:val="both"/>
              <w:rPr>
                <w:rFonts w:ascii="Arial" w:hAnsi="Arial"/>
                <w:sz w:val="20"/>
                <w:szCs w:val="20"/>
              </w:rPr>
            </w:pPr>
            <w:r w:rsidRPr="008360A1">
              <w:rPr>
                <w:rFonts w:ascii="Arial" w:hAnsi="Arial"/>
                <w:sz w:val="20"/>
                <w:szCs w:val="20"/>
              </w:rPr>
              <w:t>Móvil Avanzado (SMA)</w:t>
            </w:r>
          </w:p>
        </w:tc>
        <w:tc>
          <w:tcPr>
            <w:tcW w:w="1843" w:type="dxa"/>
            <w:tcBorders>
              <w:top w:val="nil"/>
              <w:left w:val="nil"/>
              <w:bottom w:val="nil"/>
              <w:right w:val="single" w:sz="4" w:space="0" w:color="auto"/>
            </w:tcBorders>
            <w:shd w:val="clear" w:color="auto" w:fill="auto"/>
            <w:vAlign w:val="center"/>
          </w:tcPr>
          <w:p w14:paraId="11443331" w14:textId="77777777" w:rsidR="00B164D4" w:rsidRPr="008360A1" w:rsidRDefault="00B164D4" w:rsidP="009F432D">
            <w:pPr>
              <w:spacing w:after="0" w:line="240" w:lineRule="auto"/>
              <w:jc w:val="both"/>
              <w:rPr>
                <w:rFonts w:ascii="Arial" w:hAnsi="Arial"/>
                <w:sz w:val="20"/>
                <w:szCs w:val="20"/>
              </w:rPr>
            </w:pPr>
            <w:r w:rsidRPr="008360A1">
              <w:rPr>
                <w:rFonts w:ascii="Arial" w:hAnsi="Arial"/>
                <w:sz w:val="20"/>
                <w:szCs w:val="20"/>
              </w:rPr>
              <w:t>………………</w:t>
            </w:r>
          </w:p>
        </w:tc>
        <w:tc>
          <w:tcPr>
            <w:tcW w:w="530" w:type="dxa"/>
            <w:tcBorders>
              <w:left w:val="single" w:sz="4" w:space="0" w:color="auto"/>
              <w:right w:val="single" w:sz="4" w:space="0" w:color="auto"/>
            </w:tcBorders>
            <w:shd w:val="clear" w:color="auto" w:fill="auto"/>
          </w:tcPr>
          <w:p w14:paraId="006C8D30" w14:textId="77777777" w:rsidR="00B164D4" w:rsidRPr="008360A1" w:rsidRDefault="00B164D4" w:rsidP="009F432D">
            <w:pPr>
              <w:spacing w:after="0" w:line="240" w:lineRule="auto"/>
              <w:jc w:val="both"/>
              <w:rPr>
                <w:rFonts w:ascii="Arial" w:hAnsi="Arial"/>
                <w:sz w:val="20"/>
                <w:szCs w:val="20"/>
              </w:rPr>
            </w:pPr>
          </w:p>
        </w:tc>
        <w:tc>
          <w:tcPr>
            <w:tcW w:w="530" w:type="dxa"/>
            <w:tcBorders>
              <w:top w:val="nil"/>
              <w:left w:val="single" w:sz="4" w:space="0" w:color="auto"/>
              <w:bottom w:val="nil"/>
              <w:right w:val="nil"/>
            </w:tcBorders>
          </w:tcPr>
          <w:p w14:paraId="5F710842" w14:textId="77777777" w:rsidR="00B164D4" w:rsidRPr="008360A1" w:rsidRDefault="00B164D4" w:rsidP="009F432D">
            <w:pPr>
              <w:spacing w:after="0" w:line="240" w:lineRule="auto"/>
              <w:jc w:val="both"/>
              <w:rPr>
                <w:rFonts w:ascii="Arial" w:hAnsi="Arial"/>
                <w:sz w:val="20"/>
                <w:szCs w:val="20"/>
              </w:rPr>
            </w:pPr>
          </w:p>
        </w:tc>
      </w:tr>
      <w:tr w:rsidR="00B164D4" w:rsidRPr="008360A1" w14:paraId="6C75BEC9" w14:textId="77777777" w:rsidTr="009F432D">
        <w:tc>
          <w:tcPr>
            <w:tcW w:w="6204" w:type="dxa"/>
            <w:tcBorders>
              <w:top w:val="nil"/>
              <w:left w:val="nil"/>
              <w:bottom w:val="nil"/>
              <w:right w:val="nil"/>
            </w:tcBorders>
            <w:shd w:val="clear" w:color="auto" w:fill="auto"/>
          </w:tcPr>
          <w:p w14:paraId="2ED34CAA" w14:textId="77777777" w:rsidR="00B164D4" w:rsidRPr="008360A1" w:rsidRDefault="00B164D4" w:rsidP="009F432D">
            <w:pPr>
              <w:pStyle w:val="Prrafodelista"/>
              <w:numPr>
                <w:ilvl w:val="0"/>
                <w:numId w:val="4"/>
              </w:numPr>
              <w:spacing w:after="0" w:line="240" w:lineRule="auto"/>
              <w:jc w:val="both"/>
              <w:rPr>
                <w:rFonts w:ascii="Arial" w:hAnsi="Arial"/>
                <w:sz w:val="20"/>
                <w:szCs w:val="20"/>
              </w:rPr>
            </w:pPr>
            <w:r w:rsidRPr="008360A1">
              <w:rPr>
                <w:rFonts w:ascii="Arial" w:hAnsi="Arial"/>
                <w:sz w:val="20"/>
                <w:szCs w:val="20"/>
              </w:rPr>
              <w:t>Móvil Avanzado a través de Operador Móvil Virtual (OMV)</w:t>
            </w:r>
          </w:p>
        </w:tc>
        <w:tc>
          <w:tcPr>
            <w:tcW w:w="1843" w:type="dxa"/>
            <w:tcBorders>
              <w:top w:val="nil"/>
              <w:left w:val="nil"/>
              <w:bottom w:val="nil"/>
              <w:right w:val="single" w:sz="4" w:space="0" w:color="auto"/>
            </w:tcBorders>
            <w:shd w:val="clear" w:color="auto" w:fill="auto"/>
          </w:tcPr>
          <w:p w14:paraId="7B30E2C8" w14:textId="77777777" w:rsidR="00B164D4" w:rsidRPr="008360A1" w:rsidRDefault="00B164D4" w:rsidP="009F432D">
            <w:pPr>
              <w:spacing w:after="0" w:line="240" w:lineRule="auto"/>
              <w:jc w:val="both"/>
              <w:rPr>
                <w:rFonts w:ascii="Arial" w:hAnsi="Arial"/>
                <w:sz w:val="20"/>
                <w:szCs w:val="20"/>
              </w:rPr>
            </w:pPr>
            <w:r w:rsidRPr="008360A1">
              <w:rPr>
                <w:rFonts w:ascii="Arial" w:hAnsi="Arial"/>
                <w:sz w:val="20"/>
                <w:szCs w:val="20"/>
              </w:rPr>
              <w:t>………………</w:t>
            </w:r>
          </w:p>
        </w:tc>
        <w:tc>
          <w:tcPr>
            <w:tcW w:w="530" w:type="dxa"/>
            <w:tcBorders>
              <w:left w:val="single" w:sz="4" w:space="0" w:color="auto"/>
              <w:right w:val="single" w:sz="4" w:space="0" w:color="auto"/>
            </w:tcBorders>
            <w:shd w:val="clear" w:color="auto" w:fill="auto"/>
          </w:tcPr>
          <w:p w14:paraId="1D79085F" w14:textId="77777777" w:rsidR="00B164D4" w:rsidRPr="008360A1" w:rsidRDefault="00B164D4" w:rsidP="009F432D">
            <w:pPr>
              <w:spacing w:after="0" w:line="240" w:lineRule="auto"/>
              <w:jc w:val="both"/>
              <w:rPr>
                <w:rFonts w:ascii="Arial" w:hAnsi="Arial"/>
                <w:sz w:val="20"/>
                <w:szCs w:val="20"/>
              </w:rPr>
            </w:pPr>
          </w:p>
        </w:tc>
        <w:tc>
          <w:tcPr>
            <w:tcW w:w="530" w:type="dxa"/>
            <w:tcBorders>
              <w:top w:val="nil"/>
              <w:left w:val="single" w:sz="4" w:space="0" w:color="auto"/>
              <w:bottom w:val="nil"/>
              <w:right w:val="nil"/>
            </w:tcBorders>
          </w:tcPr>
          <w:p w14:paraId="4742E5C6" w14:textId="77777777" w:rsidR="00B164D4" w:rsidRPr="008360A1" w:rsidRDefault="00B164D4" w:rsidP="009F432D">
            <w:pPr>
              <w:spacing w:after="0" w:line="240" w:lineRule="auto"/>
              <w:jc w:val="both"/>
              <w:rPr>
                <w:rFonts w:ascii="Arial" w:hAnsi="Arial"/>
                <w:sz w:val="20"/>
                <w:szCs w:val="20"/>
              </w:rPr>
            </w:pPr>
          </w:p>
        </w:tc>
      </w:tr>
      <w:tr w:rsidR="00B164D4" w:rsidRPr="008360A1" w14:paraId="2BC58678" w14:textId="77777777" w:rsidTr="009F432D">
        <w:tc>
          <w:tcPr>
            <w:tcW w:w="6204" w:type="dxa"/>
            <w:tcBorders>
              <w:top w:val="nil"/>
              <w:left w:val="nil"/>
              <w:bottom w:val="nil"/>
              <w:right w:val="nil"/>
            </w:tcBorders>
            <w:shd w:val="clear" w:color="auto" w:fill="auto"/>
          </w:tcPr>
          <w:p w14:paraId="7C250766" w14:textId="77777777" w:rsidR="00B164D4" w:rsidRPr="008360A1" w:rsidRDefault="00B164D4" w:rsidP="009F432D">
            <w:pPr>
              <w:pStyle w:val="Prrafodelista"/>
              <w:numPr>
                <w:ilvl w:val="0"/>
                <w:numId w:val="4"/>
              </w:numPr>
              <w:spacing w:after="0" w:line="240" w:lineRule="auto"/>
              <w:jc w:val="both"/>
              <w:rPr>
                <w:rFonts w:ascii="Arial" w:hAnsi="Arial"/>
                <w:sz w:val="20"/>
                <w:szCs w:val="20"/>
              </w:rPr>
            </w:pPr>
            <w:r w:rsidRPr="008360A1">
              <w:rPr>
                <w:rFonts w:ascii="Arial" w:hAnsi="Arial"/>
                <w:sz w:val="20"/>
                <w:szCs w:val="20"/>
              </w:rPr>
              <w:t>Telefonía Fija</w:t>
            </w:r>
          </w:p>
        </w:tc>
        <w:tc>
          <w:tcPr>
            <w:tcW w:w="1843" w:type="dxa"/>
            <w:tcBorders>
              <w:top w:val="nil"/>
              <w:left w:val="nil"/>
              <w:bottom w:val="nil"/>
              <w:right w:val="single" w:sz="4" w:space="0" w:color="auto"/>
            </w:tcBorders>
            <w:shd w:val="clear" w:color="auto" w:fill="auto"/>
          </w:tcPr>
          <w:p w14:paraId="3399C0ED" w14:textId="77777777" w:rsidR="00B164D4" w:rsidRPr="008360A1" w:rsidRDefault="00B164D4" w:rsidP="009F432D">
            <w:pPr>
              <w:spacing w:after="0" w:line="240" w:lineRule="auto"/>
              <w:jc w:val="both"/>
              <w:rPr>
                <w:rFonts w:ascii="Arial" w:hAnsi="Arial"/>
                <w:sz w:val="20"/>
                <w:szCs w:val="20"/>
              </w:rPr>
            </w:pPr>
            <w:r w:rsidRPr="008360A1">
              <w:rPr>
                <w:rFonts w:ascii="Arial" w:hAnsi="Arial"/>
                <w:sz w:val="20"/>
                <w:szCs w:val="20"/>
              </w:rPr>
              <w:t>………………</w:t>
            </w:r>
          </w:p>
        </w:tc>
        <w:tc>
          <w:tcPr>
            <w:tcW w:w="530" w:type="dxa"/>
            <w:tcBorders>
              <w:left w:val="single" w:sz="4" w:space="0" w:color="auto"/>
              <w:right w:val="single" w:sz="4" w:space="0" w:color="auto"/>
            </w:tcBorders>
            <w:shd w:val="clear" w:color="auto" w:fill="auto"/>
          </w:tcPr>
          <w:p w14:paraId="2C8B1B17" w14:textId="77777777" w:rsidR="00B164D4" w:rsidRPr="008360A1" w:rsidRDefault="00B164D4" w:rsidP="009F432D">
            <w:pPr>
              <w:spacing w:after="0" w:line="240" w:lineRule="auto"/>
              <w:jc w:val="both"/>
              <w:rPr>
                <w:rFonts w:ascii="Arial" w:hAnsi="Arial"/>
                <w:sz w:val="20"/>
                <w:szCs w:val="20"/>
              </w:rPr>
            </w:pPr>
          </w:p>
        </w:tc>
        <w:tc>
          <w:tcPr>
            <w:tcW w:w="530" w:type="dxa"/>
            <w:tcBorders>
              <w:top w:val="nil"/>
              <w:left w:val="single" w:sz="4" w:space="0" w:color="auto"/>
              <w:bottom w:val="nil"/>
              <w:right w:val="nil"/>
            </w:tcBorders>
          </w:tcPr>
          <w:p w14:paraId="6F9B16C5" w14:textId="77777777" w:rsidR="00B164D4" w:rsidRPr="008360A1" w:rsidRDefault="00B164D4" w:rsidP="009F432D">
            <w:pPr>
              <w:spacing w:after="0" w:line="240" w:lineRule="auto"/>
              <w:jc w:val="both"/>
              <w:rPr>
                <w:rFonts w:ascii="Arial" w:hAnsi="Arial"/>
                <w:sz w:val="20"/>
                <w:szCs w:val="20"/>
              </w:rPr>
            </w:pPr>
          </w:p>
        </w:tc>
      </w:tr>
      <w:tr w:rsidR="00B164D4" w:rsidRPr="008360A1" w14:paraId="39E3DE63" w14:textId="77777777" w:rsidTr="009F432D">
        <w:tc>
          <w:tcPr>
            <w:tcW w:w="6204" w:type="dxa"/>
            <w:tcBorders>
              <w:top w:val="nil"/>
              <w:left w:val="nil"/>
              <w:bottom w:val="nil"/>
              <w:right w:val="nil"/>
            </w:tcBorders>
            <w:shd w:val="clear" w:color="auto" w:fill="auto"/>
          </w:tcPr>
          <w:p w14:paraId="53C469A8" w14:textId="77777777" w:rsidR="00B164D4" w:rsidRPr="008360A1" w:rsidRDefault="00B164D4" w:rsidP="009F432D">
            <w:pPr>
              <w:pStyle w:val="Prrafodelista"/>
              <w:numPr>
                <w:ilvl w:val="0"/>
                <w:numId w:val="4"/>
              </w:numPr>
              <w:spacing w:after="0" w:line="240" w:lineRule="auto"/>
              <w:jc w:val="both"/>
              <w:rPr>
                <w:rFonts w:ascii="Arial" w:hAnsi="Arial"/>
                <w:sz w:val="20"/>
                <w:szCs w:val="20"/>
              </w:rPr>
            </w:pPr>
            <w:r w:rsidRPr="008360A1">
              <w:rPr>
                <w:rFonts w:ascii="Arial" w:hAnsi="Arial"/>
                <w:sz w:val="20"/>
                <w:szCs w:val="20"/>
              </w:rPr>
              <w:t>Telecomunicaciones por satélite</w:t>
            </w:r>
          </w:p>
        </w:tc>
        <w:tc>
          <w:tcPr>
            <w:tcW w:w="1843" w:type="dxa"/>
            <w:tcBorders>
              <w:top w:val="nil"/>
              <w:left w:val="nil"/>
              <w:bottom w:val="nil"/>
              <w:right w:val="single" w:sz="4" w:space="0" w:color="auto"/>
            </w:tcBorders>
            <w:shd w:val="clear" w:color="auto" w:fill="auto"/>
          </w:tcPr>
          <w:p w14:paraId="3116377C" w14:textId="77777777" w:rsidR="00B164D4" w:rsidRPr="008360A1" w:rsidRDefault="00B164D4" w:rsidP="009F432D">
            <w:pPr>
              <w:spacing w:after="0" w:line="240" w:lineRule="auto"/>
              <w:jc w:val="both"/>
              <w:rPr>
                <w:rFonts w:ascii="Arial" w:hAnsi="Arial"/>
                <w:sz w:val="20"/>
                <w:szCs w:val="20"/>
              </w:rPr>
            </w:pPr>
            <w:r w:rsidRPr="008360A1">
              <w:rPr>
                <w:rFonts w:ascii="Arial" w:hAnsi="Arial"/>
                <w:sz w:val="20"/>
                <w:szCs w:val="20"/>
              </w:rPr>
              <w:t>………………</w:t>
            </w:r>
          </w:p>
        </w:tc>
        <w:tc>
          <w:tcPr>
            <w:tcW w:w="530" w:type="dxa"/>
            <w:tcBorders>
              <w:left w:val="single" w:sz="4" w:space="0" w:color="auto"/>
              <w:right w:val="single" w:sz="4" w:space="0" w:color="auto"/>
            </w:tcBorders>
            <w:shd w:val="clear" w:color="auto" w:fill="auto"/>
          </w:tcPr>
          <w:p w14:paraId="3C5B67A3" w14:textId="77777777" w:rsidR="00B164D4" w:rsidRPr="008360A1" w:rsidRDefault="00B164D4" w:rsidP="009F432D">
            <w:pPr>
              <w:spacing w:after="0" w:line="240" w:lineRule="auto"/>
              <w:jc w:val="both"/>
              <w:rPr>
                <w:rFonts w:ascii="Arial" w:hAnsi="Arial"/>
                <w:sz w:val="20"/>
                <w:szCs w:val="20"/>
              </w:rPr>
            </w:pPr>
          </w:p>
        </w:tc>
        <w:tc>
          <w:tcPr>
            <w:tcW w:w="530" w:type="dxa"/>
            <w:tcBorders>
              <w:top w:val="nil"/>
              <w:left w:val="single" w:sz="4" w:space="0" w:color="auto"/>
              <w:bottom w:val="nil"/>
              <w:right w:val="nil"/>
            </w:tcBorders>
          </w:tcPr>
          <w:p w14:paraId="19A3BF05" w14:textId="77777777" w:rsidR="00B164D4" w:rsidRPr="008360A1" w:rsidRDefault="00B164D4" w:rsidP="009F432D">
            <w:pPr>
              <w:spacing w:after="0" w:line="240" w:lineRule="auto"/>
              <w:jc w:val="both"/>
              <w:rPr>
                <w:rFonts w:ascii="Arial" w:hAnsi="Arial"/>
                <w:sz w:val="20"/>
                <w:szCs w:val="20"/>
              </w:rPr>
            </w:pPr>
          </w:p>
        </w:tc>
      </w:tr>
      <w:tr w:rsidR="00B164D4" w:rsidRPr="008360A1" w14:paraId="720D1039" w14:textId="77777777" w:rsidTr="009F432D">
        <w:tc>
          <w:tcPr>
            <w:tcW w:w="6204" w:type="dxa"/>
            <w:tcBorders>
              <w:top w:val="nil"/>
              <w:left w:val="nil"/>
              <w:bottom w:val="nil"/>
              <w:right w:val="nil"/>
            </w:tcBorders>
            <w:shd w:val="clear" w:color="auto" w:fill="auto"/>
          </w:tcPr>
          <w:p w14:paraId="75D73EF3" w14:textId="77777777" w:rsidR="00B164D4" w:rsidRPr="008360A1" w:rsidRDefault="00B164D4" w:rsidP="009F432D">
            <w:pPr>
              <w:pStyle w:val="Prrafodelista"/>
              <w:numPr>
                <w:ilvl w:val="0"/>
                <w:numId w:val="4"/>
              </w:numPr>
              <w:spacing w:after="0" w:line="240" w:lineRule="auto"/>
              <w:jc w:val="both"/>
              <w:rPr>
                <w:rFonts w:ascii="Arial" w:hAnsi="Arial"/>
                <w:sz w:val="20"/>
                <w:szCs w:val="20"/>
              </w:rPr>
            </w:pPr>
            <w:r w:rsidRPr="008360A1">
              <w:rPr>
                <w:rFonts w:ascii="Arial" w:hAnsi="Arial"/>
                <w:sz w:val="20"/>
                <w:szCs w:val="20"/>
              </w:rPr>
              <w:t>Valor Agregado</w:t>
            </w:r>
          </w:p>
        </w:tc>
        <w:tc>
          <w:tcPr>
            <w:tcW w:w="1843" w:type="dxa"/>
            <w:tcBorders>
              <w:top w:val="nil"/>
              <w:left w:val="nil"/>
              <w:bottom w:val="nil"/>
              <w:right w:val="single" w:sz="4" w:space="0" w:color="auto"/>
            </w:tcBorders>
            <w:shd w:val="clear" w:color="auto" w:fill="auto"/>
          </w:tcPr>
          <w:p w14:paraId="5D96D8F3" w14:textId="77777777" w:rsidR="00B164D4" w:rsidRPr="008360A1" w:rsidRDefault="00B164D4" w:rsidP="009F432D">
            <w:pPr>
              <w:spacing w:after="0" w:line="240" w:lineRule="auto"/>
              <w:jc w:val="both"/>
              <w:rPr>
                <w:rFonts w:ascii="Arial" w:hAnsi="Arial"/>
                <w:sz w:val="20"/>
                <w:szCs w:val="20"/>
              </w:rPr>
            </w:pPr>
            <w:r w:rsidRPr="008360A1">
              <w:rPr>
                <w:rFonts w:ascii="Arial" w:hAnsi="Arial"/>
                <w:sz w:val="20"/>
                <w:szCs w:val="20"/>
              </w:rPr>
              <w:t>………………</w:t>
            </w:r>
          </w:p>
        </w:tc>
        <w:tc>
          <w:tcPr>
            <w:tcW w:w="530" w:type="dxa"/>
            <w:tcBorders>
              <w:left w:val="single" w:sz="4" w:space="0" w:color="auto"/>
              <w:right w:val="single" w:sz="4" w:space="0" w:color="auto"/>
            </w:tcBorders>
            <w:shd w:val="clear" w:color="auto" w:fill="auto"/>
          </w:tcPr>
          <w:p w14:paraId="7F0DD909" w14:textId="77777777" w:rsidR="00B164D4" w:rsidRPr="008360A1" w:rsidRDefault="00B164D4" w:rsidP="009F432D">
            <w:pPr>
              <w:spacing w:after="0" w:line="240" w:lineRule="auto"/>
              <w:jc w:val="both"/>
              <w:rPr>
                <w:rFonts w:ascii="Arial" w:hAnsi="Arial"/>
                <w:sz w:val="20"/>
                <w:szCs w:val="20"/>
              </w:rPr>
            </w:pPr>
          </w:p>
        </w:tc>
        <w:tc>
          <w:tcPr>
            <w:tcW w:w="530" w:type="dxa"/>
            <w:tcBorders>
              <w:top w:val="nil"/>
              <w:left w:val="single" w:sz="4" w:space="0" w:color="auto"/>
              <w:bottom w:val="nil"/>
              <w:right w:val="nil"/>
            </w:tcBorders>
          </w:tcPr>
          <w:p w14:paraId="514C2AA6" w14:textId="77777777" w:rsidR="00B164D4" w:rsidRPr="008360A1" w:rsidRDefault="00B164D4" w:rsidP="009F432D">
            <w:pPr>
              <w:spacing w:after="0" w:line="240" w:lineRule="auto"/>
              <w:jc w:val="both"/>
              <w:rPr>
                <w:rFonts w:ascii="Arial" w:hAnsi="Arial"/>
                <w:sz w:val="20"/>
                <w:szCs w:val="20"/>
              </w:rPr>
            </w:pPr>
          </w:p>
        </w:tc>
      </w:tr>
      <w:tr w:rsidR="00B164D4" w:rsidRPr="008360A1" w14:paraId="029FA47C" w14:textId="77777777" w:rsidTr="009F432D">
        <w:tc>
          <w:tcPr>
            <w:tcW w:w="6204" w:type="dxa"/>
            <w:tcBorders>
              <w:top w:val="nil"/>
              <w:left w:val="nil"/>
              <w:bottom w:val="nil"/>
              <w:right w:val="nil"/>
            </w:tcBorders>
            <w:shd w:val="clear" w:color="auto" w:fill="auto"/>
          </w:tcPr>
          <w:p w14:paraId="7A344673" w14:textId="77777777" w:rsidR="00B164D4" w:rsidRPr="008360A1" w:rsidRDefault="00B164D4" w:rsidP="009F432D">
            <w:pPr>
              <w:pStyle w:val="Prrafodelista"/>
              <w:numPr>
                <w:ilvl w:val="0"/>
                <w:numId w:val="4"/>
              </w:numPr>
              <w:spacing w:after="0" w:line="240" w:lineRule="auto"/>
              <w:jc w:val="both"/>
              <w:rPr>
                <w:rFonts w:ascii="Arial" w:hAnsi="Arial"/>
                <w:sz w:val="20"/>
                <w:szCs w:val="20"/>
              </w:rPr>
            </w:pPr>
            <w:r w:rsidRPr="008360A1">
              <w:rPr>
                <w:rFonts w:ascii="Arial" w:hAnsi="Arial"/>
                <w:sz w:val="20"/>
                <w:szCs w:val="20"/>
              </w:rPr>
              <w:t>Acceso a internet</w:t>
            </w:r>
          </w:p>
        </w:tc>
        <w:tc>
          <w:tcPr>
            <w:tcW w:w="1843" w:type="dxa"/>
            <w:tcBorders>
              <w:top w:val="nil"/>
              <w:left w:val="nil"/>
              <w:bottom w:val="nil"/>
              <w:right w:val="single" w:sz="4" w:space="0" w:color="auto"/>
            </w:tcBorders>
            <w:shd w:val="clear" w:color="auto" w:fill="auto"/>
          </w:tcPr>
          <w:p w14:paraId="427FB1C6" w14:textId="77777777" w:rsidR="00B164D4" w:rsidRPr="008360A1" w:rsidRDefault="00B164D4" w:rsidP="009F432D">
            <w:pPr>
              <w:spacing w:after="0" w:line="240" w:lineRule="auto"/>
              <w:jc w:val="both"/>
              <w:rPr>
                <w:rFonts w:ascii="Arial" w:hAnsi="Arial"/>
                <w:sz w:val="20"/>
                <w:szCs w:val="20"/>
              </w:rPr>
            </w:pPr>
            <w:r w:rsidRPr="008360A1">
              <w:rPr>
                <w:rFonts w:ascii="Arial" w:hAnsi="Arial"/>
                <w:sz w:val="20"/>
                <w:szCs w:val="20"/>
              </w:rPr>
              <w:t>………………</w:t>
            </w:r>
          </w:p>
        </w:tc>
        <w:tc>
          <w:tcPr>
            <w:tcW w:w="530" w:type="dxa"/>
            <w:tcBorders>
              <w:left w:val="single" w:sz="4" w:space="0" w:color="auto"/>
              <w:right w:val="single" w:sz="4" w:space="0" w:color="auto"/>
            </w:tcBorders>
            <w:shd w:val="clear" w:color="auto" w:fill="auto"/>
          </w:tcPr>
          <w:p w14:paraId="37D3C67B" w14:textId="77777777" w:rsidR="00B164D4" w:rsidRPr="008360A1" w:rsidRDefault="00B164D4" w:rsidP="009F432D">
            <w:pPr>
              <w:spacing w:after="0" w:line="240" w:lineRule="auto"/>
              <w:jc w:val="both"/>
              <w:rPr>
                <w:rFonts w:ascii="Arial" w:hAnsi="Arial"/>
                <w:sz w:val="20"/>
                <w:szCs w:val="20"/>
              </w:rPr>
            </w:pPr>
          </w:p>
        </w:tc>
        <w:tc>
          <w:tcPr>
            <w:tcW w:w="530" w:type="dxa"/>
            <w:tcBorders>
              <w:top w:val="nil"/>
              <w:left w:val="single" w:sz="4" w:space="0" w:color="auto"/>
              <w:bottom w:val="nil"/>
              <w:right w:val="nil"/>
            </w:tcBorders>
          </w:tcPr>
          <w:p w14:paraId="52723672" w14:textId="77777777" w:rsidR="00B164D4" w:rsidRPr="008360A1" w:rsidRDefault="00B164D4" w:rsidP="009F432D">
            <w:pPr>
              <w:spacing w:after="0" w:line="240" w:lineRule="auto"/>
              <w:jc w:val="both"/>
              <w:rPr>
                <w:rFonts w:ascii="Arial" w:hAnsi="Arial"/>
                <w:sz w:val="20"/>
                <w:szCs w:val="20"/>
              </w:rPr>
            </w:pPr>
          </w:p>
        </w:tc>
      </w:tr>
      <w:tr w:rsidR="00B164D4" w:rsidRPr="008360A1" w14:paraId="6441779C" w14:textId="77777777" w:rsidTr="009F432D">
        <w:tc>
          <w:tcPr>
            <w:tcW w:w="6204" w:type="dxa"/>
            <w:tcBorders>
              <w:top w:val="nil"/>
              <w:left w:val="nil"/>
              <w:bottom w:val="nil"/>
              <w:right w:val="nil"/>
            </w:tcBorders>
            <w:shd w:val="clear" w:color="auto" w:fill="auto"/>
          </w:tcPr>
          <w:p w14:paraId="4175E032" w14:textId="77777777" w:rsidR="00B164D4" w:rsidRPr="008360A1" w:rsidRDefault="00B164D4" w:rsidP="009F432D">
            <w:pPr>
              <w:pStyle w:val="Prrafodelista"/>
              <w:numPr>
                <w:ilvl w:val="0"/>
                <w:numId w:val="4"/>
              </w:numPr>
              <w:spacing w:after="0" w:line="240" w:lineRule="auto"/>
              <w:jc w:val="both"/>
              <w:rPr>
                <w:rFonts w:ascii="Arial" w:hAnsi="Arial"/>
                <w:sz w:val="20"/>
                <w:szCs w:val="20"/>
              </w:rPr>
            </w:pPr>
            <w:r w:rsidRPr="008360A1">
              <w:rPr>
                <w:rFonts w:ascii="Arial" w:hAnsi="Arial"/>
                <w:sz w:val="20"/>
                <w:szCs w:val="20"/>
              </w:rPr>
              <w:t>Troncalizados</w:t>
            </w:r>
          </w:p>
        </w:tc>
        <w:tc>
          <w:tcPr>
            <w:tcW w:w="1843" w:type="dxa"/>
            <w:tcBorders>
              <w:top w:val="nil"/>
              <w:left w:val="nil"/>
              <w:bottom w:val="nil"/>
              <w:right w:val="single" w:sz="4" w:space="0" w:color="auto"/>
            </w:tcBorders>
            <w:shd w:val="clear" w:color="auto" w:fill="auto"/>
          </w:tcPr>
          <w:p w14:paraId="6226AC04" w14:textId="77777777" w:rsidR="00B164D4" w:rsidRPr="008360A1" w:rsidRDefault="00B164D4" w:rsidP="009F432D">
            <w:pPr>
              <w:spacing w:after="0" w:line="240" w:lineRule="auto"/>
              <w:jc w:val="both"/>
              <w:rPr>
                <w:rFonts w:ascii="Arial" w:hAnsi="Arial"/>
                <w:sz w:val="20"/>
                <w:szCs w:val="20"/>
              </w:rPr>
            </w:pPr>
            <w:r w:rsidRPr="008360A1">
              <w:rPr>
                <w:rFonts w:ascii="Arial" w:hAnsi="Arial"/>
                <w:sz w:val="20"/>
                <w:szCs w:val="20"/>
              </w:rPr>
              <w:t>………………</w:t>
            </w:r>
          </w:p>
        </w:tc>
        <w:tc>
          <w:tcPr>
            <w:tcW w:w="530" w:type="dxa"/>
            <w:tcBorders>
              <w:left w:val="single" w:sz="4" w:space="0" w:color="auto"/>
              <w:right w:val="single" w:sz="4" w:space="0" w:color="auto"/>
            </w:tcBorders>
            <w:shd w:val="clear" w:color="auto" w:fill="auto"/>
          </w:tcPr>
          <w:p w14:paraId="00A1FBBC" w14:textId="77777777" w:rsidR="00B164D4" w:rsidRPr="008360A1" w:rsidRDefault="00B164D4" w:rsidP="009F432D">
            <w:pPr>
              <w:spacing w:after="0" w:line="240" w:lineRule="auto"/>
              <w:jc w:val="both"/>
              <w:rPr>
                <w:rFonts w:ascii="Arial" w:hAnsi="Arial"/>
                <w:sz w:val="20"/>
                <w:szCs w:val="20"/>
              </w:rPr>
            </w:pPr>
          </w:p>
        </w:tc>
        <w:tc>
          <w:tcPr>
            <w:tcW w:w="530" w:type="dxa"/>
            <w:tcBorders>
              <w:top w:val="nil"/>
              <w:left w:val="single" w:sz="4" w:space="0" w:color="auto"/>
              <w:bottom w:val="nil"/>
              <w:right w:val="nil"/>
            </w:tcBorders>
          </w:tcPr>
          <w:p w14:paraId="61430C73" w14:textId="77777777" w:rsidR="00B164D4" w:rsidRPr="008360A1" w:rsidRDefault="00B164D4" w:rsidP="009F432D">
            <w:pPr>
              <w:spacing w:after="0" w:line="240" w:lineRule="auto"/>
              <w:jc w:val="both"/>
              <w:rPr>
                <w:rFonts w:ascii="Arial" w:hAnsi="Arial"/>
                <w:sz w:val="20"/>
                <w:szCs w:val="20"/>
              </w:rPr>
            </w:pPr>
          </w:p>
        </w:tc>
      </w:tr>
      <w:tr w:rsidR="00B164D4" w:rsidRPr="008360A1" w14:paraId="2ADBCC40" w14:textId="77777777" w:rsidTr="009F432D">
        <w:tc>
          <w:tcPr>
            <w:tcW w:w="6204" w:type="dxa"/>
            <w:tcBorders>
              <w:top w:val="nil"/>
              <w:left w:val="nil"/>
              <w:bottom w:val="nil"/>
              <w:right w:val="nil"/>
            </w:tcBorders>
            <w:shd w:val="clear" w:color="auto" w:fill="auto"/>
          </w:tcPr>
          <w:p w14:paraId="3E968D30" w14:textId="77777777" w:rsidR="00B164D4" w:rsidRPr="008360A1" w:rsidRDefault="00B164D4" w:rsidP="009F432D">
            <w:pPr>
              <w:pStyle w:val="Prrafodelista"/>
              <w:numPr>
                <w:ilvl w:val="0"/>
                <w:numId w:val="4"/>
              </w:numPr>
              <w:spacing w:after="0" w:line="240" w:lineRule="auto"/>
              <w:jc w:val="both"/>
              <w:rPr>
                <w:rFonts w:ascii="Arial" w:hAnsi="Arial"/>
                <w:sz w:val="20"/>
                <w:szCs w:val="20"/>
              </w:rPr>
            </w:pPr>
            <w:r w:rsidRPr="008360A1">
              <w:rPr>
                <w:rFonts w:ascii="Arial" w:hAnsi="Arial"/>
                <w:sz w:val="20"/>
                <w:szCs w:val="20"/>
              </w:rPr>
              <w:t>Comunales</w:t>
            </w:r>
          </w:p>
        </w:tc>
        <w:tc>
          <w:tcPr>
            <w:tcW w:w="1843" w:type="dxa"/>
            <w:tcBorders>
              <w:top w:val="nil"/>
              <w:left w:val="nil"/>
              <w:bottom w:val="nil"/>
              <w:right w:val="single" w:sz="4" w:space="0" w:color="auto"/>
            </w:tcBorders>
            <w:shd w:val="clear" w:color="auto" w:fill="auto"/>
          </w:tcPr>
          <w:p w14:paraId="30B34B65" w14:textId="77777777" w:rsidR="00B164D4" w:rsidRPr="008360A1" w:rsidRDefault="00B164D4" w:rsidP="009F432D">
            <w:pPr>
              <w:spacing w:after="0" w:line="240" w:lineRule="auto"/>
              <w:jc w:val="both"/>
              <w:rPr>
                <w:rFonts w:ascii="Arial" w:hAnsi="Arial"/>
                <w:sz w:val="20"/>
                <w:szCs w:val="20"/>
              </w:rPr>
            </w:pPr>
            <w:r w:rsidRPr="008360A1">
              <w:rPr>
                <w:rFonts w:ascii="Arial" w:hAnsi="Arial"/>
                <w:sz w:val="20"/>
                <w:szCs w:val="20"/>
              </w:rPr>
              <w:t>………………</w:t>
            </w:r>
          </w:p>
        </w:tc>
        <w:tc>
          <w:tcPr>
            <w:tcW w:w="530" w:type="dxa"/>
            <w:tcBorders>
              <w:left w:val="single" w:sz="4" w:space="0" w:color="auto"/>
              <w:right w:val="single" w:sz="4" w:space="0" w:color="auto"/>
            </w:tcBorders>
            <w:shd w:val="clear" w:color="auto" w:fill="auto"/>
          </w:tcPr>
          <w:p w14:paraId="69603D2D" w14:textId="77777777" w:rsidR="00B164D4" w:rsidRPr="008360A1" w:rsidRDefault="00B164D4" w:rsidP="009F432D">
            <w:pPr>
              <w:spacing w:after="0" w:line="240" w:lineRule="auto"/>
              <w:jc w:val="both"/>
              <w:rPr>
                <w:rFonts w:ascii="Arial" w:hAnsi="Arial"/>
                <w:sz w:val="20"/>
                <w:szCs w:val="20"/>
              </w:rPr>
            </w:pPr>
          </w:p>
        </w:tc>
        <w:tc>
          <w:tcPr>
            <w:tcW w:w="530" w:type="dxa"/>
            <w:tcBorders>
              <w:top w:val="nil"/>
              <w:left w:val="single" w:sz="4" w:space="0" w:color="auto"/>
              <w:bottom w:val="nil"/>
              <w:right w:val="nil"/>
            </w:tcBorders>
          </w:tcPr>
          <w:p w14:paraId="2C17DF3C" w14:textId="77777777" w:rsidR="00B164D4" w:rsidRPr="008360A1" w:rsidRDefault="00B164D4" w:rsidP="009F432D">
            <w:pPr>
              <w:spacing w:after="0" w:line="240" w:lineRule="auto"/>
              <w:jc w:val="both"/>
              <w:rPr>
                <w:rFonts w:ascii="Arial" w:hAnsi="Arial"/>
                <w:sz w:val="20"/>
                <w:szCs w:val="20"/>
              </w:rPr>
            </w:pPr>
          </w:p>
        </w:tc>
      </w:tr>
      <w:tr w:rsidR="00B164D4" w:rsidRPr="008360A1" w14:paraId="308CE3DF" w14:textId="77777777" w:rsidTr="009F432D">
        <w:tc>
          <w:tcPr>
            <w:tcW w:w="6204" w:type="dxa"/>
            <w:tcBorders>
              <w:top w:val="nil"/>
              <w:left w:val="nil"/>
              <w:bottom w:val="nil"/>
              <w:right w:val="nil"/>
            </w:tcBorders>
            <w:shd w:val="clear" w:color="auto" w:fill="auto"/>
          </w:tcPr>
          <w:p w14:paraId="4D3789B7" w14:textId="77777777" w:rsidR="00B164D4" w:rsidRPr="008360A1" w:rsidRDefault="00B164D4" w:rsidP="009F432D">
            <w:pPr>
              <w:pStyle w:val="Prrafodelista"/>
              <w:numPr>
                <w:ilvl w:val="0"/>
                <w:numId w:val="4"/>
              </w:numPr>
              <w:spacing w:after="0" w:line="240" w:lineRule="auto"/>
              <w:jc w:val="both"/>
              <w:rPr>
                <w:rFonts w:ascii="Arial" w:hAnsi="Arial"/>
                <w:noProof/>
                <w:sz w:val="20"/>
                <w:szCs w:val="20"/>
                <w:lang w:val="es-ES" w:eastAsia="es-ES"/>
              </w:rPr>
            </w:pPr>
            <w:r w:rsidRPr="008360A1">
              <w:rPr>
                <w:rFonts w:ascii="Arial" w:hAnsi="Arial"/>
                <w:sz w:val="20"/>
                <w:szCs w:val="20"/>
              </w:rPr>
              <w:t>Audio y video por suscripción</w:t>
            </w:r>
          </w:p>
        </w:tc>
        <w:tc>
          <w:tcPr>
            <w:tcW w:w="1843" w:type="dxa"/>
            <w:tcBorders>
              <w:top w:val="nil"/>
              <w:left w:val="nil"/>
              <w:bottom w:val="nil"/>
              <w:right w:val="single" w:sz="4" w:space="0" w:color="auto"/>
            </w:tcBorders>
            <w:shd w:val="clear" w:color="auto" w:fill="auto"/>
          </w:tcPr>
          <w:p w14:paraId="66AB22D8" w14:textId="77777777" w:rsidR="00B164D4" w:rsidRPr="008360A1" w:rsidRDefault="00B164D4" w:rsidP="009F432D">
            <w:pPr>
              <w:spacing w:after="0" w:line="240" w:lineRule="auto"/>
              <w:jc w:val="both"/>
              <w:rPr>
                <w:rFonts w:ascii="Arial" w:hAnsi="Arial"/>
                <w:sz w:val="20"/>
                <w:szCs w:val="20"/>
              </w:rPr>
            </w:pPr>
            <w:r w:rsidRPr="008360A1">
              <w:rPr>
                <w:rFonts w:ascii="Arial" w:hAnsi="Arial"/>
                <w:sz w:val="20"/>
                <w:szCs w:val="20"/>
              </w:rPr>
              <w:t>………………</w:t>
            </w:r>
          </w:p>
        </w:tc>
        <w:tc>
          <w:tcPr>
            <w:tcW w:w="530" w:type="dxa"/>
            <w:tcBorders>
              <w:left w:val="single" w:sz="4" w:space="0" w:color="auto"/>
              <w:right w:val="single" w:sz="4" w:space="0" w:color="auto"/>
            </w:tcBorders>
            <w:shd w:val="clear" w:color="auto" w:fill="auto"/>
          </w:tcPr>
          <w:p w14:paraId="4E64B1DA" w14:textId="77777777" w:rsidR="00B164D4" w:rsidRPr="008360A1" w:rsidRDefault="00B164D4" w:rsidP="009F432D">
            <w:pPr>
              <w:spacing w:after="0" w:line="240" w:lineRule="auto"/>
              <w:jc w:val="both"/>
              <w:rPr>
                <w:rFonts w:ascii="Arial" w:hAnsi="Arial"/>
                <w:sz w:val="20"/>
                <w:szCs w:val="20"/>
              </w:rPr>
            </w:pPr>
          </w:p>
        </w:tc>
        <w:tc>
          <w:tcPr>
            <w:tcW w:w="530" w:type="dxa"/>
            <w:tcBorders>
              <w:top w:val="nil"/>
              <w:left w:val="single" w:sz="4" w:space="0" w:color="auto"/>
              <w:bottom w:val="nil"/>
              <w:right w:val="nil"/>
            </w:tcBorders>
          </w:tcPr>
          <w:p w14:paraId="0807DBEE" w14:textId="77777777" w:rsidR="00B164D4" w:rsidRPr="008360A1" w:rsidRDefault="00B164D4" w:rsidP="009F432D">
            <w:pPr>
              <w:spacing w:after="0" w:line="240" w:lineRule="auto"/>
              <w:jc w:val="both"/>
              <w:rPr>
                <w:rFonts w:ascii="Arial" w:hAnsi="Arial"/>
                <w:sz w:val="20"/>
                <w:szCs w:val="20"/>
              </w:rPr>
            </w:pPr>
          </w:p>
        </w:tc>
      </w:tr>
      <w:tr w:rsidR="00B164D4" w:rsidRPr="008360A1" w14:paraId="109DEF84" w14:textId="77777777" w:rsidTr="009F432D">
        <w:tc>
          <w:tcPr>
            <w:tcW w:w="6204" w:type="dxa"/>
            <w:tcBorders>
              <w:top w:val="nil"/>
              <w:left w:val="nil"/>
              <w:bottom w:val="nil"/>
              <w:right w:val="nil"/>
            </w:tcBorders>
            <w:shd w:val="clear" w:color="auto" w:fill="auto"/>
          </w:tcPr>
          <w:p w14:paraId="280EB482" w14:textId="77777777" w:rsidR="00B164D4" w:rsidRPr="008360A1" w:rsidRDefault="00B164D4" w:rsidP="009F432D">
            <w:pPr>
              <w:pStyle w:val="Prrafodelista"/>
              <w:numPr>
                <w:ilvl w:val="0"/>
                <w:numId w:val="4"/>
              </w:numPr>
              <w:spacing w:after="0" w:line="240" w:lineRule="auto"/>
              <w:jc w:val="both"/>
              <w:rPr>
                <w:rFonts w:ascii="Arial" w:hAnsi="Arial"/>
                <w:sz w:val="20"/>
                <w:szCs w:val="20"/>
              </w:rPr>
            </w:pPr>
            <w:r w:rsidRPr="008360A1">
              <w:rPr>
                <w:rFonts w:ascii="Arial" w:hAnsi="Arial"/>
                <w:sz w:val="20"/>
                <w:szCs w:val="20"/>
              </w:rPr>
              <w:t>Portador</w:t>
            </w:r>
          </w:p>
        </w:tc>
        <w:tc>
          <w:tcPr>
            <w:tcW w:w="1843" w:type="dxa"/>
            <w:tcBorders>
              <w:top w:val="nil"/>
              <w:left w:val="nil"/>
              <w:bottom w:val="nil"/>
              <w:right w:val="single" w:sz="4" w:space="0" w:color="auto"/>
            </w:tcBorders>
            <w:shd w:val="clear" w:color="auto" w:fill="auto"/>
          </w:tcPr>
          <w:p w14:paraId="572FB88A" w14:textId="77777777" w:rsidR="00B164D4" w:rsidRPr="008360A1" w:rsidRDefault="00B164D4" w:rsidP="009F432D">
            <w:pPr>
              <w:spacing w:after="0" w:line="240" w:lineRule="auto"/>
              <w:jc w:val="both"/>
              <w:rPr>
                <w:rFonts w:ascii="Arial" w:hAnsi="Arial"/>
                <w:sz w:val="20"/>
                <w:szCs w:val="20"/>
              </w:rPr>
            </w:pPr>
            <w:r w:rsidRPr="008360A1">
              <w:rPr>
                <w:rFonts w:ascii="Arial" w:hAnsi="Arial"/>
                <w:sz w:val="20"/>
                <w:szCs w:val="20"/>
              </w:rPr>
              <w:t>………………</w:t>
            </w:r>
          </w:p>
        </w:tc>
        <w:tc>
          <w:tcPr>
            <w:tcW w:w="530" w:type="dxa"/>
            <w:tcBorders>
              <w:left w:val="single" w:sz="4" w:space="0" w:color="auto"/>
              <w:right w:val="single" w:sz="4" w:space="0" w:color="auto"/>
            </w:tcBorders>
            <w:shd w:val="clear" w:color="auto" w:fill="auto"/>
          </w:tcPr>
          <w:p w14:paraId="5CC773C0" w14:textId="77777777" w:rsidR="00B164D4" w:rsidRPr="008360A1" w:rsidRDefault="00B164D4" w:rsidP="009F432D">
            <w:pPr>
              <w:spacing w:after="0" w:line="240" w:lineRule="auto"/>
              <w:jc w:val="both"/>
              <w:rPr>
                <w:rFonts w:ascii="Arial" w:hAnsi="Arial"/>
                <w:sz w:val="20"/>
                <w:szCs w:val="20"/>
              </w:rPr>
            </w:pPr>
          </w:p>
        </w:tc>
        <w:tc>
          <w:tcPr>
            <w:tcW w:w="530" w:type="dxa"/>
            <w:tcBorders>
              <w:top w:val="nil"/>
              <w:left w:val="single" w:sz="4" w:space="0" w:color="auto"/>
              <w:bottom w:val="nil"/>
              <w:right w:val="nil"/>
            </w:tcBorders>
          </w:tcPr>
          <w:p w14:paraId="6AB082FC" w14:textId="77777777" w:rsidR="00B164D4" w:rsidRPr="008360A1" w:rsidRDefault="00B164D4" w:rsidP="009F432D">
            <w:pPr>
              <w:spacing w:after="0" w:line="240" w:lineRule="auto"/>
              <w:jc w:val="both"/>
              <w:rPr>
                <w:rFonts w:ascii="Arial" w:hAnsi="Arial"/>
                <w:sz w:val="20"/>
                <w:szCs w:val="20"/>
              </w:rPr>
            </w:pPr>
          </w:p>
        </w:tc>
      </w:tr>
    </w:tbl>
    <w:p w14:paraId="15FA58FF" w14:textId="77777777" w:rsidR="00B164D4" w:rsidRPr="008360A1" w:rsidRDefault="00B164D4" w:rsidP="00B164D4">
      <w:pPr>
        <w:spacing w:after="0" w:line="240" w:lineRule="auto"/>
        <w:jc w:val="both"/>
        <w:rPr>
          <w:rFonts w:ascii="Arial" w:hAnsi="Arial"/>
          <w:sz w:val="20"/>
          <w:szCs w:val="20"/>
        </w:rPr>
      </w:pPr>
    </w:p>
    <w:p w14:paraId="4034F166" w14:textId="77777777" w:rsidR="00B164D4" w:rsidRPr="008360A1" w:rsidRDefault="00B164D4" w:rsidP="00B164D4">
      <w:pPr>
        <w:spacing w:after="0" w:line="240" w:lineRule="auto"/>
        <w:jc w:val="both"/>
        <w:rPr>
          <w:rFonts w:ascii="Arial" w:hAnsi="Arial"/>
          <w:sz w:val="20"/>
          <w:szCs w:val="20"/>
        </w:rPr>
      </w:pPr>
      <w:r w:rsidRPr="008360A1">
        <w:rPr>
          <w:rFonts w:ascii="Arial" w:hAnsi="Arial"/>
          <w:sz w:val="20"/>
          <w:szCs w:val="20"/>
        </w:rPr>
        <w:t xml:space="preserve">Las Condiciones Técnicas del/los servicio(s) que el abonado va a contratar se encuentran detalladas en el Anexo N° 1, el cual  forma parte integrante del presente contrato. </w:t>
      </w:r>
    </w:p>
    <w:p w14:paraId="4A1DA9D3" w14:textId="77777777" w:rsidR="00B164D4" w:rsidRPr="008360A1" w:rsidRDefault="00B164D4" w:rsidP="00B164D4">
      <w:pPr>
        <w:spacing w:after="0" w:line="240" w:lineRule="auto"/>
        <w:jc w:val="both"/>
        <w:rPr>
          <w:rFonts w:ascii="Arial" w:hAnsi="Arial"/>
          <w:b/>
          <w:sz w:val="20"/>
          <w:szCs w:val="20"/>
        </w:rPr>
      </w:pPr>
    </w:p>
    <w:p w14:paraId="6F08E056" w14:textId="471704DC" w:rsidR="00B164D4" w:rsidRPr="008360A1" w:rsidRDefault="00503B74" w:rsidP="00B164D4">
      <w:pPr>
        <w:pStyle w:val="Prrafodelista"/>
        <w:numPr>
          <w:ilvl w:val="0"/>
          <w:numId w:val="20"/>
        </w:numPr>
        <w:spacing w:after="0" w:line="240" w:lineRule="auto"/>
        <w:jc w:val="both"/>
        <w:rPr>
          <w:rFonts w:ascii="Arial" w:hAnsi="Arial"/>
          <w:sz w:val="20"/>
          <w:szCs w:val="20"/>
        </w:rPr>
      </w:pPr>
      <w:r>
        <w:rPr>
          <w:rFonts w:ascii="Arial" w:hAnsi="Arial"/>
          <w:b/>
          <w:sz w:val="20"/>
          <w:szCs w:val="20"/>
        </w:rPr>
        <w:t>CLÁ</w:t>
      </w:r>
      <w:r w:rsidR="00B164D4" w:rsidRPr="008360A1">
        <w:rPr>
          <w:rFonts w:ascii="Arial" w:hAnsi="Arial"/>
          <w:b/>
          <w:sz w:val="20"/>
          <w:szCs w:val="20"/>
        </w:rPr>
        <w:t>USULA TERCERA.- Vigencia del Contrato</w:t>
      </w:r>
      <w:r w:rsidR="00B164D4" w:rsidRPr="008360A1">
        <w:rPr>
          <w:rFonts w:ascii="Arial" w:hAnsi="Arial"/>
          <w:sz w:val="20"/>
          <w:szCs w:val="20"/>
        </w:rPr>
        <w:t xml:space="preserve">: El presente contrato tendrá una duración de ……………… y entrará en vigencia, a partir de la fecha de instalación y prestación efectiva del servicio. La fecha inicial considerada para facturación para cada uno de los servicios contratados debe ser la de la activación de servicio.  </w:t>
      </w:r>
    </w:p>
    <w:p w14:paraId="42933788" w14:textId="77777777" w:rsidR="00B164D4" w:rsidRPr="008360A1" w:rsidRDefault="00B164D4" w:rsidP="00B164D4">
      <w:pPr>
        <w:spacing w:after="0" w:line="240" w:lineRule="auto"/>
        <w:jc w:val="both"/>
        <w:rPr>
          <w:rFonts w:ascii="Arial" w:hAnsi="Arial"/>
          <w:sz w:val="20"/>
          <w:szCs w:val="20"/>
        </w:rPr>
      </w:pPr>
      <w:r w:rsidRPr="008360A1">
        <w:rPr>
          <w:rFonts w:ascii="Arial" w:hAnsi="Arial"/>
          <w:sz w:val="20"/>
          <w:szCs w:val="20"/>
        </w:rPr>
        <w:t xml:space="preserve"> </w:t>
      </w:r>
    </w:p>
    <w:p w14:paraId="24C632A7" w14:textId="37234860" w:rsidR="00B164D4" w:rsidRPr="008360A1" w:rsidRDefault="00B164D4" w:rsidP="00B164D4">
      <w:pPr>
        <w:spacing w:after="0" w:line="240" w:lineRule="auto"/>
        <w:jc w:val="both"/>
        <w:rPr>
          <w:rFonts w:ascii="Arial" w:hAnsi="Arial"/>
          <w:sz w:val="20"/>
          <w:szCs w:val="20"/>
        </w:rPr>
      </w:pPr>
      <w:r w:rsidRPr="008360A1">
        <w:rPr>
          <w:rFonts w:ascii="Arial" w:hAnsi="Arial"/>
          <w:sz w:val="20"/>
          <w:szCs w:val="20"/>
        </w:rPr>
        <w:lastRenderedPageBreak/>
        <w:t>Las partes se comprometen a respetar el plazo de vigencia pactado, sin perjuicio de que el abonado  /suscriptor pueda darlo por terminado unilateralmente, en cualquier tiempo, previa notificación física o electrónica, con por lo menos quince (15) días de anticipación, conforme lo dispuesto en las Leyes Orgánicas de Telecomunicaciones  y de Defensa del Consumidor y sin que para ello esté obligado a cancelar multas o recargos de valores de ninguna naturaleza.</w:t>
      </w:r>
    </w:p>
    <w:p w14:paraId="6291E6C4" w14:textId="77777777" w:rsidR="00B164D4" w:rsidRPr="008360A1" w:rsidRDefault="00B164D4" w:rsidP="00B164D4">
      <w:pPr>
        <w:spacing w:after="0" w:line="240" w:lineRule="auto"/>
        <w:jc w:val="both"/>
        <w:rPr>
          <w:rFonts w:ascii="Arial" w:hAnsi="Arial"/>
          <w:sz w:val="20"/>
          <w:szCs w:val="20"/>
        </w:rPr>
      </w:pPr>
    </w:p>
    <w:p w14:paraId="124ECC97" w14:textId="2B425FBE" w:rsidR="00B164D4" w:rsidRPr="008360A1" w:rsidRDefault="00B164D4" w:rsidP="00B164D4">
      <w:pPr>
        <w:spacing w:after="0" w:line="240" w:lineRule="auto"/>
        <w:jc w:val="both"/>
        <w:rPr>
          <w:rFonts w:ascii="Arial" w:hAnsi="Arial"/>
          <w:sz w:val="20"/>
          <w:szCs w:val="20"/>
        </w:rPr>
      </w:pPr>
      <w:r w:rsidRPr="008360A1">
        <w:rPr>
          <w:rFonts w:ascii="Arial" w:hAnsi="Arial"/>
          <w:sz w:val="20"/>
          <w:szCs w:val="20"/>
        </w:rPr>
        <w:t xml:space="preserve">El abonado acepta la renovación automática </w:t>
      </w:r>
      <w:r w:rsidR="00353CD8">
        <w:rPr>
          <w:rFonts w:ascii="Arial" w:hAnsi="Arial"/>
          <w:sz w:val="20"/>
          <w:szCs w:val="20"/>
        </w:rPr>
        <w:t xml:space="preserve">sucesiva </w:t>
      </w:r>
      <w:r w:rsidRPr="008360A1">
        <w:rPr>
          <w:rFonts w:ascii="Arial" w:hAnsi="Arial"/>
          <w:sz w:val="20"/>
          <w:szCs w:val="20"/>
        </w:rPr>
        <w:t>del contrato en las mismas condiciones de este contrato</w:t>
      </w:r>
      <w:r w:rsidR="00AB5AD7">
        <w:rPr>
          <w:rFonts w:ascii="Arial" w:hAnsi="Arial"/>
          <w:sz w:val="20"/>
          <w:szCs w:val="20"/>
        </w:rPr>
        <w:t>, independientemente de su derecho a terminar la relación contractual conforme la legislación aplicable, o solicitar en cualquier tiempo, con hasta quince (15) días de antelación a la fecha de renovación, su decisión de no renovación</w:t>
      </w:r>
      <w:r w:rsidRPr="008360A1">
        <w:rPr>
          <w:rFonts w:ascii="Arial" w:hAnsi="Arial"/>
          <w:sz w:val="20"/>
          <w:szCs w:val="20"/>
        </w:rPr>
        <w:t xml:space="preserve">: </w:t>
      </w:r>
    </w:p>
    <w:p w14:paraId="740B7918" w14:textId="77777777" w:rsidR="00B164D4" w:rsidRPr="008360A1" w:rsidRDefault="00B164D4" w:rsidP="00B164D4">
      <w:pPr>
        <w:spacing w:after="0" w:line="240" w:lineRule="auto"/>
        <w:jc w:val="both"/>
        <w:rPr>
          <w:rFonts w:ascii="Arial" w:hAnsi="Arial"/>
          <w:sz w:val="20"/>
          <w:szCs w:val="20"/>
        </w:rPr>
      </w:pPr>
    </w:p>
    <w:tbl>
      <w:tblPr>
        <w:tblStyle w:val="Tablaconcuadrcula"/>
        <w:tblW w:w="8750" w:type="dxa"/>
        <w:tblLayout w:type="fixed"/>
        <w:tblLook w:val="04A0" w:firstRow="1" w:lastRow="0" w:firstColumn="1" w:lastColumn="0" w:noHBand="0" w:noVBand="1"/>
      </w:tblPr>
      <w:tblGrid>
        <w:gridCol w:w="5637"/>
        <w:gridCol w:w="850"/>
        <w:gridCol w:w="421"/>
        <w:gridCol w:w="567"/>
        <w:gridCol w:w="855"/>
        <w:gridCol w:w="420"/>
      </w:tblGrid>
      <w:tr w:rsidR="00B164D4" w:rsidRPr="008360A1" w14:paraId="4B3BC1A8" w14:textId="77777777" w:rsidTr="009F432D">
        <w:trPr>
          <w:trHeight w:val="150"/>
        </w:trPr>
        <w:tc>
          <w:tcPr>
            <w:tcW w:w="5637" w:type="dxa"/>
            <w:tcBorders>
              <w:top w:val="nil"/>
              <w:left w:val="nil"/>
              <w:bottom w:val="nil"/>
              <w:right w:val="nil"/>
            </w:tcBorders>
          </w:tcPr>
          <w:p w14:paraId="77318F6B" w14:textId="77777777" w:rsidR="00B164D4" w:rsidRPr="008360A1" w:rsidRDefault="00B164D4" w:rsidP="009F432D">
            <w:pPr>
              <w:spacing w:after="0" w:line="240" w:lineRule="auto"/>
              <w:jc w:val="both"/>
              <w:rPr>
                <w:rFonts w:ascii="Arial" w:hAnsi="Arial"/>
                <w:sz w:val="20"/>
                <w:szCs w:val="20"/>
              </w:rPr>
            </w:pPr>
          </w:p>
        </w:tc>
        <w:tc>
          <w:tcPr>
            <w:tcW w:w="850" w:type="dxa"/>
            <w:tcBorders>
              <w:top w:val="nil"/>
              <w:left w:val="nil"/>
              <w:bottom w:val="nil"/>
              <w:right w:val="single" w:sz="4" w:space="0" w:color="auto"/>
            </w:tcBorders>
          </w:tcPr>
          <w:p w14:paraId="4357E5E5" w14:textId="77777777" w:rsidR="00B164D4" w:rsidRPr="008360A1" w:rsidRDefault="00B164D4" w:rsidP="009F432D">
            <w:pPr>
              <w:spacing w:after="0" w:line="240" w:lineRule="auto"/>
              <w:jc w:val="right"/>
              <w:rPr>
                <w:rFonts w:ascii="Arial" w:hAnsi="Arial"/>
                <w:sz w:val="20"/>
                <w:szCs w:val="20"/>
              </w:rPr>
            </w:pPr>
            <w:r w:rsidRPr="008360A1">
              <w:rPr>
                <w:rFonts w:ascii="Arial" w:hAnsi="Arial"/>
                <w:sz w:val="20"/>
                <w:szCs w:val="20"/>
              </w:rPr>
              <w:t>Si…</w:t>
            </w:r>
          </w:p>
        </w:tc>
        <w:tc>
          <w:tcPr>
            <w:tcW w:w="421" w:type="dxa"/>
            <w:tcBorders>
              <w:left w:val="single" w:sz="4" w:space="0" w:color="auto"/>
              <w:right w:val="single" w:sz="4" w:space="0" w:color="auto"/>
            </w:tcBorders>
          </w:tcPr>
          <w:p w14:paraId="1E1B5CEF" w14:textId="77777777" w:rsidR="00B164D4" w:rsidRPr="008360A1" w:rsidRDefault="00B164D4" w:rsidP="009F432D">
            <w:pPr>
              <w:spacing w:after="0" w:line="240" w:lineRule="auto"/>
              <w:jc w:val="both"/>
              <w:rPr>
                <w:rFonts w:ascii="Arial" w:hAnsi="Arial"/>
                <w:sz w:val="20"/>
                <w:szCs w:val="20"/>
              </w:rPr>
            </w:pPr>
          </w:p>
        </w:tc>
        <w:tc>
          <w:tcPr>
            <w:tcW w:w="567" w:type="dxa"/>
            <w:tcBorders>
              <w:top w:val="nil"/>
              <w:left w:val="single" w:sz="4" w:space="0" w:color="auto"/>
              <w:bottom w:val="nil"/>
              <w:right w:val="nil"/>
            </w:tcBorders>
          </w:tcPr>
          <w:p w14:paraId="1AC8EF07" w14:textId="77777777" w:rsidR="00B164D4" w:rsidRPr="008360A1" w:rsidRDefault="00B164D4" w:rsidP="009F432D">
            <w:pPr>
              <w:spacing w:after="0" w:line="240" w:lineRule="auto"/>
              <w:jc w:val="both"/>
              <w:rPr>
                <w:rFonts w:ascii="Arial" w:hAnsi="Arial"/>
                <w:sz w:val="20"/>
                <w:szCs w:val="20"/>
              </w:rPr>
            </w:pPr>
          </w:p>
        </w:tc>
        <w:tc>
          <w:tcPr>
            <w:tcW w:w="855" w:type="dxa"/>
            <w:tcBorders>
              <w:top w:val="nil"/>
              <w:left w:val="nil"/>
              <w:bottom w:val="nil"/>
              <w:right w:val="single" w:sz="4" w:space="0" w:color="auto"/>
            </w:tcBorders>
          </w:tcPr>
          <w:p w14:paraId="2986ADD8" w14:textId="77777777" w:rsidR="00B164D4" w:rsidRPr="008360A1" w:rsidRDefault="00B164D4" w:rsidP="009F432D">
            <w:pPr>
              <w:spacing w:after="0" w:line="240" w:lineRule="auto"/>
              <w:jc w:val="right"/>
              <w:rPr>
                <w:rFonts w:ascii="Arial" w:hAnsi="Arial"/>
                <w:sz w:val="20"/>
                <w:szCs w:val="20"/>
              </w:rPr>
            </w:pPr>
            <w:r w:rsidRPr="008360A1">
              <w:rPr>
                <w:rFonts w:ascii="Arial" w:hAnsi="Arial"/>
                <w:sz w:val="20"/>
                <w:szCs w:val="20"/>
              </w:rPr>
              <w:t>No…</w:t>
            </w:r>
          </w:p>
        </w:tc>
        <w:tc>
          <w:tcPr>
            <w:tcW w:w="420" w:type="dxa"/>
            <w:tcBorders>
              <w:left w:val="single" w:sz="4" w:space="0" w:color="auto"/>
            </w:tcBorders>
          </w:tcPr>
          <w:p w14:paraId="2EC80A31" w14:textId="77777777" w:rsidR="00B164D4" w:rsidRPr="008360A1" w:rsidRDefault="00B164D4" w:rsidP="009F432D">
            <w:pPr>
              <w:spacing w:after="0" w:line="240" w:lineRule="auto"/>
              <w:jc w:val="both"/>
              <w:rPr>
                <w:rFonts w:ascii="Arial" w:hAnsi="Arial"/>
                <w:sz w:val="20"/>
                <w:szCs w:val="20"/>
              </w:rPr>
            </w:pPr>
          </w:p>
        </w:tc>
      </w:tr>
    </w:tbl>
    <w:p w14:paraId="4C6686E1" w14:textId="77777777" w:rsidR="00B164D4" w:rsidRPr="008360A1" w:rsidRDefault="00B164D4" w:rsidP="00B164D4">
      <w:pPr>
        <w:spacing w:after="0" w:line="240" w:lineRule="auto"/>
        <w:jc w:val="both"/>
        <w:rPr>
          <w:rFonts w:ascii="Arial" w:hAnsi="Arial"/>
          <w:sz w:val="20"/>
          <w:szCs w:val="20"/>
        </w:rPr>
      </w:pPr>
    </w:p>
    <w:p w14:paraId="14514D24" w14:textId="77777777" w:rsidR="00B164D4" w:rsidRPr="008360A1" w:rsidRDefault="00B164D4" w:rsidP="00B164D4">
      <w:pPr>
        <w:spacing w:after="0" w:line="240" w:lineRule="auto"/>
        <w:jc w:val="both"/>
        <w:rPr>
          <w:rFonts w:ascii="Arial" w:hAnsi="Arial"/>
          <w:sz w:val="20"/>
          <w:szCs w:val="20"/>
        </w:rPr>
      </w:pPr>
    </w:p>
    <w:p w14:paraId="0E092B08" w14:textId="0256DA3D" w:rsidR="00B164D4" w:rsidRPr="008360A1" w:rsidRDefault="00503B74" w:rsidP="00B164D4">
      <w:pPr>
        <w:pStyle w:val="Prrafodelista"/>
        <w:numPr>
          <w:ilvl w:val="0"/>
          <w:numId w:val="20"/>
        </w:numPr>
        <w:spacing w:after="0" w:line="240" w:lineRule="auto"/>
        <w:jc w:val="both"/>
        <w:rPr>
          <w:rFonts w:ascii="Arial" w:hAnsi="Arial"/>
          <w:sz w:val="20"/>
          <w:szCs w:val="20"/>
        </w:rPr>
      </w:pPr>
      <w:r>
        <w:rPr>
          <w:rFonts w:ascii="Arial" w:hAnsi="Arial"/>
          <w:b/>
          <w:sz w:val="20"/>
          <w:szCs w:val="20"/>
        </w:rPr>
        <w:t>CLÁ</w:t>
      </w:r>
      <w:r w:rsidR="00B164D4" w:rsidRPr="008360A1">
        <w:rPr>
          <w:rFonts w:ascii="Arial" w:hAnsi="Arial"/>
          <w:b/>
          <w:sz w:val="20"/>
          <w:szCs w:val="20"/>
        </w:rPr>
        <w:t xml:space="preserve">USULA CUARTA.- Permanencia mínima: </w:t>
      </w:r>
    </w:p>
    <w:p w14:paraId="10C49A4A" w14:textId="77777777" w:rsidR="00B164D4" w:rsidRPr="008360A1" w:rsidRDefault="00B164D4" w:rsidP="00B164D4">
      <w:pPr>
        <w:spacing w:after="0" w:line="240" w:lineRule="auto"/>
        <w:jc w:val="both"/>
        <w:rPr>
          <w:rFonts w:ascii="Arial" w:hAnsi="Arial"/>
          <w:sz w:val="20"/>
          <w:szCs w:val="20"/>
        </w:rPr>
      </w:pPr>
    </w:p>
    <w:tbl>
      <w:tblPr>
        <w:tblStyle w:val="Tablaconcuadrcula"/>
        <w:tblW w:w="8750" w:type="dxa"/>
        <w:tblLayout w:type="fixed"/>
        <w:tblLook w:val="04A0" w:firstRow="1" w:lastRow="0" w:firstColumn="1" w:lastColumn="0" w:noHBand="0" w:noVBand="1"/>
      </w:tblPr>
      <w:tblGrid>
        <w:gridCol w:w="5637"/>
        <w:gridCol w:w="850"/>
        <w:gridCol w:w="421"/>
        <w:gridCol w:w="567"/>
        <w:gridCol w:w="855"/>
        <w:gridCol w:w="420"/>
      </w:tblGrid>
      <w:tr w:rsidR="00B164D4" w:rsidRPr="008360A1" w14:paraId="104DD1FE" w14:textId="77777777" w:rsidTr="009F432D">
        <w:trPr>
          <w:trHeight w:val="150"/>
        </w:trPr>
        <w:tc>
          <w:tcPr>
            <w:tcW w:w="5637" w:type="dxa"/>
            <w:tcBorders>
              <w:top w:val="nil"/>
              <w:left w:val="nil"/>
              <w:bottom w:val="nil"/>
              <w:right w:val="nil"/>
            </w:tcBorders>
          </w:tcPr>
          <w:p w14:paraId="615FCE31" w14:textId="77777777" w:rsidR="00B164D4" w:rsidRPr="008360A1" w:rsidRDefault="00B164D4" w:rsidP="009F432D">
            <w:pPr>
              <w:spacing w:after="0" w:line="240" w:lineRule="auto"/>
              <w:jc w:val="both"/>
              <w:rPr>
                <w:rFonts w:ascii="Arial" w:hAnsi="Arial"/>
                <w:sz w:val="20"/>
                <w:szCs w:val="20"/>
              </w:rPr>
            </w:pPr>
            <w:r w:rsidRPr="008360A1">
              <w:rPr>
                <w:rFonts w:ascii="Arial" w:hAnsi="Arial"/>
                <w:sz w:val="20"/>
                <w:szCs w:val="20"/>
              </w:rPr>
              <w:t>El abonador se acoge al periodo de permanencia mínima de …………………… en la prestación del servicio contratado?</w:t>
            </w:r>
          </w:p>
        </w:tc>
        <w:tc>
          <w:tcPr>
            <w:tcW w:w="850" w:type="dxa"/>
            <w:tcBorders>
              <w:top w:val="nil"/>
              <w:left w:val="nil"/>
              <w:bottom w:val="nil"/>
              <w:right w:val="single" w:sz="4" w:space="0" w:color="auto"/>
            </w:tcBorders>
          </w:tcPr>
          <w:p w14:paraId="33760851" w14:textId="77777777" w:rsidR="00B164D4" w:rsidRPr="008360A1" w:rsidRDefault="00B164D4" w:rsidP="009F432D">
            <w:pPr>
              <w:spacing w:after="0" w:line="240" w:lineRule="auto"/>
              <w:jc w:val="right"/>
              <w:rPr>
                <w:rFonts w:ascii="Arial" w:hAnsi="Arial"/>
                <w:sz w:val="20"/>
                <w:szCs w:val="20"/>
              </w:rPr>
            </w:pPr>
            <w:r w:rsidRPr="008360A1">
              <w:rPr>
                <w:rFonts w:ascii="Arial" w:hAnsi="Arial"/>
                <w:sz w:val="20"/>
                <w:szCs w:val="20"/>
              </w:rPr>
              <w:t>Si…</w:t>
            </w:r>
          </w:p>
        </w:tc>
        <w:tc>
          <w:tcPr>
            <w:tcW w:w="421" w:type="dxa"/>
            <w:tcBorders>
              <w:left w:val="single" w:sz="4" w:space="0" w:color="auto"/>
              <w:right w:val="single" w:sz="4" w:space="0" w:color="auto"/>
            </w:tcBorders>
          </w:tcPr>
          <w:p w14:paraId="5229CF16" w14:textId="77777777" w:rsidR="00B164D4" w:rsidRPr="008360A1" w:rsidRDefault="00B164D4" w:rsidP="009F432D">
            <w:pPr>
              <w:spacing w:after="0" w:line="240" w:lineRule="auto"/>
              <w:jc w:val="both"/>
              <w:rPr>
                <w:rFonts w:ascii="Arial" w:hAnsi="Arial"/>
                <w:sz w:val="20"/>
                <w:szCs w:val="20"/>
              </w:rPr>
            </w:pPr>
          </w:p>
        </w:tc>
        <w:tc>
          <w:tcPr>
            <w:tcW w:w="567" w:type="dxa"/>
            <w:tcBorders>
              <w:top w:val="nil"/>
              <w:left w:val="single" w:sz="4" w:space="0" w:color="auto"/>
              <w:bottom w:val="nil"/>
              <w:right w:val="nil"/>
            </w:tcBorders>
          </w:tcPr>
          <w:p w14:paraId="28FA59A8" w14:textId="77777777" w:rsidR="00B164D4" w:rsidRPr="008360A1" w:rsidRDefault="00B164D4" w:rsidP="009F432D">
            <w:pPr>
              <w:spacing w:after="0" w:line="240" w:lineRule="auto"/>
              <w:jc w:val="both"/>
              <w:rPr>
                <w:rFonts w:ascii="Arial" w:hAnsi="Arial"/>
                <w:sz w:val="20"/>
                <w:szCs w:val="20"/>
              </w:rPr>
            </w:pPr>
          </w:p>
        </w:tc>
        <w:tc>
          <w:tcPr>
            <w:tcW w:w="855" w:type="dxa"/>
            <w:tcBorders>
              <w:top w:val="nil"/>
              <w:left w:val="nil"/>
              <w:bottom w:val="nil"/>
              <w:right w:val="single" w:sz="4" w:space="0" w:color="auto"/>
            </w:tcBorders>
          </w:tcPr>
          <w:p w14:paraId="274E53A1" w14:textId="77777777" w:rsidR="00B164D4" w:rsidRPr="008360A1" w:rsidRDefault="00B164D4" w:rsidP="009F432D">
            <w:pPr>
              <w:spacing w:after="0" w:line="240" w:lineRule="auto"/>
              <w:jc w:val="right"/>
              <w:rPr>
                <w:rFonts w:ascii="Arial" w:hAnsi="Arial"/>
                <w:sz w:val="20"/>
                <w:szCs w:val="20"/>
              </w:rPr>
            </w:pPr>
            <w:r w:rsidRPr="008360A1">
              <w:rPr>
                <w:rFonts w:ascii="Arial" w:hAnsi="Arial"/>
                <w:sz w:val="20"/>
                <w:szCs w:val="20"/>
              </w:rPr>
              <w:t>No…</w:t>
            </w:r>
          </w:p>
        </w:tc>
        <w:tc>
          <w:tcPr>
            <w:tcW w:w="420" w:type="dxa"/>
            <w:tcBorders>
              <w:left w:val="single" w:sz="4" w:space="0" w:color="auto"/>
            </w:tcBorders>
          </w:tcPr>
          <w:p w14:paraId="02EB19EA" w14:textId="77777777" w:rsidR="00B164D4" w:rsidRPr="008360A1" w:rsidRDefault="00B164D4" w:rsidP="009F432D">
            <w:pPr>
              <w:spacing w:after="0" w:line="240" w:lineRule="auto"/>
              <w:jc w:val="both"/>
              <w:rPr>
                <w:rFonts w:ascii="Arial" w:hAnsi="Arial"/>
                <w:sz w:val="20"/>
                <w:szCs w:val="20"/>
              </w:rPr>
            </w:pPr>
          </w:p>
        </w:tc>
      </w:tr>
    </w:tbl>
    <w:p w14:paraId="147DC8A8" w14:textId="77777777" w:rsidR="00B164D4" w:rsidRPr="008360A1" w:rsidRDefault="00B164D4" w:rsidP="00B164D4">
      <w:pPr>
        <w:spacing w:after="0" w:line="240" w:lineRule="auto"/>
        <w:jc w:val="both"/>
        <w:rPr>
          <w:rFonts w:ascii="Arial" w:hAnsi="Arial"/>
          <w:sz w:val="20"/>
          <w:szCs w:val="20"/>
        </w:rPr>
      </w:pPr>
    </w:p>
    <w:p w14:paraId="3887952C" w14:textId="77777777" w:rsidR="00B164D4" w:rsidRPr="008360A1" w:rsidRDefault="00B164D4" w:rsidP="00B164D4">
      <w:pPr>
        <w:spacing w:after="0" w:line="240" w:lineRule="auto"/>
        <w:jc w:val="both"/>
        <w:rPr>
          <w:rFonts w:ascii="Arial" w:hAnsi="Arial"/>
          <w:i/>
          <w:sz w:val="20"/>
          <w:szCs w:val="20"/>
        </w:rPr>
      </w:pPr>
      <w:r w:rsidRPr="008360A1">
        <w:rPr>
          <w:rFonts w:ascii="Arial" w:hAnsi="Arial"/>
          <w:sz w:val="20"/>
          <w:szCs w:val="20"/>
        </w:rPr>
        <w:t xml:space="preserve">Los beneficios de la permanencia mínima son: </w:t>
      </w:r>
      <w:r w:rsidRPr="008360A1">
        <w:rPr>
          <w:rFonts w:ascii="Arial" w:hAnsi="Arial"/>
          <w:i/>
          <w:color w:val="7F7F7F" w:themeColor="text1" w:themeTint="80"/>
          <w:sz w:val="20"/>
          <w:szCs w:val="20"/>
        </w:rPr>
        <w:t>(Detallar los beneficios de la permanencia mínima del servicio si el abonado decide acogerse a esta).</w:t>
      </w:r>
    </w:p>
    <w:p w14:paraId="44727F0B" w14:textId="77777777" w:rsidR="00B164D4" w:rsidRPr="008360A1" w:rsidRDefault="00B164D4" w:rsidP="00B164D4">
      <w:pPr>
        <w:spacing w:after="0" w:line="240" w:lineRule="auto"/>
        <w:jc w:val="both"/>
        <w:rPr>
          <w:rFonts w:ascii="Arial" w:hAnsi="Arial"/>
          <w:i/>
          <w:sz w:val="20"/>
          <w:szCs w:val="20"/>
        </w:rPr>
      </w:pPr>
    </w:p>
    <w:p w14:paraId="30553C44" w14:textId="77777777" w:rsidR="00B164D4" w:rsidRPr="008360A1" w:rsidRDefault="00B164D4" w:rsidP="00B164D4">
      <w:pPr>
        <w:spacing w:after="0" w:line="240" w:lineRule="auto"/>
        <w:jc w:val="both"/>
        <w:rPr>
          <w:rFonts w:ascii="Arial" w:hAnsi="Arial"/>
          <w:sz w:val="20"/>
          <w:szCs w:val="20"/>
        </w:rPr>
      </w:pPr>
      <w:r w:rsidRPr="008360A1">
        <w:rPr>
          <w:rFonts w:ascii="Arial" w:hAnsi="Arial"/>
          <w:sz w:val="20"/>
          <w:szCs w:val="20"/>
        </w:rPr>
        <w:t>La permanencia mínima se acuerda,  sin perjuicio de que el abonado/suscriptor conforme lo determina la Ley Orgánica de Telecomunicaciones, pueda dar por terminado el contrato en forma unilateral  y anticipada, y en cualquier tiempo,  previa notificación  por medios físicos o electrónicos al prestador, con por lo menos quince (15) días de anticipación, para cuyo efecto deberá proceder a cancelar los servicios efectivamente prestados o por los bienes solicitados y recibidos, hasta la terminación del contrato.</w:t>
      </w:r>
    </w:p>
    <w:p w14:paraId="50F5D86A" w14:textId="77777777" w:rsidR="00B164D4" w:rsidRPr="008360A1" w:rsidRDefault="00B164D4" w:rsidP="00B164D4">
      <w:pPr>
        <w:spacing w:after="0" w:line="240" w:lineRule="auto"/>
        <w:jc w:val="both"/>
        <w:rPr>
          <w:rFonts w:ascii="Arial" w:hAnsi="Arial"/>
          <w:b/>
          <w:sz w:val="20"/>
          <w:szCs w:val="20"/>
        </w:rPr>
      </w:pPr>
    </w:p>
    <w:p w14:paraId="027C40F0" w14:textId="34617810" w:rsidR="00B164D4" w:rsidRPr="008360A1" w:rsidRDefault="00503B74" w:rsidP="00B164D4">
      <w:pPr>
        <w:pStyle w:val="Prrafodelista"/>
        <w:numPr>
          <w:ilvl w:val="0"/>
          <w:numId w:val="20"/>
        </w:numPr>
        <w:spacing w:after="0" w:line="240" w:lineRule="auto"/>
        <w:jc w:val="both"/>
        <w:rPr>
          <w:rFonts w:ascii="Arial" w:hAnsi="Arial"/>
          <w:sz w:val="20"/>
          <w:szCs w:val="20"/>
        </w:rPr>
      </w:pPr>
      <w:r>
        <w:rPr>
          <w:rFonts w:ascii="Arial" w:hAnsi="Arial"/>
          <w:b/>
          <w:sz w:val="20"/>
          <w:szCs w:val="20"/>
        </w:rPr>
        <w:t>CLÁ</w:t>
      </w:r>
      <w:r w:rsidR="00B164D4" w:rsidRPr="008360A1">
        <w:rPr>
          <w:rFonts w:ascii="Arial" w:hAnsi="Arial"/>
          <w:b/>
          <w:sz w:val="20"/>
          <w:szCs w:val="20"/>
        </w:rPr>
        <w:t>USULA QUINTA.- Tarifa y forma de pago:</w:t>
      </w:r>
      <w:r w:rsidR="00B164D4" w:rsidRPr="008360A1">
        <w:rPr>
          <w:rFonts w:ascii="Arial" w:hAnsi="Arial"/>
          <w:sz w:val="20"/>
          <w:szCs w:val="20"/>
        </w:rPr>
        <w:t xml:space="preserve"> Las tarifas o valores mensuales a ser cancelados por  cada uno de los servicios contratados por el abonado estará determinada en la ficha de cada servicio, que constan en el Anexo 1 y el pago se realizará, de la siguiente 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2856"/>
        <w:gridCol w:w="523"/>
        <w:gridCol w:w="523"/>
      </w:tblGrid>
      <w:tr w:rsidR="00B164D4" w:rsidRPr="008360A1" w14:paraId="4FD4AC1D" w14:textId="77777777" w:rsidTr="009F432D">
        <w:tc>
          <w:tcPr>
            <w:tcW w:w="5152" w:type="dxa"/>
            <w:tcBorders>
              <w:top w:val="nil"/>
              <w:left w:val="nil"/>
              <w:bottom w:val="nil"/>
              <w:right w:val="nil"/>
            </w:tcBorders>
            <w:shd w:val="clear" w:color="auto" w:fill="auto"/>
          </w:tcPr>
          <w:p w14:paraId="73D3F646" w14:textId="77777777" w:rsidR="00B164D4" w:rsidRPr="008360A1" w:rsidRDefault="00B164D4" w:rsidP="009F432D">
            <w:pPr>
              <w:pStyle w:val="Prrafodelista"/>
              <w:spacing w:after="0" w:line="240" w:lineRule="auto"/>
              <w:jc w:val="both"/>
              <w:rPr>
                <w:rFonts w:ascii="Arial" w:hAnsi="Arial"/>
                <w:sz w:val="20"/>
                <w:szCs w:val="20"/>
              </w:rPr>
            </w:pPr>
          </w:p>
        </w:tc>
        <w:tc>
          <w:tcPr>
            <w:tcW w:w="2856" w:type="dxa"/>
            <w:tcBorders>
              <w:top w:val="nil"/>
              <w:left w:val="nil"/>
              <w:bottom w:val="nil"/>
              <w:right w:val="single" w:sz="4" w:space="0" w:color="auto"/>
            </w:tcBorders>
            <w:shd w:val="clear" w:color="auto" w:fill="auto"/>
            <w:vAlign w:val="center"/>
          </w:tcPr>
          <w:p w14:paraId="259BD963" w14:textId="77777777" w:rsidR="00B164D4" w:rsidRPr="008360A1" w:rsidRDefault="00B164D4" w:rsidP="009F432D">
            <w:pPr>
              <w:spacing w:after="0" w:line="240" w:lineRule="auto"/>
              <w:jc w:val="both"/>
              <w:rPr>
                <w:rFonts w:ascii="Arial" w:hAnsi="Arial"/>
                <w:sz w:val="20"/>
                <w:szCs w:val="20"/>
              </w:rPr>
            </w:pPr>
          </w:p>
        </w:tc>
        <w:tc>
          <w:tcPr>
            <w:tcW w:w="523" w:type="dxa"/>
            <w:tcBorders>
              <w:left w:val="single" w:sz="4" w:space="0" w:color="auto"/>
            </w:tcBorders>
            <w:shd w:val="clear" w:color="auto" w:fill="auto"/>
          </w:tcPr>
          <w:p w14:paraId="66EF8267" w14:textId="77777777" w:rsidR="00B164D4" w:rsidRPr="008360A1" w:rsidRDefault="00B164D4" w:rsidP="009F432D">
            <w:pPr>
              <w:spacing w:after="0" w:line="240" w:lineRule="auto"/>
              <w:jc w:val="both"/>
              <w:rPr>
                <w:rFonts w:ascii="Arial" w:hAnsi="Arial"/>
                <w:sz w:val="20"/>
                <w:szCs w:val="20"/>
              </w:rPr>
            </w:pPr>
            <w:r w:rsidRPr="008360A1">
              <w:rPr>
                <w:rFonts w:ascii="Arial" w:hAnsi="Arial"/>
                <w:sz w:val="20"/>
                <w:szCs w:val="20"/>
              </w:rPr>
              <w:t>SI</w:t>
            </w:r>
          </w:p>
        </w:tc>
        <w:tc>
          <w:tcPr>
            <w:tcW w:w="523" w:type="dxa"/>
            <w:tcBorders>
              <w:left w:val="single" w:sz="4" w:space="0" w:color="auto"/>
            </w:tcBorders>
          </w:tcPr>
          <w:p w14:paraId="0D6AA8A6" w14:textId="77777777" w:rsidR="00B164D4" w:rsidRPr="008360A1" w:rsidRDefault="00B164D4" w:rsidP="009F432D">
            <w:pPr>
              <w:spacing w:after="0" w:line="240" w:lineRule="auto"/>
              <w:jc w:val="both"/>
              <w:rPr>
                <w:rFonts w:ascii="Arial" w:hAnsi="Arial"/>
                <w:sz w:val="20"/>
                <w:szCs w:val="20"/>
              </w:rPr>
            </w:pPr>
            <w:r w:rsidRPr="008360A1">
              <w:rPr>
                <w:rFonts w:ascii="Arial" w:hAnsi="Arial"/>
                <w:sz w:val="20"/>
                <w:szCs w:val="20"/>
              </w:rPr>
              <w:t>NO</w:t>
            </w:r>
          </w:p>
        </w:tc>
      </w:tr>
      <w:tr w:rsidR="00B164D4" w:rsidRPr="008360A1" w14:paraId="389C06C4" w14:textId="77777777" w:rsidTr="009F432D">
        <w:tc>
          <w:tcPr>
            <w:tcW w:w="5152" w:type="dxa"/>
            <w:tcBorders>
              <w:top w:val="nil"/>
              <w:left w:val="nil"/>
              <w:bottom w:val="nil"/>
              <w:right w:val="nil"/>
            </w:tcBorders>
            <w:shd w:val="clear" w:color="auto" w:fill="auto"/>
          </w:tcPr>
          <w:p w14:paraId="2CDBBD23" w14:textId="77777777" w:rsidR="00B164D4" w:rsidRPr="008360A1" w:rsidRDefault="00B164D4" w:rsidP="009F432D">
            <w:pPr>
              <w:pStyle w:val="Prrafodelista"/>
              <w:numPr>
                <w:ilvl w:val="0"/>
                <w:numId w:val="4"/>
              </w:numPr>
              <w:spacing w:after="0" w:line="240" w:lineRule="auto"/>
              <w:jc w:val="both"/>
              <w:rPr>
                <w:rFonts w:ascii="Arial" w:hAnsi="Arial"/>
                <w:sz w:val="20"/>
                <w:szCs w:val="20"/>
              </w:rPr>
            </w:pPr>
            <w:r w:rsidRPr="008360A1">
              <w:rPr>
                <w:rFonts w:ascii="Arial" w:hAnsi="Arial"/>
                <w:sz w:val="20"/>
                <w:szCs w:val="20"/>
              </w:rPr>
              <w:t>Pago directo en cajas del prestador del servicio</w:t>
            </w:r>
          </w:p>
        </w:tc>
        <w:tc>
          <w:tcPr>
            <w:tcW w:w="2856" w:type="dxa"/>
            <w:tcBorders>
              <w:top w:val="nil"/>
              <w:left w:val="nil"/>
              <w:bottom w:val="nil"/>
              <w:right w:val="single" w:sz="4" w:space="0" w:color="auto"/>
            </w:tcBorders>
            <w:shd w:val="clear" w:color="auto" w:fill="auto"/>
            <w:vAlign w:val="center"/>
          </w:tcPr>
          <w:p w14:paraId="04F3B113" w14:textId="77777777" w:rsidR="00B164D4" w:rsidRPr="008360A1" w:rsidRDefault="00B164D4" w:rsidP="009F432D">
            <w:pPr>
              <w:spacing w:after="0" w:line="240" w:lineRule="auto"/>
              <w:jc w:val="both"/>
              <w:rPr>
                <w:rFonts w:ascii="Arial" w:hAnsi="Arial"/>
                <w:sz w:val="20"/>
                <w:szCs w:val="20"/>
              </w:rPr>
            </w:pPr>
            <w:r w:rsidRPr="008360A1">
              <w:rPr>
                <w:rFonts w:ascii="Arial" w:hAnsi="Arial"/>
                <w:sz w:val="20"/>
                <w:szCs w:val="20"/>
              </w:rPr>
              <w:t>………………………………</w:t>
            </w:r>
          </w:p>
        </w:tc>
        <w:tc>
          <w:tcPr>
            <w:tcW w:w="523" w:type="dxa"/>
            <w:tcBorders>
              <w:left w:val="single" w:sz="4" w:space="0" w:color="auto"/>
            </w:tcBorders>
            <w:shd w:val="clear" w:color="auto" w:fill="auto"/>
          </w:tcPr>
          <w:p w14:paraId="13DCD2B6" w14:textId="77777777" w:rsidR="00B164D4" w:rsidRPr="008360A1" w:rsidRDefault="00B164D4" w:rsidP="009F432D">
            <w:pPr>
              <w:spacing w:after="0" w:line="240" w:lineRule="auto"/>
              <w:jc w:val="both"/>
              <w:rPr>
                <w:rFonts w:ascii="Arial" w:hAnsi="Arial"/>
                <w:sz w:val="20"/>
                <w:szCs w:val="20"/>
              </w:rPr>
            </w:pPr>
          </w:p>
        </w:tc>
        <w:tc>
          <w:tcPr>
            <w:tcW w:w="523" w:type="dxa"/>
            <w:tcBorders>
              <w:left w:val="single" w:sz="4" w:space="0" w:color="auto"/>
            </w:tcBorders>
          </w:tcPr>
          <w:p w14:paraId="198C5B6C" w14:textId="77777777" w:rsidR="00B164D4" w:rsidRPr="008360A1" w:rsidRDefault="00B164D4" w:rsidP="009F432D">
            <w:pPr>
              <w:spacing w:after="0" w:line="240" w:lineRule="auto"/>
              <w:jc w:val="both"/>
              <w:rPr>
                <w:rFonts w:ascii="Arial" w:hAnsi="Arial"/>
                <w:sz w:val="20"/>
                <w:szCs w:val="20"/>
              </w:rPr>
            </w:pPr>
          </w:p>
        </w:tc>
      </w:tr>
      <w:tr w:rsidR="00B164D4" w:rsidRPr="008360A1" w14:paraId="432FD335" w14:textId="77777777" w:rsidTr="009F432D">
        <w:tc>
          <w:tcPr>
            <w:tcW w:w="5152" w:type="dxa"/>
            <w:tcBorders>
              <w:top w:val="nil"/>
              <w:left w:val="nil"/>
              <w:bottom w:val="nil"/>
              <w:right w:val="nil"/>
            </w:tcBorders>
            <w:shd w:val="clear" w:color="auto" w:fill="auto"/>
          </w:tcPr>
          <w:p w14:paraId="54BC6073" w14:textId="77777777" w:rsidR="00B164D4" w:rsidRPr="008360A1" w:rsidRDefault="00B164D4" w:rsidP="009F432D">
            <w:pPr>
              <w:pStyle w:val="Prrafodelista"/>
              <w:numPr>
                <w:ilvl w:val="0"/>
                <w:numId w:val="4"/>
              </w:numPr>
              <w:spacing w:after="0" w:line="240" w:lineRule="auto"/>
              <w:jc w:val="both"/>
              <w:rPr>
                <w:rFonts w:ascii="Arial" w:hAnsi="Arial"/>
                <w:sz w:val="20"/>
                <w:szCs w:val="20"/>
              </w:rPr>
            </w:pPr>
            <w:r w:rsidRPr="008360A1">
              <w:rPr>
                <w:rFonts w:ascii="Arial" w:hAnsi="Arial"/>
                <w:sz w:val="20"/>
                <w:szCs w:val="20"/>
              </w:rPr>
              <w:t>Débito automático cuenta de ahorro o corriente</w:t>
            </w:r>
          </w:p>
        </w:tc>
        <w:tc>
          <w:tcPr>
            <w:tcW w:w="2856" w:type="dxa"/>
            <w:tcBorders>
              <w:top w:val="nil"/>
              <w:left w:val="nil"/>
              <w:bottom w:val="nil"/>
              <w:right w:val="single" w:sz="4" w:space="0" w:color="auto"/>
            </w:tcBorders>
            <w:shd w:val="clear" w:color="auto" w:fill="auto"/>
            <w:vAlign w:val="center"/>
          </w:tcPr>
          <w:p w14:paraId="59CCEE0C" w14:textId="77777777" w:rsidR="00B164D4" w:rsidRPr="008360A1" w:rsidRDefault="00B164D4" w:rsidP="009F432D">
            <w:pPr>
              <w:spacing w:after="0" w:line="240" w:lineRule="auto"/>
              <w:jc w:val="both"/>
              <w:rPr>
                <w:rFonts w:ascii="Arial" w:hAnsi="Arial"/>
                <w:sz w:val="20"/>
                <w:szCs w:val="20"/>
              </w:rPr>
            </w:pPr>
            <w:r w:rsidRPr="008360A1">
              <w:rPr>
                <w:rFonts w:ascii="Arial" w:hAnsi="Arial"/>
                <w:sz w:val="20"/>
                <w:szCs w:val="20"/>
              </w:rPr>
              <w:t>………………………………</w:t>
            </w:r>
          </w:p>
        </w:tc>
        <w:tc>
          <w:tcPr>
            <w:tcW w:w="523" w:type="dxa"/>
            <w:tcBorders>
              <w:left w:val="single" w:sz="4" w:space="0" w:color="auto"/>
            </w:tcBorders>
            <w:shd w:val="clear" w:color="auto" w:fill="auto"/>
          </w:tcPr>
          <w:p w14:paraId="25D52D22" w14:textId="77777777" w:rsidR="00B164D4" w:rsidRPr="008360A1" w:rsidRDefault="00B164D4" w:rsidP="009F432D">
            <w:pPr>
              <w:spacing w:after="0" w:line="240" w:lineRule="auto"/>
              <w:jc w:val="both"/>
              <w:rPr>
                <w:rFonts w:ascii="Arial" w:hAnsi="Arial"/>
                <w:sz w:val="20"/>
                <w:szCs w:val="20"/>
              </w:rPr>
            </w:pPr>
          </w:p>
        </w:tc>
        <w:tc>
          <w:tcPr>
            <w:tcW w:w="523" w:type="dxa"/>
            <w:tcBorders>
              <w:left w:val="single" w:sz="4" w:space="0" w:color="auto"/>
            </w:tcBorders>
          </w:tcPr>
          <w:p w14:paraId="7E3144F8" w14:textId="77777777" w:rsidR="00B164D4" w:rsidRPr="008360A1" w:rsidRDefault="00B164D4" w:rsidP="009F432D">
            <w:pPr>
              <w:spacing w:after="0" w:line="240" w:lineRule="auto"/>
              <w:jc w:val="both"/>
              <w:rPr>
                <w:rFonts w:ascii="Arial" w:hAnsi="Arial"/>
                <w:sz w:val="20"/>
                <w:szCs w:val="20"/>
              </w:rPr>
            </w:pPr>
          </w:p>
        </w:tc>
      </w:tr>
      <w:tr w:rsidR="00B164D4" w:rsidRPr="008360A1" w14:paraId="4716BA94" w14:textId="77777777" w:rsidTr="009F432D">
        <w:tc>
          <w:tcPr>
            <w:tcW w:w="5152" w:type="dxa"/>
            <w:tcBorders>
              <w:top w:val="nil"/>
              <w:left w:val="nil"/>
              <w:bottom w:val="nil"/>
              <w:right w:val="nil"/>
            </w:tcBorders>
            <w:shd w:val="clear" w:color="auto" w:fill="auto"/>
          </w:tcPr>
          <w:p w14:paraId="1CC66E80" w14:textId="77777777" w:rsidR="00B164D4" w:rsidRPr="008360A1" w:rsidRDefault="00B164D4" w:rsidP="009F432D">
            <w:pPr>
              <w:pStyle w:val="Prrafodelista"/>
              <w:numPr>
                <w:ilvl w:val="0"/>
                <w:numId w:val="4"/>
              </w:numPr>
              <w:spacing w:after="0" w:line="240" w:lineRule="auto"/>
              <w:jc w:val="both"/>
              <w:rPr>
                <w:rFonts w:ascii="Arial" w:hAnsi="Arial"/>
                <w:sz w:val="20"/>
                <w:szCs w:val="20"/>
              </w:rPr>
            </w:pPr>
            <w:r w:rsidRPr="008360A1">
              <w:rPr>
                <w:rFonts w:ascii="Arial" w:hAnsi="Arial"/>
                <w:sz w:val="20"/>
                <w:szCs w:val="20"/>
              </w:rPr>
              <w:t>Pago en ventanilla de locales autorizados</w:t>
            </w:r>
          </w:p>
        </w:tc>
        <w:tc>
          <w:tcPr>
            <w:tcW w:w="2856" w:type="dxa"/>
            <w:tcBorders>
              <w:top w:val="nil"/>
              <w:left w:val="nil"/>
              <w:bottom w:val="nil"/>
              <w:right w:val="single" w:sz="4" w:space="0" w:color="auto"/>
            </w:tcBorders>
            <w:shd w:val="clear" w:color="auto" w:fill="auto"/>
            <w:vAlign w:val="center"/>
          </w:tcPr>
          <w:p w14:paraId="0389DA9A" w14:textId="77777777" w:rsidR="00B164D4" w:rsidRPr="008360A1" w:rsidRDefault="00B164D4" w:rsidP="009F432D">
            <w:pPr>
              <w:spacing w:after="0" w:line="240" w:lineRule="auto"/>
              <w:jc w:val="both"/>
              <w:rPr>
                <w:rFonts w:ascii="Arial" w:hAnsi="Arial"/>
                <w:sz w:val="20"/>
                <w:szCs w:val="20"/>
              </w:rPr>
            </w:pPr>
            <w:r w:rsidRPr="008360A1">
              <w:rPr>
                <w:rFonts w:ascii="Arial" w:hAnsi="Arial"/>
                <w:sz w:val="20"/>
                <w:szCs w:val="20"/>
              </w:rPr>
              <w:t>………………………………</w:t>
            </w:r>
          </w:p>
        </w:tc>
        <w:tc>
          <w:tcPr>
            <w:tcW w:w="523" w:type="dxa"/>
            <w:tcBorders>
              <w:left w:val="single" w:sz="4" w:space="0" w:color="auto"/>
            </w:tcBorders>
            <w:shd w:val="clear" w:color="auto" w:fill="auto"/>
          </w:tcPr>
          <w:p w14:paraId="5A93FEF7" w14:textId="77777777" w:rsidR="00B164D4" w:rsidRPr="008360A1" w:rsidRDefault="00B164D4" w:rsidP="009F432D">
            <w:pPr>
              <w:spacing w:after="0" w:line="240" w:lineRule="auto"/>
              <w:jc w:val="both"/>
              <w:rPr>
                <w:rFonts w:ascii="Arial" w:hAnsi="Arial"/>
                <w:sz w:val="20"/>
                <w:szCs w:val="20"/>
              </w:rPr>
            </w:pPr>
          </w:p>
        </w:tc>
        <w:tc>
          <w:tcPr>
            <w:tcW w:w="523" w:type="dxa"/>
            <w:tcBorders>
              <w:left w:val="single" w:sz="4" w:space="0" w:color="auto"/>
            </w:tcBorders>
          </w:tcPr>
          <w:p w14:paraId="7AA92C55" w14:textId="77777777" w:rsidR="00B164D4" w:rsidRPr="008360A1" w:rsidRDefault="00B164D4" w:rsidP="009F432D">
            <w:pPr>
              <w:spacing w:after="0" w:line="240" w:lineRule="auto"/>
              <w:jc w:val="both"/>
              <w:rPr>
                <w:rFonts w:ascii="Arial" w:hAnsi="Arial"/>
                <w:sz w:val="20"/>
                <w:szCs w:val="20"/>
              </w:rPr>
            </w:pPr>
          </w:p>
        </w:tc>
      </w:tr>
      <w:tr w:rsidR="00B164D4" w:rsidRPr="008360A1" w14:paraId="2D34CAF2" w14:textId="77777777" w:rsidTr="009F432D">
        <w:tc>
          <w:tcPr>
            <w:tcW w:w="5152" w:type="dxa"/>
            <w:tcBorders>
              <w:top w:val="nil"/>
              <w:left w:val="nil"/>
              <w:bottom w:val="nil"/>
              <w:right w:val="nil"/>
            </w:tcBorders>
            <w:shd w:val="clear" w:color="auto" w:fill="auto"/>
          </w:tcPr>
          <w:p w14:paraId="4E00A9CA" w14:textId="77777777" w:rsidR="00B164D4" w:rsidRPr="008360A1" w:rsidRDefault="00B164D4" w:rsidP="009F432D">
            <w:pPr>
              <w:pStyle w:val="Prrafodelista"/>
              <w:numPr>
                <w:ilvl w:val="0"/>
                <w:numId w:val="4"/>
              </w:numPr>
              <w:spacing w:after="0" w:line="240" w:lineRule="auto"/>
              <w:jc w:val="both"/>
              <w:rPr>
                <w:rFonts w:ascii="Arial" w:hAnsi="Arial"/>
                <w:sz w:val="20"/>
                <w:szCs w:val="20"/>
              </w:rPr>
            </w:pPr>
            <w:r w:rsidRPr="008360A1">
              <w:rPr>
                <w:rFonts w:ascii="Arial" w:hAnsi="Arial"/>
                <w:sz w:val="20"/>
                <w:szCs w:val="20"/>
              </w:rPr>
              <w:t>Débito con tarjeta de crédito</w:t>
            </w:r>
          </w:p>
        </w:tc>
        <w:tc>
          <w:tcPr>
            <w:tcW w:w="2856" w:type="dxa"/>
            <w:tcBorders>
              <w:top w:val="nil"/>
              <w:left w:val="nil"/>
              <w:bottom w:val="nil"/>
              <w:right w:val="single" w:sz="4" w:space="0" w:color="auto"/>
            </w:tcBorders>
            <w:shd w:val="clear" w:color="auto" w:fill="auto"/>
            <w:vAlign w:val="center"/>
          </w:tcPr>
          <w:p w14:paraId="0A7E850D" w14:textId="77777777" w:rsidR="00B164D4" w:rsidRPr="008360A1" w:rsidRDefault="00B164D4" w:rsidP="009F432D">
            <w:pPr>
              <w:spacing w:after="0" w:line="240" w:lineRule="auto"/>
              <w:jc w:val="both"/>
              <w:rPr>
                <w:rFonts w:ascii="Arial" w:hAnsi="Arial"/>
                <w:sz w:val="20"/>
                <w:szCs w:val="20"/>
              </w:rPr>
            </w:pPr>
            <w:r w:rsidRPr="008360A1">
              <w:rPr>
                <w:rFonts w:ascii="Arial" w:hAnsi="Arial"/>
                <w:sz w:val="20"/>
                <w:szCs w:val="20"/>
              </w:rPr>
              <w:t>………………………………</w:t>
            </w:r>
          </w:p>
        </w:tc>
        <w:tc>
          <w:tcPr>
            <w:tcW w:w="523" w:type="dxa"/>
            <w:tcBorders>
              <w:left w:val="single" w:sz="4" w:space="0" w:color="auto"/>
            </w:tcBorders>
            <w:shd w:val="clear" w:color="auto" w:fill="auto"/>
          </w:tcPr>
          <w:p w14:paraId="32C2EEF5" w14:textId="77777777" w:rsidR="00B164D4" w:rsidRPr="008360A1" w:rsidRDefault="00B164D4" w:rsidP="009F432D">
            <w:pPr>
              <w:spacing w:after="0" w:line="240" w:lineRule="auto"/>
              <w:jc w:val="both"/>
              <w:rPr>
                <w:rFonts w:ascii="Arial" w:hAnsi="Arial"/>
                <w:sz w:val="20"/>
                <w:szCs w:val="20"/>
              </w:rPr>
            </w:pPr>
          </w:p>
        </w:tc>
        <w:tc>
          <w:tcPr>
            <w:tcW w:w="523" w:type="dxa"/>
            <w:tcBorders>
              <w:left w:val="single" w:sz="4" w:space="0" w:color="auto"/>
            </w:tcBorders>
          </w:tcPr>
          <w:p w14:paraId="7B55FF6C" w14:textId="77777777" w:rsidR="00B164D4" w:rsidRPr="008360A1" w:rsidRDefault="00B164D4" w:rsidP="009F432D">
            <w:pPr>
              <w:spacing w:after="0" w:line="240" w:lineRule="auto"/>
              <w:jc w:val="both"/>
              <w:rPr>
                <w:rFonts w:ascii="Arial" w:hAnsi="Arial"/>
                <w:sz w:val="20"/>
                <w:szCs w:val="20"/>
              </w:rPr>
            </w:pPr>
          </w:p>
        </w:tc>
      </w:tr>
      <w:tr w:rsidR="00B164D4" w:rsidRPr="008360A1" w14:paraId="389E9B4A" w14:textId="77777777" w:rsidTr="009F432D">
        <w:tc>
          <w:tcPr>
            <w:tcW w:w="5152" w:type="dxa"/>
            <w:tcBorders>
              <w:top w:val="nil"/>
              <w:left w:val="nil"/>
              <w:bottom w:val="nil"/>
              <w:right w:val="nil"/>
            </w:tcBorders>
            <w:shd w:val="clear" w:color="auto" w:fill="auto"/>
          </w:tcPr>
          <w:p w14:paraId="5D5A715E" w14:textId="77777777" w:rsidR="00B164D4" w:rsidRPr="008360A1" w:rsidRDefault="00B164D4" w:rsidP="009F432D">
            <w:pPr>
              <w:pStyle w:val="Prrafodelista"/>
              <w:numPr>
                <w:ilvl w:val="0"/>
                <w:numId w:val="4"/>
              </w:numPr>
              <w:spacing w:after="0" w:line="240" w:lineRule="auto"/>
              <w:jc w:val="both"/>
              <w:rPr>
                <w:rFonts w:ascii="Arial" w:hAnsi="Arial"/>
                <w:sz w:val="20"/>
                <w:szCs w:val="20"/>
              </w:rPr>
            </w:pPr>
            <w:r w:rsidRPr="008360A1">
              <w:rPr>
                <w:rFonts w:ascii="Arial" w:hAnsi="Arial"/>
                <w:sz w:val="20"/>
                <w:szCs w:val="20"/>
              </w:rPr>
              <w:t>Transferencia vía medios electrónicos</w:t>
            </w:r>
          </w:p>
        </w:tc>
        <w:tc>
          <w:tcPr>
            <w:tcW w:w="2856" w:type="dxa"/>
            <w:tcBorders>
              <w:top w:val="nil"/>
              <w:left w:val="nil"/>
              <w:bottom w:val="nil"/>
              <w:right w:val="single" w:sz="4" w:space="0" w:color="auto"/>
            </w:tcBorders>
            <w:shd w:val="clear" w:color="auto" w:fill="auto"/>
            <w:vAlign w:val="center"/>
          </w:tcPr>
          <w:p w14:paraId="71BBF99D" w14:textId="77777777" w:rsidR="00B164D4" w:rsidRPr="008360A1" w:rsidRDefault="00B164D4" w:rsidP="009F432D">
            <w:pPr>
              <w:spacing w:after="0" w:line="240" w:lineRule="auto"/>
              <w:jc w:val="both"/>
              <w:rPr>
                <w:rFonts w:ascii="Arial" w:hAnsi="Arial"/>
                <w:sz w:val="20"/>
                <w:szCs w:val="20"/>
              </w:rPr>
            </w:pPr>
            <w:r w:rsidRPr="008360A1">
              <w:rPr>
                <w:rFonts w:ascii="Arial" w:hAnsi="Arial"/>
                <w:sz w:val="20"/>
                <w:szCs w:val="20"/>
              </w:rPr>
              <w:t>………………………………</w:t>
            </w:r>
          </w:p>
        </w:tc>
        <w:tc>
          <w:tcPr>
            <w:tcW w:w="523" w:type="dxa"/>
            <w:tcBorders>
              <w:left w:val="single" w:sz="4" w:space="0" w:color="auto"/>
            </w:tcBorders>
            <w:shd w:val="clear" w:color="auto" w:fill="auto"/>
          </w:tcPr>
          <w:p w14:paraId="5363ED67" w14:textId="77777777" w:rsidR="00B164D4" w:rsidRPr="008360A1" w:rsidRDefault="00B164D4" w:rsidP="009F432D">
            <w:pPr>
              <w:spacing w:after="0" w:line="240" w:lineRule="auto"/>
              <w:jc w:val="both"/>
              <w:rPr>
                <w:rFonts w:ascii="Arial" w:hAnsi="Arial"/>
                <w:sz w:val="20"/>
                <w:szCs w:val="20"/>
              </w:rPr>
            </w:pPr>
          </w:p>
        </w:tc>
        <w:tc>
          <w:tcPr>
            <w:tcW w:w="523" w:type="dxa"/>
            <w:tcBorders>
              <w:left w:val="single" w:sz="4" w:space="0" w:color="auto"/>
            </w:tcBorders>
          </w:tcPr>
          <w:p w14:paraId="3B975B84" w14:textId="77777777" w:rsidR="00B164D4" w:rsidRPr="008360A1" w:rsidRDefault="00B164D4" w:rsidP="009F432D">
            <w:pPr>
              <w:spacing w:after="0" w:line="240" w:lineRule="auto"/>
              <w:jc w:val="both"/>
              <w:rPr>
                <w:rFonts w:ascii="Arial" w:hAnsi="Arial"/>
                <w:sz w:val="20"/>
                <w:szCs w:val="20"/>
              </w:rPr>
            </w:pPr>
          </w:p>
        </w:tc>
      </w:tr>
    </w:tbl>
    <w:p w14:paraId="37B83289" w14:textId="77777777" w:rsidR="00B164D4" w:rsidRPr="008360A1" w:rsidRDefault="00B164D4" w:rsidP="00B164D4">
      <w:pPr>
        <w:spacing w:after="0" w:line="240" w:lineRule="auto"/>
        <w:jc w:val="both"/>
        <w:rPr>
          <w:rFonts w:ascii="Arial" w:hAnsi="Arial"/>
          <w:sz w:val="20"/>
          <w:szCs w:val="20"/>
        </w:rPr>
      </w:pPr>
    </w:p>
    <w:p w14:paraId="307784A4" w14:textId="77777777" w:rsidR="00B164D4" w:rsidRPr="008360A1" w:rsidRDefault="00B164D4" w:rsidP="00B164D4">
      <w:pPr>
        <w:spacing w:after="0" w:line="240" w:lineRule="auto"/>
        <w:jc w:val="both"/>
        <w:rPr>
          <w:rFonts w:ascii="Arial" w:hAnsi="Arial"/>
          <w:sz w:val="20"/>
          <w:szCs w:val="20"/>
        </w:rPr>
      </w:pPr>
      <w:r w:rsidRPr="008360A1">
        <w:rPr>
          <w:rFonts w:ascii="Arial" w:hAnsi="Arial"/>
          <w:sz w:val="20"/>
          <w:szCs w:val="20"/>
        </w:rPr>
        <w:t>La tarifa correspondiente al servicio contratado y efectivamente prestado, estará dentro de los techos tarifarios señalados por la ARCOTEL y en los títulos habilitantes correspondientes, en caso de que se establezcan, de conformidad con el ordenamiento jurídico vigente.</w:t>
      </w:r>
    </w:p>
    <w:p w14:paraId="74285D5E" w14:textId="77777777" w:rsidR="00B164D4" w:rsidRPr="008360A1" w:rsidRDefault="00B164D4" w:rsidP="00B164D4">
      <w:pPr>
        <w:spacing w:after="0" w:line="240" w:lineRule="auto"/>
        <w:jc w:val="both"/>
        <w:rPr>
          <w:rFonts w:ascii="Arial" w:hAnsi="Arial"/>
          <w:sz w:val="20"/>
          <w:szCs w:val="20"/>
        </w:rPr>
      </w:pPr>
    </w:p>
    <w:p w14:paraId="4B92DE87" w14:textId="77777777" w:rsidR="00B164D4" w:rsidRPr="008360A1" w:rsidRDefault="00B164D4" w:rsidP="00B164D4">
      <w:pPr>
        <w:spacing w:after="0" w:line="240" w:lineRule="auto"/>
        <w:jc w:val="both"/>
        <w:rPr>
          <w:rFonts w:ascii="Arial" w:hAnsi="Arial"/>
          <w:sz w:val="20"/>
          <w:szCs w:val="20"/>
        </w:rPr>
      </w:pPr>
      <w:r w:rsidRPr="008360A1">
        <w:rPr>
          <w:rFonts w:ascii="Arial" w:hAnsi="Arial"/>
          <w:sz w:val="20"/>
          <w:szCs w:val="20"/>
        </w:rPr>
        <w:t>En caso de que el abonado o suscritor desee cambiar su modalidad de pago a otra de las disponibles, deberá comunicar al prestador del servicio con quince (15)  días de anticipación. El prestador del servicio, luego de haber sido comunicado, instrumentará la nueva forma de pago.</w:t>
      </w:r>
    </w:p>
    <w:p w14:paraId="5C6FB2CA" w14:textId="77777777" w:rsidR="00B164D4" w:rsidRPr="008360A1" w:rsidRDefault="00B164D4" w:rsidP="00B164D4">
      <w:pPr>
        <w:spacing w:after="0" w:line="240" w:lineRule="auto"/>
        <w:jc w:val="both"/>
        <w:rPr>
          <w:rFonts w:ascii="Arial" w:hAnsi="Arial"/>
          <w:sz w:val="20"/>
          <w:szCs w:val="20"/>
        </w:rPr>
      </w:pPr>
    </w:p>
    <w:p w14:paraId="442ACFBE" w14:textId="6E059D32" w:rsidR="00B164D4" w:rsidRPr="008360A1" w:rsidRDefault="00503B74" w:rsidP="00B164D4">
      <w:pPr>
        <w:pStyle w:val="Prrafodelista"/>
        <w:numPr>
          <w:ilvl w:val="0"/>
          <w:numId w:val="20"/>
        </w:numPr>
        <w:spacing w:after="0" w:line="240" w:lineRule="auto"/>
        <w:jc w:val="both"/>
        <w:rPr>
          <w:rFonts w:ascii="Arial" w:hAnsi="Arial"/>
          <w:sz w:val="20"/>
          <w:szCs w:val="20"/>
        </w:rPr>
      </w:pPr>
      <w:r>
        <w:rPr>
          <w:rFonts w:ascii="Arial" w:hAnsi="Arial"/>
          <w:b/>
          <w:sz w:val="20"/>
          <w:szCs w:val="20"/>
        </w:rPr>
        <w:t>CLÁ</w:t>
      </w:r>
      <w:r w:rsidR="00B164D4" w:rsidRPr="008360A1">
        <w:rPr>
          <w:rFonts w:ascii="Arial" w:hAnsi="Arial"/>
          <w:b/>
          <w:sz w:val="20"/>
          <w:szCs w:val="20"/>
        </w:rPr>
        <w:t>USULA SEXTA.- Compra, Arrendamiento de Equipos: (</w:t>
      </w:r>
      <w:r w:rsidR="00B164D4" w:rsidRPr="008360A1">
        <w:rPr>
          <w:rFonts w:ascii="Arial" w:hAnsi="Arial"/>
          <w:sz w:val="20"/>
          <w:szCs w:val="20"/>
        </w:rPr>
        <w:t xml:space="preserve">Cuando sea procedente el arrendamiento o adquisición de equipos, por parte del abonado, toda la información pertinente será detallada en un Anexo adicional, suscrito por el abonado el cual contendrá los temas relacionados a las condiciones de los equipos adquiridos/arrendados, entre otras características se deberá incluir: cantidad, precio, marca, estado, y las condiciones de tal adquisición o arrendamiento, particularmente el tiempo en el que se pagará el arrendamiento o la compra del equipo, el valor mensual a cancelar o las condiciones de pago). </w:t>
      </w:r>
    </w:p>
    <w:p w14:paraId="39707621" w14:textId="77777777" w:rsidR="00B164D4" w:rsidRPr="008360A1" w:rsidRDefault="00B164D4" w:rsidP="00B164D4">
      <w:pPr>
        <w:spacing w:after="0" w:line="240" w:lineRule="auto"/>
        <w:jc w:val="both"/>
        <w:rPr>
          <w:rFonts w:ascii="Arial" w:hAnsi="Arial"/>
          <w:b/>
          <w:sz w:val="20"/>
          <w:szCs w:val="20"/>
        </w:rPr>
      </w:pPr>
    </w:p>
    <w:p w14:paraId="2A709C1E" w14:textId="525D3E82" w:rsidR="00B164D4" w:rsidRPr="008360A1" w:rsidRDefault="00503B74" w:rsidP="00B164D4">
      <w:pPr>
        <w:pStyle w:val="Prrafodelista"/>
        <w:numPr>
          <w:ilvl w:val="0"/>
          <w:numId w:val="20"/>
        </w:numPr>
        <w:spacing w:after="0" w:line="240" w:lineRule="auto"/>
        <w:jc w:val="both"/>
        <w:rPr>
          <w:rFonts w:ascii="Arial" w:hAnsi="Arial"/>
          <w:sz w:val="20"/>
          <w:szCs w:val="20"/>
        </w:rPr>
      </w:pPr>
      <w:r>
        <w:rPr>
          <w:rFonts w:ascii="Arial" w:hAnsi="Arial"/>
          <w:b/>
          <w:sz w:val="20"/>
          <w:szCs w:val="20"/>
        </w:rPr>
        <w:t>CLÁ</w:t>
      </w:r>
      <w:r w:rsidR="00B164D4" w:rsidRPr="008360A1">
        <w:rPr>
          <w:rFonts w:ascii="Arial" w:hAnsi="Arial"/>
          <w:b/>
          <w:sz w:val="20"/>
          <w:szCs w:val="20"/>
        </w:rPr>
        <w:t>USULA SEPTIMA.- Uso de información personal:</w:t>
      </w:r>
      <w:r w:rsidR="00B164D4" w:rsidRPr="008360A1">
        <w:rPr>
          <w:rFonts w:ascii="Arial" w:hAnsi="Arial"/>
          <w:sz w:val="20"/>
          <w:szCs w:val="20"/>
        </w:rPr>
        <w:t xml:space="preserve"> Los datos personales que los usuarios proporcionen a los prestadores de servicios del régimen general de </w:t>
      </w:r>
      <w:r w:rsidR="00B164D4" w:rsidRPr="008360A1">
        <w:rPr>
          <w:rFonts w:ascii="Arial" w:hAnsi="Arial"/>
          <w:sz w:val="20"/>
          <w:szCs w:val="20"/>
        </w:rPr>
        <w:lastRenderedPageBreak/>
        <w:t>telecomunicaciones, no podrán ser usados para la promoción comercial de servicios o productos, inclusive de la propia operadora; salvo autorización y consentimiento expreso del abonado/suscriptor, el que constará como instrumento separado y distinto al presente contrato de prestación de servicios (contrato de adhesión) a través de medios físicos o electrónicos. En dicho instrumento se deberá dejar constancia expresa de los datos personales o información que están expresamente autorizados; el plazo de la autorización y el objetivo que esta utilización persigue, conforme lo dispuesto en el artículo 121 del Reglamento General a la Ley Orgánica de Telecomunicaciones.</w:t>
      </w:r>
    </w:p>
    <w:p w14:paraId="3D21F35B" w14:textId="77777777" w:rsidR="00B164D4" w:rsidRPr="008360A1" w:rsidRDefault="00B164D4" w:rsidP="00B164D4">
      <w:pPr>
        <w:pStyle w:val="Default"/>
        <w:rPr>
          <w:sz w:val="20"/>
          <w:szCs w:val="20"/>
          <w:lang w:eastAsia="es-EC"/>
        </w:rPr>
      </w:pPr>
    </w:p>
    <w:p w14:paraId="5A81B656" w14:textId="3FE0440B" w:rsidR="00B164D4" w:rsidRPr="008360A1" w:rsidRDefault="00503B74" w:rsidP="00B164D4">
      <w:pPr>
        <w:pStyle w:val="Prrafodelista"/>
        <w:numPr>
          <w:ilvl w:val="0"/>
          <w:numId w:val="20"/>
        </w:numPr>
        <w:spacing w:after="0" w:line="240" w:lineRule="auto"/>
        <w:jc w:val="both"/>
        <w:rPr>
          <w:rFonts w:ascii="Arial" w:hAnsi="Arial"/>
          <w:sz w:val="20"/>
          <w:szCs w:val="20"/>
        </w:rPr>
      </w:pPr>
      <w:r>
        <w:rPr>
          <w:rFonts w:ascii="Arial" w:hAnsi="Arial"/>
          <w:b/>
          <w:sz w:val="20"/>
          <w:szCs w:val="20"/>
        </w:rPr>
        <w:t>CLÁ</w:t>
      </w:r>
      <w:r w:rsidR="00B164D4" w:rsidRPr="008360A1">
        <w:rPr>
          <w:rFonts w:ascii="Arial" w:hAnsi="Arial"/>
          <w:b/>
          <w:sz w:val="20"/>
          <w:szCs w:val="20"/>
        </w:rPr>
        <w:t>USULA OCTAVA</w:t>
      </w:r>
      <w:r w:rsidR="00B164D4" w:rsidRPr="008360A1">
        <w:rPr>
          <w:rFonts w:ascii="Arial" w:hAnsi="Arial"/>
          <w:sz w:val="20"/>
          <w:szCs w:val="20"/>
        </w:rPr>
        <w:t>.</w:t>
      </w:r>
      <w:r w:rsidR="00B164D4" w:rsidRPr="008360A1">
        <w:rPr>
          <w:rFonts w:ascii="Arial" w:hAnsi="Arial"/>
          <w:b/>
          <w:sz w:val="20"/>
          <w:szCs w:val="20"/>
        </w:rPr>
        <w:t>- Reclamos y soporte técnico:</w:t>
      </w:r>
      <w:r w:rsidR="00B164D4" w:rsidRPr="008360A1">
        <w:rPr>
          <w:rFonts w:ascii="Arial" w:hAnsi="Arial"/>
          <w:sz w:val="20"/>
          <w:szCs w:val="20"/>
        </w:rPr>
        <w:t xml:space="preserve"> El abonado/</w:t>
      </w:r>
      <w:r w:rsidR="00B164D4" w:rsidRPr="008360A1">
        <w:rPr>
          <w:rFonts w:ascii="Arial" w:hAnsi="Arial"/>
          <w:sz w:val="20"/>
          <w:szCs w:val="20"/>
          <w:lang w:val="es-ES_tradnl"/>
        </w:rPr>
        <w:t>cliente</w:t>
      </w:r>
      <w:r w:rsidR="00B164D4" w:rsidRPr="008360A1">
        <w:rPr>
          <w:rFonts w:ascii="Arial" w:hAnsi="Arial"/>
          <w:sz w:val="20"/>
          <w:szCs w:val="20"/>
        </w:rPr>
        <w:t xml:space="preserve"> podrá requerir soporte técnico o presentar reclamos al prestador de servicios a través de los siguientes medios o puntos: </w:t>
      </w:r>
    </w:p>
    <w:p w14:paraId="3D3CD7A3" w14:textId="77777777" w:rsidR="00B164D4" w:rsidRPr="008360A1" w:rsidRDefault="00B164D4" w:rsidP="00B164D4">
      <w:pPr>
        <w:spacing w:after="0" w:line="240" w:lineRule="auto"/>
        <w:jc w:val="both"/>
        <w:rPr>
          <w:rFonts w:ascii="Arial" w:hAnsi="Arial"/>
          <w:sz w:val="20"/>
          <w:szCs w:val="20"/>
        </w:rPr>
      </w:pPr>
    </w:p>
    <w:p w14:paraId="62294C3F" w14:textId="77777777" w:rsidR="00B164D4" w:rsidRPr="008360A1" w:rsidRDefault="00B164D4" w:rsidP="00B164D4">
      <w:pPr>
        <w:numPr>
          <w:ilvl w:val="0"/>
          <w:numId w:val="5"/>
        </w:numPr>
        <w:spacing w:after="0" w:line="240" w:lineRule="auto"/>
        <w:jc w:val="both"/>
        <w:rPr>
          <w:rFonts w:ascii="Arial" w:hAnsi="Arial"/>
          <w:sz w:val="20"/>
          <w:szCs w:val="20"/>
        </w:rPr>
      </w:pPr>
      <w:r w:rsidRPr="008360A1">
        <w:rPr>
          <w:rFonts w:ascii="Arial" w:hAnsi="Arial"/>
          <w:sz w:val="20"/>
          <w:szCs w:val="20"/>
        </w:rPr>
        <w:t xml:space="preserve">Medio electrónico: </w:t>
      </w:r>
      <w:r w:rsidRPr="008360A1">
        <w:rPr>
          <w:rFonts w:ascii="Arial" w:hAnsi="Arial"/>
          <w:sz w:val="20"/>
          <w:szCs w:val="20"/>
        </w:rPr>
        <w:tab/>
      </w:r>
      <w:r w:rsidRPr="008360A1">
        <w:rPr>
          <w:rFonts w:ascii="Arial" w:hAnsi="Arial"/>
          <w:i/>
          <w:color w:val="7F7F7F"/>
          <w:sz w:val="20"/>
          <w:szCs w:val="20"/>
        </w:rPr>
        <w:t>(Definir tipo: Página Web, redes sociales: Facebook, Twitter u otros))</w:t>
      </w:r>
    </w:p>
    <w:p w14:paraId="655F0A64" w14:textId="77777777" w:rsidR="00B164D4" w:rsidRPr="008360A1" w:rsidRDefault="00B164D4" w:rsidP="00B164D4">
      <w:pPr>
        <w:numPr>
          <w:ilvl w:val="0"/>
          <w:numId w:val="5"/>
        </w:numPr>
        <w:spacing w:after="0" w:line="240" w:lineRule="auto"/>
        <w:jc w:val="both"/>
        <w:rPr>
          <w:rFonts w:ascii="Arial" w:hAnsi="Arial"/>
          <w:sz w:val="20"/>
          <w:szCs w:val="20"/>
        </w:rPr>
      </w:pPr>
      <w:r w:rsidRPr="008360A1">
        <w:rPr>
          <w:rFonts w:ascii="Arial" w:hAnsi="Arial"/>
          <w:sz w:val="20"/>
          <w:szCs w:val="20"/>
        </w:rPr>
        <w:t>Oficinas de atención a usuarios:</w:t>
      </w:r>
      <w:r w:rsidRPr="008360A1">
        <w:rPr>
          <w:rFonts w:ascii="Arial" w:hAnsi="Arial"/>
          <w:sz w:val="20"/>
          <w:szCs w:val="20"/>
        </w:rPr>
        <w:tab/>
        <w:t xml:space="preserve">………………………... </w:t>
      </w:r>
    </w:p>
    <w:p w14:paraId="0A1E81B0" w14:textId="77777777" w:rsidR="00B164D4" w:rsidRPr="008360A1" w:rsidRDefault="00B164D4" w:rsidP="00B164D4">
      <w:pPr>
        <w:numPr>
          <w:ilvl w:val="0"/>
          <w:numId w:val="5"/>
        </w:numPr>
        <w:spacing w:after="0" w:line="240" w:lineRule="auto"/>
        <w:jc w:val="both"/>
        <w:rPr>
          <w:rFonts w:ascii="Arial" w:hAnsi="Arial"/>
          <w:sz w:val="20"/>
          <w:szCs w:val="20"/>
        </w:rPr>
      </w:pPr>
      <w:r w:rsidRPr="008360A1">
        <w:rPr>
          <w:rFonts w:ascii="Arial" w:hAnsi="Arial"/>
          <w:sz w:val="20"/>
          <w:szCs w:val="20"/>
        </w:rPr>
        <w:t xml:space="preserve">Horarios de atención: </w:t>
      </w:r>
    </w:p>
    <w:p w14:paraId="4F61EADE" w14:textId="77777777" w:rsidR="00B164D4" w:rsidRPr="008360A1" w:rsidRDefault="00B164D4" w:rsidP="00B164D4">
      <w:pPr>
        <w:numPr>
          <w:ilvl w:val="0"/>
          <w:numId w:val="5"/>
        </w:numPr>
        <w:spacing w:after="0" w:line="240" w:lineRule="auto"/>
        <w:jc w:val="both"/>
        <w:rPr>
          <w:rFonts w:ascii="Arial" w:hAnsi="Arial"/>
          <w:sz w:val="20"/>
          <w:szCs w:val="20"/>
        </w:rPr>
      </w:pPr>
      <w:r w:rsidRPr="008360A1">
        <w:rPr>
          <w:rFonts w:ascii="Arial" w:hAnsi="Arial"/>
          <w:sz w:val="20"/>
          <w:szCs w:val="20"/>
        </w:rPr>
        <w:t>Teléfono:</w:t>
      </w:r>
      <w:r w:rsidRPr="008360A1">
        <w:rPr>
          <w:rFonts w:ascii="Arial" w:hAnsi="Arial"/>
          <w:sz w:val="20"/>
          <w:szCs w:val="20"/>
        </w:rPr>
        <w:tab/>
      </w:r>
      <w:r w:rsidRPr="008360A1">
        <w:rPr>
          <w:rFonts w:ascii="Arial" w:hAnsi="Arial"/>
          <w:sz w:val="20"/>
          <w:szCs w:val="20"/>
        </w:rPr>
        <w:tab/>
      </w:r>
      <w:r w:rsidRPr="008360A1">
        <w:rPr>
          <w:rFonts w:ascii="Arial" w:hAnsi="Arial"/>
          <w:sz w:val="20"/>
          <w:szCs w:val="20"/>
        </w:rPr>
        <w:tab/>
      </w:r>
      <w:r w:rsidRPr="008360A1">
        <w:rPr>
          <w:rFonts w:ascii="Arial" w:hAnsi="Arial"/>
          <w:sz w:val="20"/>
          <w:szCs w:val="20"/>
        </w:rPr>
        <w:tab/>
        <w:t>…………………………</w:t>
      </w:r>
    </w:p>
    <w:p w14:paraId="7A7C2DBF" w14:textId="77777777" w:rsidR="00B164D4" w:rsidRPr="008360A1" w:rsidRDefault="00B164D4" w:rsidP="00B164D4">
      <w:pPr>
        <w:spacing w:after="0" w:line="240" w:lineRule="auto"/>
        <w:jc w:val="both"/>
        <w:rPr>
          <w:rFonts w:ascii="Arial" w:hAnsi="Arial"/>
          <w:sz w:val="20"/>
          <w:szCs w:val="20"/>
        </w:rPr>
      </w:pPr>
    </w:p>
    <w:p w14:paraId="08F3F632" w14:textId="77777777" w:rsidR="00B164D4" w:rsidRPr="008360A1" w:rsidRDefault="00B164D4" w:rsidP="00B164D4">
      <w:pPr>
        <w:spacing w:after="0" w:line="240" w:lineRule="auto"/>
        <w:jc w:val="both"/>
        <w:rPr>
          <w:rFonts w:ascii="Arial" w:hAnsi="Arial"/>
          <w:sz w:val="20"/>
          <w:szCs w:val="20"/>
        </w:rPr>
      </w:pPr>
      <w:r w:rsidRPr="008360A1">
        <w:rPr>
          <w:rFonts w:ascii="Arial" w:hAnsi="Arial"/>
          <w:sz w:val="20"/>
          <w:szCs w:val="20"/>
        </w:rPr>
        <w:t>El abonado también podrá presentar sus denuncias y reclamos ante la Agencia de Regulación y Control de las Telecomunicaciones (ARCOTEL) por cualquiera de los siguientes canales de atención:</w:t>
      </w:r>
    </w:p>
    <w:p w14:paraId="12388EBE" w14:textId="77777777" w:rsidR="00B164D4" w:rsidRPr="008360A1" w:rsidRDefault="00B164D4" w:rsidP="00B164D4">
      <w:pPr>
        <w:spacing w:after="0" w:line="240" w:lineRule="auto"/>
        <w:jc w:val="both"/>
        <w:rPr>
          <w:rFonts w:ascii="Arial" w:hAnsi="Arial"/>
          <w:sz w:val="20"/>
          <w:szCs w:val="20"/>
        </w:rPr>
      </w:pPr>
    </w:p>
    <w:p w14:paraId="1EC8D9CE" w14:textId="77777777" w:rsidR="00B164D4" w:rsidRPr="008360A1" w:rsidRDefault="00B164D4" w:rsidP="00B164D4">
      <w:pPr>
        <w:pStyle w:val="Prrafodelista"/>
        <w:numPr>
          <w:ilvl w:val="0"/>
          <w:numId w:val="6"/>
        </w:numPr>
        <w:spacing w:after="0" w:line="240" w:lineRule="auto"/>
        <w:jc w:val="both"/>
        <w:rPr>
          <w:rFonts w:ascii="Arial" w:hAnsi="Arial"/>
          <w:sz w:val="20"/>
          <w:szCs w:val="20"/>
        </w:rPr>
      </w:pPr>
      <w:r w:rsidRPr="008360A1">
        <w:rPr>
          <w:rFonts w:ascii="Arial" w:hAnsi="Arial"/>
          <w:sz w:val="20"/>
          <w:szCs w:val="20"/>
        </w:rPr>
        <w:t>Atención presencial (Oficinas de las Coordinaciones Zonales de la ARCOTEL.</w:t>
      </w:r>
    </w:p>
    <w:p w14:paraId="1A5871F4" w14:textId="77777777" w:rsidR="00B164D4" w:rsidRPr="008360A1" w:rsidRDefault="00B164D4" w:rsidP="00B164D4">
      <w:pPr>
        <w:pStyle w:val="Prrafodelista"/>
        <w:numPr>
          <w:ilvl w:val="0"/>
          <w:numId w:val="6"/>
        </w:numPr>
        <w:spacing w:after="0" w:line="240" w:lineRule="auto"/>
        <w:jc w:val="both"/>
        <w:rPr>
          <w:rFonts w:ascii="Arial" w:hAnsi="Arial"/>
          <w:sz w:val="20"/>
          <w:szCs w:val="20"/>
        </w:rPr>
      </w:pPr>
      <w:r w:rsidRPr="008360A1">
        <w:rPr>
          <w:rFonts w:ascii="Arial" w:hAnsi="Arial"/>
          <w:sz w:val="20"/>
          <w:szCs w:val="20"/>
        </w:rPr>
        <w:t>PBX-Directo Matriz, Coordinaciones Zonales y Oficinas Técnicas.</w:t>
      </w:r>
    </w:p>
    <w:p w14:paraId="4E18675F" w14:textId="77777777" w:rsidR="00B164D4" w:rsidRPr="008360A1" w:rsidRDefault="00B164D4" w:rsidP="00B164D4">
      <w:pPr>
        <w:pStyle w:val="Prrafodelista"/>
        <w:numPr>
          <w:ilvl w:val="0"/>
          <w:numId w:val="6"/>
        </w:numPr>
        <w:spacing w:after="0" w:line="240" w:lineRule="auto"/>
        <w:jc w:val="both"/>
        <w:rPr>
          <w:rFonts w:ascii="Arial" w:hAnsi="Arial"/>
          <w:sz w:val="20"/>
          <w:szCs w:val="20"/>
        </w:rPr>
      </w:pPr>
      <w:r w:rsidRPr="008360A1">
        <w:rPr>
          <w:rFonts w:ascii="Arial" w:hAnsi="Arial"/>
          <w:sz w:val="20"/>
          <w:szCs w:val="20"/>
        </w:rPr>
        <w:t>Call Center (llamadas gratuitas al número 1800-567567).</w:t>
      </w:r>
    </w:p>
    <w:p w14:paraId="1942772A" w14:textId="77777777" w:rsidR="00B164D4" w:rsidRPr="008360A1" w:rsidRDefault="00B164D4" w:rsidP="00B164D4">
      <w:pPr>
        <w:pStyle w:val="Prrafodelista"/>
        <w:numPr>
          <w:ilvl w:val="0"/>
          <w:numId w:val="6"/>
        </w:numPr>
        <w:spacing w:after="0" w:line="240" w:lineRule="auto"/>
        <w:jc w:val="both"/>
        <w:rPr>
          <w:rFonts w:ascii="Arial" w:hAnsi="Arial"/>
          <w:sz w:val="20"/>
          <w:szCs w:val="20"/>
        </w:rPr>
      </w:pPr>
      <w:r w:rsidRPr="008360A1">
        <w:rPr>
          <w:rFonts w:ascii="Arial" w:hAnsi="Arial"/>
          <w:sz w:val="20"/>
          <w:szCs w:val="20"/>
        </w:rPr>
        <w:t>Correo Tradicional (Oficios).</w:t>
      </w:r>
    </w:p>
    <w:p w14:paraId="25E23CF5" w14:textId="77777777" w:rsidR="00B164D4" w:rsidRPr="008360A1" w:rsidRDefault="00B164D4" w:rsidP="00B164D4">
      <w:pPr>
        <w:pStyle w:val="Prrafodelista"/>
        <w:numPr>
          <w:ilvl w:val="0"/>
          <w:numId w:val="6"/>
        </w:numPr>
        <w:spacing w:after="0" w:line="240" w:lineRule="auto"/>
        <w:jc w:val="both"/>
        <w:rPr>
          <w:rFonts w:ascii="Arial" w:hAnsi="Arial"/>
          <w:sz w:val="20"/>
          <w:szCs w:val="20"/>
        </w:rPr>
      </w:pPr>
      <w:r w:rsidRPr="008360A1">
        <w:rPr>
          <w:rFonts w:ascii="Arial" w:hAnsi="Arial"/>
          <w:sz w:val="20"/>
          <w:szCs w:val="20"/>
        </w:rPr>
        <w:t>Página web de la ARCOTEL</w:t>
      </w:r>
    </w:p>
    <w:p w14:paraId="73494D68" w14:textId="77777777" w:rsidR="00B164D4" w:rsidRPr="008360A1" w:rsidRDefault="00B164D4" w:rsidP="00B164D4">
      <w:pPr>
        <w:spacing w:after="0" w:line="240" w:lineRule="auto"/>
        <w:jc w:val="both"/>
        <w:rPr>
          <w:rFonts w:ascii="Arial" w:hAnsi="Arial"/>
          <w:b/>
          <w:sz w:val="20"/>
          <w:szCs w:val="20"/>
        </w:rPr>
      </w:pPr>
      <w:r w:rsidRPr="008360A1">
        <w:rPr>
          <w:rFonts w:ascii="Arial" w:hAnsi="Arial"/>
          <w:sz w:val="20"/>
          <w:szCs w:val="20"/>
        </w:rPr>
        <w:t xml:space="preserve">     </w:t>
      </w:r>
      <w:r w:rsidRPr="008360A1">
        <w:rPr>
          <w:rFonts w:ascii="Arial" w:hAnsi="Arial"/>
          <w:b/>
          <w:sz w:val="20"/>
          <w:szCs w:val="20"/>
        </w:rPr>
        <w:t xml:space="preserve"> </w:t>
      </w:r>
    </w:p>
    <w:p w14:paraId="5E2B76C8" w14:textId="6D0C61EB" w:rsidR="00B164D4" w:rsidRPr="008360A1" w:rsidRDefault="00503B74" w:rsidP="00B164D4">
      <w:pPr>
        <w:pStyle w:val="Prrafodelista"/>
        <w:numPr>
          <w:ilvl w:val="0"/>
          <w:numId w:val="20"/>
        </w:numPr>
        <w:spacing w:after="0" w:line="240" w:lineRule="auto"/>
        <w:jc w:val="both"/>
        <w:rPr>
          <w:rFonts w:ascii="Arial" w:hAnsi="Arial"/>
          <w:sz w:val="20"/>
          <w:szCs w:val="20"/>
          <w:lang w:val="es-ES_tradnl"/>
        </w:rPr>
      </w:pPr>
      <w:r>
        <w:rPr>
          <w:rFonts w:ascii="Arial" w:hAnsi="Arial"/>
          <w:b/>
          <w:sz w:val="20"/>
          <w:szCs w:val="20"/>
        </w:rPr>
        <w:t>CLÁ</w:t>
      </w:r>
      <w:r w:rsidR="00B164D4" w:rsidRPr="008360A1">
        <w:rPr>
          <w:rFonts w:ascii="Arial" w:hAnsi="Arial"/>
          <w:b/>
          <w:sz w:val="20"/>
          <w:szCs w:val="20"/>
        </w:rPr>
        <w:t>USULA</w:t>
      </w:r>
      <w:r w:rsidR="00B164D4" w:rsidRPr="008360A1">
        <w:rPr>
          <w:rFonts w:ascii="Arial" w:hAnsi="Arial"/>
          <w:b/>
          <w:sz w:val="20"/>
          <w:szCs w:val="20"/>
          <w:lang w:val="es-ES_tradnl"/>
        </w:rPr>
        <w:t xml:space="preserve"> NOVENA.- Normativa Aplicable</w:t>
      </w:r>
      <w:r w:rsidR="00B164D4" w:rsidRPr="008360A1">
        <w:rPr>
          <w:rFonts w:ascii="Arial" w:hAnsi="Arial"/>
          <w:sz w:val="20"/>
          <w:szCs w:val="20"/>
          <w:lang w:val="es-ES_tradnl"/>
        </w:rPr>
        <w:t>: En la prestación del servicio, se entienden incluidos todos los derechos y obligaciones de los abonados/suscriptores, establecidos en las normas jurídicas aplicables, así como también los derechos y obligaciones de los prestadores de servicios de telecomunicaciones y/o servicios de radiodifusión por suscripción, dispuestos en el marco regulatorio.</w:t>
      </w:r>
    </w:p>
    <w:p w14:paraId="4478B4FE" w14:textId="77777777" w:rsidR="00B164D4" w:rsidRPr="008360A1" w:rsidRDefault="00B164D4" w:rsidP="00B164D4">
      <w:pPr>
        <w:spacing w:after="0" w:line="240" w:lineRule="auto"/>
        <w:jc w:val="both"/>
        <w:rPr>
          <w:rFonts w:ascii="Arial" w:hAnsi="Arial"/>
          <w:b/>
          <w:sz w:val="20"/>
          <w:szCs w:val="20"/>
          <w:lang w:val="es-ES_tradnl"/>
        </w:rPr>
      </w:pPr>
    </w:p>
    <w:p w14:paraId="65C4420C" w14:textId="6991822F" w:rsidR="00B164D4" w:rsidRPr="008360A1" w:rsidRDefault="00503B74" w:rsidP="00B164D4">
      <w:pPr>
        <w:pStyle w:val="Prrafodelista"/>
        <w:numPr>
          <w:ilvl w:val="0"/>
          <w:numId w:val="20"/>
        </w:numPr>
        <w:spacing w:after="0" w:line="240" w:lineRule="auto"/>
        <w:jc w:val="both"/>
        <w:rPr>
          <w:rFonts w:ascii="Arial" w:hAnsi="Arial"/>
          <w:sz w:val="20"/>
          <w:szCs w:val="20"/>
        </w:rPr>
      </w:pPr>
      <w:r>
        <w:rPr>
          <w:rFonts w:ascii="Arial" w:hAnsi="Arial"/>
          <w:b/>
          <w:sz w:val="20"/>
          <w:szCs w:val="20"/>
        </w:rPr>
        <w:t>CLÁ</w:t>
      </w:r>
      <w:r w:rsidR="00B164D4" w:rsidRPr="008360A1">
        <w:rPr>
          <w:rFonts w:ascii="Arial" w:hAnsi="Arial"/>
          <w:b/>
          <w:sz w:val="20"/>
          <w:szCs w:val="20"/>
        </w:rPr>
        <w:t>USULA DÉCIMA.- Controversias</w:t>
      </w:r>
      <w:r w:rsidR="00B164D4" w:rsidRPr="008360A1">
        <w:rPr>
          <w:rFonts w:ascii="Arial" w:hAnsi="Arial"/>
          <w:sz w:val="20"/>
          <w:szCs w:val="20"/>
        </w:rPr>
        <w:t>: Las diferencias que surjan de la ejecución del presente Contrato, podrán ser resueltas por mutuo acuerdo entre las partes, sin perjuicio de que el abonado o suscriptor acuda con su reclamo, queja o denuncia, ante las autoridades administrativas que correspondan. De no llegarse  a una solución, cualquiera de las partes podrá acudir ante los jueces competentes.</w:t>
      </w:r>
    </w:p>
    <w:p w14:paraId="3526B508" w14:textId="77777777" w:rsidR="00B164D4" w:rsidRPr="008360A1" w:rsidRDefault="00B164D4" w:rsidP="00B164D4">
      <w:pPr>
        <w:spacing w:after="0" w:line="240" w:lineRule="auto"/>
        <w:jc w:val="both"/>
        <w:rPr>
          <w:rFonts w:ascii="Arial" w:hAnsi="Arial"/>
          <w:sz w:val="20"/>
          <w:szCs w:val="20"/>
        </w:rPr>
      </w:pPr>
    </w:p>
    <w:p w14:paraId="28FBB240" w14:textId="77777777" w:rsidR="00B164D4" w:rsidRPr="008360A1" w:rsidRDefault="00B164D4" w:rsidP="00B164D4">
      <w:pPr>
        <w:spacing w:after="0" w:line="240" w:lineRule="auto"/>
        <w:jc w:val="both"/>
        <w:rPr>
          <w:rFonts w:ascii="Arial" w:hAnsi="Arial"/>
          <w:sz w:val="20"/>
          <w:szCs w:val="20"/>
        </w:rPr>
      </w:pPr>
      <w:r w:rsidRPr="008360A1">
        <w:rPr>
          <w:rFonts w:ascii="Arial" w:hAnsi="Arial"/>
          <w:sz w:val="20"/>
          <w:szCs w:val="20"/>
        </w:rPr>
        <w:t>No obstante lo indicado, las partes pueden pactar adicionalmente, someter sus controversias  ante un centro de mediación o arbitraje, si así lo deciden expresamente, en cuyo caso el abonado/suscriptor deberá señalarlo en forma expresa.</w:t>
      </w:r>
    </w:p>
    <w:p w14:paraId="5AF1F985" w14:textId="77777777" w:rsidR="00B164D4" w:rsidRPr="008360A1" w:rsidRDefault="00B164D4" w:rsidP="00B164D4">
      <w:pPr>
        <w:spacing w:after="0" w:line="240" w:lineRule="auto"/>
        <w:jc w:val="both"/>
        <w:rPr>
          <w:rFonts w:ascii="Arial" w:hAnsi="Arial"/>
          <w:sz w:val="20"/>
          <w:szCs w:val="20"/>
        </w:rPr>
      </w:pPr>
    </w:p>
    <w:tbl>
      <w:tblPr>
        <w:tblStyle w:val="Tablaconcuadrcula"/>
        <w:tblW w:w="8750" w:type="dxa"/>
        <w:tblLayout w:type="fixed"/>
        <w:tblLook w:val="04A0" w:firstRow="1" w:lastRow="0" w:firstColumn="1" w:lastColumn="0" w:noHBand="0" w:noVBand="1"/>
      </w:tblPr>
      <w:tblGrid>
        <w:gridCol w:w="5637"/>
        <w:gridCol w:w="850"/>
        <w:gridCol w:w="421"/>
        <w:gridCol w:w="567"/>
        <w:gridCol w:w="855"/>
        <w:gridCol w:w="420"/>
      </w:tblGrid>
      <w:tr w:rsidR="00B164D4" w:rsidRPr="008360A1" w14:paraId="6539E1BE" w14:textId="77777777" w:rsidTr="009F432D">
        <w:trPr>
          <w:trHeight w:val="150"/>
        </w:trPr>
        <w:tc>
          <w:tcPr>
            <w:tcW w:w="5637" w:type="dxa"/>
            <w:tcBorders>
              <w:top w:val="nil"/>
              <w:left w:val="nil"/>
              <w:bottom w:val="nil"/>
              <w:right w:val="nil"/>
            </w:tcBorders>
          </w:tcPr>
          <w:p w14:paraId="0FFE4CF8" w14:textId="77777777" w:rsidR="00B164D4" w:rsidRPr="008360A1" w:rsidRDefault="00B164D4" w:rsidP="009F432D">
            <w:pPr>
              <w:spacing w:after="0" w:line="240" w:lineRule="auto"/>
              <w:jc w:val="both"/>
              <w:rPr>
                <w:rFonts w:ascii="Arial" w:hAnsi="Arial"/>
                <w:sz w:val="20"/>
                <w:szCs w:val="20"/>
              </w:rPr>
            </w:pPr>
            <w:r w:rsidRPr="008360A1">
              <w:rPr>
                <w:rFonts w:ascii="Arial" w:hAnsi="Arial"/>
                <w:sz w:val="20"/>
                <w:szCs w:val="20"/>
              </w:rPr>
              <w:t>El abonado, en caso de conflicto, acepta someterse a la mediación o arbitraje (puede significar costos en los que debe incurrir el abonado/suscriptor):</w:t>
            </w:r>
          </w:p>
        </w:tc>
        <w:tc>
          <w:tcPr>
            <w:tcW w:w="850" w:type="dxa"/>
            <w:tcBorders>
              <w:top w:val="nil"/>
              <w:left w:val="nil"/>
              <w:bottom w:val="nil"/>
              <w:right w:val="single" w:sz="4" w:space="0" w:color="auto"/>
            </w:tcBorders>
          </w:tcPr>
          <w:p w14:paraId="29DB7DEB" w14:textId="77777777" w:rsidR="00B164D4" w:rsidRPr="008360A1" w:rsidRDefault="00B164D4" w:rsidP="009F432D">
            <w:pPr>
              <w:spacing w:after="0" w:line="240" w:lineRule="auto"/>
              <w:jc w:val="right"/>
              <w:rPr>
                <w:rFonts w:ascii="Arial" w:hAnsi="Arial"/>
                <w:sz w:val="20"/>
                <w:szCs w:val="20"/>
              </w:rPr>
            </w:pPr>
            <w:r w:rsidRPr="008360A1">
              <w:rPr>
                <w:rFonts w:ascii="Arial" w:hAnsi="Arial"/>
                <w:sz w:val="20"/>
                <w:szCs w:val="20"/>
              </w:rPr>
              <w:t>Si…</w:t>
            </w:r>
          </w:p>
        </w:tc>
        <w:tc>
          <w:tcPr>
            <w:tcW w:w="421" w:type="dxa"/>
            <w:tcBorders>
              <w:left w:val="single" w:sz="4" w:space="0" w:color="auto"/>
              <w:right w:val="single" w:sz="4" w:space="0" w:color="auto"/>
            </w:tcBorders>
          </w:tcPr>
          <w:p w14:paraId="647A6035" w14:textId="77777777" w:rsidR="00B164D4" w:rsidRPr="008360A1" w:rsidRDefault="00B164D4" w:rsidP="009F432D">
            <w:pPr>
              <w:spacing w:after="0" w:line="240" w:lineRule="auto"/>
              <w:jc w:val="both"/>
              <w:rPr>
                <w:rFonts w:ascii="Arial" w:hAnsi="Arial"/>
                <w:sz w:val="20"/>
                <w:szCs w:val="20"/>
              </w:rPr>
            </w:pPr>
          </w:p>
        </w:tc>
        <w:tc>
          <w:tcPr>
            <w:tcW w:w="567" w:type="dxa"/>
            <w:tcBorders>
              <w:top w:val="nil"/>
              <w:left w:val="single" w:sz="4" w:space="0" w:color="auto"/>
              <w:bottom w:val="nil"/>
              <w:right w:val="nil"/>
            </w:tcBorders>
          </w:tcPr>
          <w:p w14:paraId="45C9C82A" w14:textId="77777777" w:rsidR="00B164D4" w:rsidRPr="008360A1" w:rsidRDefault="00B164D4" w:rsidP="009F432D">
            <w:pPr>
              <w:spacing w:after="0" w:line="240" w:lineRule="auto"/>
              <w:jc w:val="both"/>
              <w:rPr>
                <w:rFonts w:ascii="Arial" w:hAnsi="Arial"/>
                <w:sz w:val="20"/>
                <w:szCs w:val="20"/>
              </w:rPr>
            </w:pPr>
          </w:p>
        </w:tc>
        <w:tc>
          <w:tcPr>
            <w:tcW w:w="855" w:type="dxa"/>
            <w:tcBorders>
              <w:top w:val="nil"/>
              <w:left w:val="nil"/>
              <w:bottom w:val="nil"/>
              <w:right w:val="single" w:sz="4" w:space="0" w:color="auto"/>
            </w:tcBorders>
          </w:tcPr>
          <w:p w14:paraId="6910D736" w14:textId="77777777" w:rsidR="00B164D4" w:rsidRPr="008360A1" w:rsidRDefault="00B164D4" w:rsidP="009F432D">
            <w:pPr>
              <w:spacing w:after="0" w:line="240" w:lineRule="auto"/>
              <w:jc w:val="right"/>
              <w:rPr>
                <w:rFonts w:ascii="Arial" w:hAnsi="Arial"/>
                <w:sz w:val="20"/>
                <w:szCs w:val="20"/>
              </w:rPr>
            </w:pPr>
            <w:r w:rsidRPr="008360A1">
              <w:rPr>
                <w:rFonts w:ascii="Arial" w:hAnsi="Arial"/>
                <w:sz w:val="20"/>
                <w:szCs w:val="20"/>
              </w:rPr>
              <w:t>No…</w:t>
            </w:r>
          </w:p>
        </w:tc>
        <w:tc>
          <w:tcPr>
            <w:tcW w:w="420" w:type="dxa"/>
            <w:tcBorders>
              <w:left w:val="single" w:sz="4" w:space="0" w:color="auto"/>
            </w:tcBorders>
          </w:tcPr>
          <w:p w14:paraId="461D184B" w14:textId="77777777" w:rsidR="00B164D4" w:rsidRPr="008360A1" w:rsidRDefault="00B164D4" w:rsidP="009F432D">
            <w:pPr>
              <w:spacing w:after="0" w:line="240" w:lineRule="auto"/>
              <w:jc w:val="both"/>
              <w:rPr>
                <w:rFonts w:ascii="Arial" w:hAnsi="Arial"/>
                <w:sz w:val="20"/>
                <w:szCs w:val="20"/>
              </w:rPr>
            </w:pPr>
          </w:p>
        </w:tc>
      </w:tr>
    </w:tbl>
    <w:p w14:paraId="78961075" w14:textId="77777777" w:rsidR="00B164D4" w:rsidRPr="008360A1" w:rsidRDefault="00B164D4" w:rsidP="00B164D4">
      <w:pPr>
        <w:pStyle w:val="Default"/>
        <w:jc w:val="both"/>
        <w:rPr>
          <w:b/>
          <w:color w:val="auto"/>
          <w:sz w:val="20"/>
          <w:szCs w:val="20"/>
        </w:rPr>
      </w:pPr>
    </w:p>
    <w:p w14:paraId="300261EC" w14:textId="77777777" w:rsidR="00B164D4" w:rsidRPr="008360A1" w:rsidRDefault="00B164D4" w:rsidP="00B164D4">
      <w:pPr>
        <w:pStyle w:val="Default"/>
        <w:jc w:val="both"/>
        <w:rPr>
          <w:b/>
          <w:color w:val="auto"/>
          <w:sz w:val="20"/>
          <w:szCs w:val="20"/>
        </w:rPr>
      </w:pPr>
    </w:p>
    <w:p w14:paraId="667379AB" w14:textId="77777777" w:rsidR="00B164D4" w:rsidRPr="008360A1" w:rsidRDefault="00B164D4" w:rsidP="00B164D4">
      <w:pPr>
        <w:pStyle w:val="Default"/>
        <w:jc w:val="both"/>
        <w:rPr>
          <w:b/>
          <w:color w:val="auto"/>
          <w:sz w:val="20"/>
          <w:szCs w:val="20"/>
        </w:rPr>
      </w:pPr>
      <w:r w:rsidRPr="008360A1">
        <w:rPr>
          <w:b/>
          <w:color w:val="auto"/>
          <w:sz w:val="20"/>
          <w:szCs w:val="20"/>
        </w:rPr>
        <w:t>Firma de aceptación-sujeción a arbitraje:    ……………………………………………………………….</w:t>
      </w:r>
    </w:p>
    <w:p w14:paraId="770F7447" w14:textId="77777777" w:rsidR="00B164D4" w:rsidRPr="008360A1" w:rsidRDefault="00B164D4" w:rsidP="00B164D4">
      <w:pPr>
        <w:pStyle w:val="Default"/>
        <w:jc w:val="both"/>
        <w:rPr>
          <w:b/>
          <w:color w:val="auto"/>
          <w:sz w:val="20"/>
          <w:szCs w:val="20"/>
        </w:rPr>
      </w:pPr>
    </w:p>
    <w:p w14:paraId="26ECBBDC" w14:textId="77777777" w:rsidR="00B164D4" w:rsidRPr="008360A1" w:rsidRDefault="00B164D4" w:rsidP="00B164D4">
      <w:pPr>
        <w:pStyle w:val="Default"/>
        <w:numPr>
          <w:ilvl w:val="0"/>
          <w:numId w:val="20"/>
        </w:numPr>
        <w:jc w:val="both"/>
        <w:rPr>
          <w:b/>
          <w:color w:val="auto"/>
          <w:sz w:val="20"/>
          <w:szCs w:val="20"/>
        </w:rPr>
      </w:pPr>
      <w:r w:rsidRPr="008360A1">
        <w:rPr>
          <w:b/>
          <w:sz w:val="20"/>
          <w:szCs w:val="20"/>
        </w:rPr>
        <w:t>CLAUSULA</w:t>
      </w:r>
      <w:r w:rsidRPr="008360A1">
        <w:rPr>
          <w:b/>
          <w:color w:val="auto"/>
          <w:sz w:val="20"/>
          <w:szCs w:val="20"/>
        </w:rPr>
        <w:t xml:space="preserve"> DÉCIMA PRIMERA.- Anexos: </w:t>
      </w:r>
      <w:r w:rsidRPr="008360A1">
        <w:rPr>
          <w:color w:val="auto"/>
          <w:sz w:val="20"/>
          <w:szCs w:val="20"/>
        </w:rPr>
        <w:t xml:space="preserve">Es parte integrante del presente contrato el </w:t>
      </w:r>
      <w:r w:rsidRPr="008360A1">
        <w:rPr>
          <w:b/>
          <w:color w:val="auto"/>
          <w:sz w:val="20"/>
          <w:szCs w:val="20"/>
        </w:rPr>
        <w:t>Anexo 1</w:t>
      </w:r>
      <w:r w:rsidRPr="008360A1">
        <w:rPr>
          <w:color w:val="auto"/>
          <w:sz w:val="20"/>
          <w:szCs w:val="20"/>
        </w:rPr>
        <w:t xml:space="preserve"> que contiene las “Condiciones Técnicas”, así como los demás documentos que se incorporen de conformidad con el ordenamiento jurídico. </w:t>
      </w:r>
    </w:p>
    <w:p w14:paraId="62EFA855" w14:textId="77777777" w:rsidR="00B164D4" w:rsidRPr="008360A1" w:rsidRDefault="00B164D4" w:rsidP="00B164D4">
      <w:pPr>
        <w:pStyle w:val="Default"/>
        <w:jc w:val="both"/>
        <w:rPr>
          <w:b/>
          <w:color w:val="auto"/>
          <w:sz w:val="20"/>
          <w:szCs w:val="20"/>
        </w:rPr>
      </w:pPr>
      <w:r w:rsidRPr="008360A1">
        <w:rPr>
          <w:b/>
          <w:color w:val="auto"/>
          <w:sz w:val="20"/>
          <w:szCs w:val="20"/>
        </w:rPr>
        <w:t xml:space="preserve"> </w:t>
      </w:r>
    </w:p>
    <w:p w14:paraId="1F19B4AD" w14:textId="77777777" w:rsidR="00B164D4" w:rsidRPr="008360A1" w:rsidRDefault="00B164D4" w:rsidP="00353CD8">
      <w:pPr>
        <w:pStyle w:val="Prrafodelista"/>
        <w:numPr>
          <w:ilvl w:val="0"/>
          <w:numId w:val="20"/>
        </w:numPr>
        <w:autoSpaceDE w:val="0"/>
        <w:autoSpaceDN w:val="0"/>
        <w:adjustRightInd w:val="0"/>
        <w:spacing w:after="0" w:line="240" w:lineRule="auto"/>
        <w:ind w:left="1416" w:hanging="696"/>
        <w:jc w:val="both"/>
        <w:rPr>
          <w:rFonts w:ascii="Arial" w:hAnsi="Arial"/>
          <w:sz w:val="20"/>
          <w:szCs w:val="20"/>
        </w:rPr>
      </w:pPr>
      <w:r w:rsidRPr="008360A1">
        <w:rPr>
          <w:rFonts w:ascii="Arial" w:hAnsi="Arial"/>
          <w:b/>
          <w:sz w:val="20"/>
          <w:szCs w:val="20"/>
        </w:rPr>
        <w:t>CLAUSULA DÉCIMA SEGUNDA.- Notificaciones y Domicilio</w:t>
      </w:r>
      <w:r w:rsidRPr="008360A1">
        <w:rPr>
          <w:rFonts w:ascii="Arial" w:hAnsi="Arial"/>
          <w:sz w:val="20"/>
          <w:szCs w:val="20"/>
        </w:rPr>
        <w:t xml:space="preserve">: Las notificaciones que corresponda, serán entregadas en el domicilio de cada una de las partes señalado en la cláusula primera del presente contrato. Cualquier cambio de domicilio debe ser </w:t>
      </w:r>
      <w:r w:rsidRPr="008360A1">
        <w:rPr>
          <w:rFonts w:ascii="Arial" w:hAnsi="Arial"/>
          <w:sz w:val="20"/>
          <w:szCs w:val="20"/>
        </w:rPr>
        <w:lastRenderedPageBreak/>
        <w:t xml:space="preserve">comunicado por escrito a la otra parte en un plazo de 10 días, a partir del día siguiente en que el cambio se efectúe. </w:t>
      </w:r>
    </w:p>
    <w:p w14:paraId="383504A0" w14:textId="77777777" w:rsidR="00B164D4" w:rsidRPr="008360A1" w:rsidRDefault="00B164D4" w:rsidP="00B164D4">
      <w:pPr>
        <w:autoSpaceDE w:val="0"/>
        <w:autoSpaceDN w:val="0"/>
        <w:adjustRightInd w:val="0"/>
        <w:spacing w:after="0" w:line="240" w:lineRule="auto"/>
        <w:jc w:val="both"/>
        <w:rPr>
          <w:rFonts w:ascii="Arial" w:hAnsi="Arial"/>
          <w:sz w:val="20"/>
          <w:szCs w:val="20"/>
        </w:rPr>
      </w:pPr>
    </w:p>
    <w:p w14:paraId="64FF354E" w14:textId="77777777" w:rsidR="00B164D4" w:rsidRPr="008360A1" w:rsidRDefault="00B164D4" w:rsidP="00B164D4">
      <w:pPr>
        <w:pStyle w:val="Prrafodelista"/>
        <w:numPr>
          <w:ilvl w:val="0"/>
          <w:numId w:val="20"/>
        </w:numPr>
        <w:rPr>
          <w:rFonts w:ascii="Arial" w:hAnsi="Arial"/>
          <w:sz w:val="20"/>
          <w:szCs w:val="20"/>
        </w:rPr>
      </w:pPr>
      <w:r w:rsidRPr="008360A1">
        <w:rPr>
          <w:rFonts w:ascii="Arial" w:hAnsi="Arial"/>
          <w:b/>
          <w:sz w:val="20"/>
          <w:szCs w:val="20"/>
        </w:rPr>
        <w:t>CLAUSULA DÉCIMA TERCERA.- Empaquetamiento de servicios:</w:t>
      </w:r>
      <w:r w:rsidRPr="008360A1">
        <w:rPr>
          <w:rFonts w:ascii="Arial" w:hAnsi="Arial"/>
          <w:sz w:val="20"/>
          <w:szCs w:val="20"/>
        </w:rPr>
        <w:t xml:space="preserve"> </w:t>
      </w: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4"/>
        <w:gridCol w:w="425"/>
        <w:gridCol w:w="784"/>
        <w:gridCol w:w="453"/>
        <w:gridCol w:w="1362"/>
        <w:gridCol w:w="1089"/>
      </w:tblGrid>
      <w:tr w:rsidR="00B164D4" w:rsidRPr="008360A1" w14:paraId="07B1F58E" w14:textId="77777777" w:rsidTr="009F432D">
        <w:trPr>
          <w:trHeight w:val="196"/>
        </w:trPr>
        <w:tc>
          <w:tcPr>
            <w:tcW w:w="4962" w:type="dxa"/>
            <w:tcBorders>
              <w:top w:val="nil"/>
              <w:left w:val="nil"/>
              <w:bottom w:val="nil"/>
              <w:right w:val="nil"/>
            </w:tcBorders>
          </w:tcPr>
          <w:p w14:paraId="2DACE09B" w14:textId="77777777" w:rsidR="00B164D4" w:rsidRPr="008360A1" w:rsidRDefault="00B164D4" w:rsidP="009F432D">
            <w:pPr>
              <w:spacing w:after="0" w:line="240" w:lineRule="auto"/>
              <w:rPr>
                <w:rFonts w:ascii="Arial" w:hAnsi="Arial"/>
                <w:sz w:val="20"/>
                <w:szCs w:val="20"/>
              </w:rPr>
            </w:pPr>
            <w:r w:rsidRPr="008360A1">
              <w:rPr>
                <w:rFonts w:ascii="Arial" w:hAnsi="Arial"/>
                <w:sz w:val="20"/>
                <w:szCs w:val="20"/>
              </w:rPr>
              <w:t>La contratación incluye empaquetamiento de servicios:</w:t>
            </w:r>
          </w:p>
        </w:tc>
        <w:tc>
          <w:tcPr>
            <w:tcW w:w="484" w:type="dxa"/>
            <w:tcBorders>
              <w:top w:val="nil"/>
              <w:left w:val="nil"/>
              <w:bottom w:val="nil"/>
              <w:right w:val="single" w:sz="4" w:space="0" w:color="auto"/>
            </w:tcBorders>
            <w:shd w:val="clear" w:color="auto" w:fill="auto"/>
          </w:tcPr>
          <w:p w14:paraId="5C316A08" w14:textId="77777777" w:rsidR="00B164D4" w:rsidRPr="008360A1" w:rsidRDefault="00B164D4" w:rsidP="009F432D">
            <w:pPr>
              <w:spacing w:after="0" w:line="240" w:lineRule="auto"/>
              <w:jc w:val="right"/>
              <w:rPr>
                <w:rFonts w:ascii="Arial" w:hAnsi="Arial"/>
                <w:sz w:val="20"/>
                <w:szCs w:val="20"/>
              </w:rPr>
            </w:pPr>
            <w:r w:rsidRPr="008360A1">
              <w:rPr>
                <w:rFonts w:ascii="Arial" w:hAnsi="Arial"/>
                <w:sz w:val="20"/>
                <w:szCs w:val="20"/>
              </w:rPr>
              <w:t>SI</w:t>
            </w:r>
          </w:p>
        </w:tc>
        <w:tc>
          <w:tcPr>
            <w:tcW w:w="425" w:type="dxa"/>
            <w:tcBorders>
              <w:left w:val="single" w:sz="4" w:space="0" w:color="auto"/>
              <w:bottom w:val="single" w:sz="4" w:space="0" w:color="auto"/>
              <w:right w:val="single" w:sz="4" w:space="0" w:color="auto"/>
            </w:tcBorders>
            <w:shd w:val="clear" w:color="auto" w:fill="auto"/>
          </w:tcPr>
          <w:p w14:paraId="6EBD98EF" w14:textId="77777777" w:rsidR="00B164D4" w:rsidRPr="008360A1" w:rsidRDefault="00B164D4" w:rsidP="009F432D">
            <w:pPr>
              <w:spacing w:after="0" w:line="240" w:lineRule="auto"/>
              <w:jc w:val="right"/>
              <w:rPr>
                <w:rFonts w:ascii="Arial" w:hAnsi="Arial"/>
                <w:sz w:val="20"/>
                <w:szCs w:val="20"/>
              </w:rPr>
            </w:pPr>
          </w:p>
        </w:tc>
        <w:tc>
          <w:tcPr>
            <w:tcW w:w="784" w:type="dxa"/>
            <w:tcBorders>
              <w:top w:val="nil"/>
              <w:left w:val="single" w:sz="4" w:space="0" w:color="auto"/>
              <w:bottom w:val="nil"/>
              <w:right w:val="single" w:sz="4" w:space="0" w:color="auto"/>
            </w:tcBorders>
            <w:shd w:val="clear" w:color="auto" w:fill="auto"/>
          </w:tcPr>
          <w:p w14:paraId="7AA0F578" w14:textId="77777777" w:rsidR="00B164D4" w:rsidRPr="008360A1" w:rsidRDefault="00B164D4" w:rsidP="009F432D">
            <w:pPr>
              <w:spacing w:after="0" w:line="240" w:lineRule="auto"/>
              <w:jc w:val="right"/>
              <w:rPr>
                <w:rFonts w:ascii="Arial" w:hAnsi="Arial"/>
                <w:sz w:val="20"/>
                <w:szCs w:val="20"/>
              </w:rPr>
            </w:pPr>
            <w:r w:rsidRPr="008360A1">
              <w:rPr>
                <w:rFonts w:ascii="Arial" w:hAnsi="Arial"/>
                <w:sz w:val="20"/>
                <w:szCs w:val="20"/>
              </w:rPr>
              <w:t>NO</w:t>
            </w:r>
          </w:p>
        </w:tc>
        <w:tc>
          <w:tcPr>
            <w:tcW w:w="453" w:type="dxa"/>
            <w:tcBorders>
              <w:left w:val="single" w:sz="4" w:space="0" w:color="auto"/>
              <w:bottom w:val="single" w:sz="4" w:space="0" w:color="auto"/>
              <w:right w:val="single" w:sz="4" w:space="0" w:color="auto"/>
            </w:tcBorders>
            <w:shd w:val="clear" w:color="auto" w:fill="auto"/>
          </w:tcPr>
          <w:p w14:paraId="0BF5E51F" w14:textId="77777777" w:rsidR="00B164D4" w:rsidRPr="008360A1" w:rsidRDefault="00B164D4" w:rsidP="009F432D">
            <w:pPr>
              <w:spacing w:after="0" w:line="240" w:lineRule="auto"/>
              <w:jc w:val="both"/>
              <w:rPr>
                <w:rFonts w:ascii="Arial" w:hAnsi="Arial"/>
                <w:sz w:val="20"/>
                <w:szCs w:val="20"/>
              </w:rPr>
            </w:pPr>
          </w:p>
        </w:tc>
        <w:tc>
          <w:tcPr>
            <w:tcW w:w="1362" w:type="dxa"/>
            <w:tcBorders>
              <w:top w:val="nil"/>
              <w:left w:val="single" w:sz="4" w:space="0" w:color="auto"/>
              <w:bottom w:val="nil"/>
              <w:right w:val="nil"/>
            </w:tcBorders>
            <w:shd w:val="clear" w:color="auto" w:fill="auto"/>
          </w:tcPr>
          <w:p w14:paraId="736398B8" w14:textId="77777777" w:rsidR="00B164D4" w:rsidRPr="008360A1" w:rsidRDefault="00B164D4" w:rsidP="009F432D">
            <w:pPr>
              <w:spacing w:after="0" w:line="240" w:lineRule="auto"/>
              <w:jc w:val="both"/>
              <w:rPr>
                <w:rFonts w:ascii="Arial" w:hAnsi="Arial"/>
                <w:sz w:val="20"/>
                <w:szCs w:val="20"/>
              </w:rPr>
            </w:pPr>
          </w:p>
        </w:tc>
        <w:tc>
          <w:tcPr>
            <w:tcW w:w="1089" w:type="dxa"/>
            <w:tcBorders>
              <w:top w:val="nil"/>
              <w:left w:val="nil"/>
              <w:bottom w:val="nil"/>
              <w:right w:val="nil"/>
            </w:tcBorders>
            <w:shd w:val="clear" w:color="auto" w:fill="auto"/>
          </w:tcPr>
          <w:p w14:paraId="4EE6CF77" w14:textId="77777777" w:rsidR="00B164D4" w:rsidRPr="008360A1" w:rsidRDefault="00B164D4" w:rsidP="009F432D">
            <w:pPr>
              <w:spacing w:after="0" w:line="240" w:lineRule="auto"/>
              <w:jc w:val="both"/>
              <w:rPr>
                <w:rFonts w:ascii="Arial" w:hAnsi="Arial"/>
                <w:sz w:val="20"/>
                <w:szCs w:val="20"/>
              </w:rPr>
            </w:pPr>
          </w:p>
        </w:tc>
      </w:tr>
      <w:tr w:rsidR="00B164D4" w:rsidRPr="008360A1" w14:paraId="6390D562" w14:textId="77777777" w:rsidTr="009F432D">
        <w:trPr>
          <w:trHeight w:val="196"/>
        </w:trPr>
        <w:tc>
          <w:tcPr>
            <w:tcW w:w="4962" w:type="dxa"/>
            <w:tcBorders>
              <w:top w:val="nil"/>
              <w:left w:val="nil"/>
              <w:bottom w:val="nil"/>
              <w:right w:val="nil"/>
            </w:tcBorders>
          </w:tcPr>
          <w:p w14:paraId="5125FC96" w14:textId="77777777" w:rsidR="00B164D4" w:rsidRPr="008360A1" w:rsidRDefault="00B164D4" w:rsidP="009F432D">
            <w:pPr>
              <w:spacing w:after="0" w:line="240" w:lineRule="auto"/>
              <w:jc w:val="right"/>
              <w:rPr>
                <w:rFonts w:ascii="Arial" w:hAnsi="Arial"/>
                <w:sz w:val="20"/>
                <w:szCs w:val="20"/>
              </w:rPr>
            </w:pPr>
          </w:p>
        </w:tc>
        <w:tc>
          <w:tcPr>
            <w:tcW w:w="484" w:type="dxa"/>
            <w:tcBorders>
              <w:top w:val="nil"/>
              <w:left w:val="nil"/>
              <w:bottom w:val="nil"/>
              <w:right w:val="nil"/>
            </w:tcBorders>
            <w:shd w:val="clear" w:color="auto" w:fill="auto"/>
          </w:tcPr>
          <w:p w14:paraId="3957E294" w14:textId="77777777" w:rsidR="00B164D4" w:rsidRPr="008360A1" w:rsidRDefault="00B164D4" w:rsidP="009F432D">
            <w:pPr>
              <w:spacing w:after="0" w:line="240" w:lineRule="auto"/>
              <w:jc w:val="right"/>
              <w:rPr>
                <w:rFonts w:ascii="Arial" w:hAnsi="Arial"/>
                <w:sz w:val="20"/>
                <w:szCs w:val="20"/>
              </w:rPr>
            </w:pPr>
          </w:p>
        </w:tc>
        <w:tc>
          <w:tcPr>
            <w:tcW w:w="425" w:type="dxa"/>
            <w:tcBorders>
              <w:top w:val="single" w:sz="4" w:space="0" w:color="auto"/>
              <w:left w:val="nil"/>
              <w:bottom w:val="single" w:sz="4" w:space="0" w:color="auto"/>
              <w:right w:val="nil"/>
            </w:tcBorders>
            <w:shd w:val="clear" w:color="auto" w:fill="auto"/>
          </w:tcPr>
          <w:p w14:paraId="7B9C2AAB" w14:textId="77777777" w:rsidR="00B164D4" w:rsidRPr="008360A1" w:rsidRDefault="00B164D4" w:rsidP="009F432D">
            <w:pPr>
              <w:spacing w:after="0" w:line="240" w:lineRule="auto"/>
              <w:jc w:val="right"/>
              <w:rPr>
                <w:rFonts w:ascii="Arial" w:hAnsi="Arial"/>
                <w:sz w:val="20"/>
                <w:szCs w:val="20"/>
              </w:rPr>
            </w:pPr>
          </w:p>
        </w:tc>
        <w:tc>
          <w:tcPr>
            <w:tcW w:w="784" w:type="dxa"/>
            <w:tcBorders>
              <w:top w:val="nil"/>
              <w:left w:val="nil"/>
              <w:bottom w:val="nil"/>
              <w:right w:val="nil"/>
            </w:tcBorders>
            <w:shd w:val="clear" w:color="auto" w:fill="auto"/>
          </w:tcPr>
          <w:p w14:paraId="311DD955" w14:textId="77777777" w:rsidR="00B164D4" w:rsidRPr="008360A1" w:rsidRDefault="00B164D4" w:rsidP="009F432D">
            <w:pPr>
              <w:spacing w:after="0" w:line="240" w:lineRule="auto"/>
              <w:jc w:val="right"/>
              <w:rPr>
                <w:rFonts w:ascii="Arial" w:hAnsi="Arial"/>
                <w:sz w:val="20"/>
                <w:szCs w:val="20"/>
              </w:rPr>
            </w:pPr>
          </w:p>
        </w:tc>
        <w:tc>
          <w:tcPr>
            <w:tcW w:w="453" w:type="dxa"/>
            <w:tcBorders>
              <w:top w:val="single" w:sz="4" w:space="0" w:color="auto"/>
              <w:left w:val="nil"/>
              <w:bottom w:val="single" w:sz="4" w:space="0" w:color="auto"/>
              <w:right w:val="nil"/>
            </w:tcBorders>
            <w:shd w:val="clear" w:color="auto" w:fill="auto"/>
          </w:tcPr>
          <w:p w14:paraId="61276B6B" w14:textId="77777777" w:rsidR="00B164D4" w:rsidRPr="008360A1" w:rsidRDefault="00B164D4" w:rsidP="009F432D">
            <w:pPr>
              <w:spacing w:after="0" w:line="240" w:lineRule="auto"/>
              <w:jc w:val="both"/>
              <w:rPr>
                <w:rFonts w:ascii="Arial" w:hAnsi="Arial"/>
                <w:sz w:val="20"/>
                <w:szCs w:val="20"/>
              </w:rPr>
            </w:pPr>
          </w:p>
        </w:tc>
        <w:tc>
          <w:tcPr>
            <w:tcW w:w="1362" w:type="dxa"/>
            <w:tcBorders>
              <w:top w:val="nil"/>
              <w:left w:val="nil"/>
              <w:bottom w:val="nil"/>
              <w:right w:val="nil"/>
            </w:tcBorders>
            <w:shd w:val="clear" w:color="auto" w:fill="auto"/>
          </w:tcPr>
          <w:p w14:paraId="4050C408" w14:textId="77777777" w:rsidR="00B164D4" w:rsidRPr="008360A1" w:rsidRDefault="00B164D4" w:rsidP="009F432D">
            <w:pPr>
              <w:spacing w:after="0" w:line="240" w:lineRule="auto"/>
              <w:jc w:val="both"/>
              <w:rPr>
                <w:rFonts w:ascii="Arial" w:hAnsi="Arial"/>
                <w:sz w:val="20"/>
                <w:szCs w:val="20"/>
              </w:rPr>
            </w:pPr>
          </w:p>
        </w:tc>
        <w:tc>
          <w:tcPr>
            <w:tcW w:w="1089" w:type="dxa"/>
            <w:tcBorders>
              <w:top w:val="nil"/>
              <w:left w:val="nil"/>
              <w:bottom w:val="nil"/>
              <w:right w:val="nil"/>
            </w:tcBorders>
            <w:shd w:val="clear" w:color="auto" w:fill="auto"/>
          </w:tcPr>
          <w:p w14:paraId="757D50C7" w14:textId="77777777" w:rsidR="00B164D4" w:rsidRPr="008360A1" w:rsidRDefault="00B164D4" w:rsidP="009F432D">
            <w:pPr>
              <w:spacing w:after="0" w:line="240" w:lineRule="auto"/>
              <w:jc w:val="both"/>
              <w:rPr>
                <w:rFonts w:ascii="Arial" w:hAnsi="Arial"/>
                <w:sz w:val="20"/>
                <w:szCs w:val="20"/>
              </w:rPr>
            </w:pPr>
          </w:p>
        </w:tc>
      </w:tr>
      <w:tr w:rsidR="00B164D4" w:rsidRPr="008360A1" w14:paraId="242B17CF" w14:textId="77777777" w:rsidTr="009F432D">
        <w:trPr>
          <w:trHeight w:val="406"/>
        </w:trPr>
        <w:tc>
          <w:tcPr>
            <w:tcW w:w="4962" w:type="dxa"/>
            <w:tcBorders>
              <w:top w:val="nil"/>
              <w:left w:val="nil"/>
              <w:bottom w:val="nil"/>
              <w:right w:val="nil"/>
            </w:tcBorders>
          </w:tcPr>
          <w:p w14:paraId="4656EA71" w14:textId="77777777" w:rsidR="00B164D4" w:rsidRPr="008360A1" w:rsidRDefault="00B164D4" w:rsidP="009F432D">
            <w:pPr>
              <w:spacing w:after="0" w:line="240" w:lineRule="auto"/>
              <w:rPr>
                <w:rFonts w:ascii="Arial" w:hAnsi="Arial"/>
                <w:sz w:val="20"/>
                <w:szCs w:val="20"/>
              </w:rPr>
            </w:pPr>
            <w:r w:rsidRPr="008360A1">
              <w:rPr>
                <w:rFonts w:ascii="Arial" w:hAnsi="Arial"/>
                <w:sz w:val="20"/>
                <w:szCs w:val="20"/>
              </w:rPr>
              <w:t>Especificar los servicios del paquete y los beneficios para cada uno, incluyendo las tarifas aplicables:</w:t>
            </w:r>
          </w:p>
        </w:tc>
        <w:tc>
          <w:tcPr>
            <w:tcW w:w="484" w:type="dxa"/>
            <w:tcBorders>
              <w:top w:val="nil"/>
              <w:left w:val="nil"/>
              <w:bottom w:val="nil"/>
              <w:right w:val="single" w:sz="4" w:space="0" w:color="auto"/>
            </w:tcBorders>
            <w:shd w:val="clear" w:color="auto" w:fill="auto"/>
          </w:tcPr>
          <w:p w14:paraId="0F6CC2BA" w14:textId="77777777" w:rsidR="00B164D4" w:rsidRPr="008360A1" w:rsidRDefault="00B164D4" w:rsidP="009F432D">
            <w:pPr>
              <w:spacing w:after="0" w:line="240" w:lineRule="auto"/>
              <w:jc w:val="right"/>
              <w:rPr>
                <w:rFonts w:ascii="Arial" w:hAnsi="Arial"/>
                <w:sz w:val="20"/>
                <w:szCs w:val="20"/>
              </w:rPr>
            </w:pPr>
          </w:p>
        </w:tc>
        <w:tc>
          <w:tcPr>
            <w:tcW w:w="4113" w:type="dxa"/>
            <w:gridSpan w:val="5"/>
            <w:tcBorders>
              <w:top w:val="single" w:sz="4" w:space="0" w:color="auto"/>
              <w:left w:val="single" w:sz="4" w:space="0" w:color="auto"/>
              <w:right w:val="single" w:sz="4" w:space="0" w:color="auto"/>
            </w:tcBorders>
            <w:shd w:val="clear" w:color="auto" w:fill="auto"/>
          </w:tcPr>
          <w:p w14:paraId="5A770C98" w14:textId="77777777" w:rsidR="00B164D4" w:rsidRPr="008360A1" w:rsidRDefault="00B164D4" w:rsidP="009F432D">
            <w:pPr>
              <w:spacing w:after="0" w:line="240" w:lineRule="auto"/>
              <w:jc w:val="both"/>
              <w:rPr>
                <w:rFonts w:ascii="Arial" w:hAnsi="Arial"/>
                <w:sz w:val="20"/>
                <w:szCs w:val="20"/>
              </w:rPr>
            </w:pPr>
          </w:p>
        </w:tc>
      </w:tr>
    </w:tbl>
    <w:p w14:paraId="243D2BF4" w14:textId="77777777" w:rsidR="00B164D4" w:rsidRPr="008360A1" w:rsidRDefault="00B164D4" w:rsidP="00B164D4">
      <w:pPr>
        <w:pStyle w:val="Default"/>
        <w:jc w:val="both"/>
        <w:rPr>
          <w:color w:val="auto"/>
          <w:sz w:val="20"/>
          <w:szCs w:val="20"/>
          <w:lang w:val="es-ES_tradnl"/>
        </w:rPr>
      </w:pPr>
    </w:p>
    <w:p w14:paraId="59CBFB9E" w14:textId="77777777" w:rsidR="00B164D4" w:rsidRPr="008360A1" w:rsidRDefault="00B164D4" w:rsidP="00B164D4">
      <w:pPr>
        <w:pStyle w:val="Default"/>
        <w:jc w:val="both"/>
        <w:rPr>
          <w:color w:val="auto"/>
          <w:sz w:val="20"/>
          <w:szCs w:val="20"/>
        </w:rPr>
      </w:pPr>
      <w:r w:rsidRPr="008360A1">
        <w:rPr>
          <w:color w:val="auto"/>
          <w:sz w:val="20"/>
          <w:szCs w:val="20"/>
        </w:rPr>
        <w:t xml:space="preserve">El abonado acepta el presente contrato con sus términos y condiciones y demás documentos anexos para lo cual deja constancia de lo anterior y firman junto con </w:t>
      </w:r>
      <w:r w:rsidRPr="008360A1">
        <w:rPr>
          <w:b/>
          <w:i/>
          <w:color w:val="7F7F7F" w:themeColor="text1" w:themeTint="80"/>
          <w:sz w:val="20"/>
          <w:szCs w:val="20"/>
        </w:rPr>
        <w:t>(nombre del prestador del servicio)</w:t>
      </w:r>
      <w:r w:rsidRPr="008360A1">
        <w:rPr>
          <w:color w:val="auto"/>
          <w:sz w:val="20"/>
          <w:szCs w:val="20"/>
        </w:rPr>
        <w:t xml:space="preserve"> en tres ejemplares del mismo tenor, en la ciudad de…………….. a los ……… días del mes de ……….del año …….</w:t>
      </w:r>
    </w:p>
    <w:p w14:paraId="0180BD49" w14:textId="77777777" w:rsidR="00B164D4" w:rsidRPr="008360A1" w:rsidRDefault="00B164D4" w:rsidP="00B164D4">
      <w:pPr>
        <w:pStyle w:val="Default"/>
        <w:jc w:val="both"/>
        <w:rPr>
          <w:color w:val="auto"/>
          <w:sz w:val="20"/>
          <w:szCs w:val="20"/>
        </w:rPr>
      </w:pPr>
    </w:p>
    <w:p w14:paraId="42EA47AD" w14:textId="77777777" w:rsidR="00B164D4" w:rsidRPr="008360A1" w:rsidRDefault="00B164D4" w:rsidP="00B164D4">
      <w:pPr>
        <w:pStyle w:val="Default"/>
        <w:jc w:val="both"/>
        <w:rPr>
          <w:color w:val="auto"/>
          <w:sz w:val="20"/>
          <w:szCs w:val="20"/>
        </w:rPr>
      </w:pPr>
      <w:r w:rsidRPr="008360A1">
        <w:rPr>
          <w:color w:val="auto"/>
          <w:sz w:val="20"/>
          <w:szCs w:val="20"/>
        </w:rPr>
        <w:t>Firman las partes:</w:t>
      </w:r>
    </w:p>
    <w:p w14:paraId="30CC8D7E" w14:textId="77777777" w:rsidR="00B164D4" w:rsidRPr="008360A1" w:rsidRDefault="00B164D4" w:rsidP="00B164D4">
      <w:pPr>
        <w:pStyle w:val="Default"/>
        <w:jc w:val="both"/>
        <w:rPr>
          <w:color w:val="auto"/>
          <w:sz w:val="20"/>
          <w:szCs w:val="20"/>
        </w:rPr>
      </w:pPr>
    </w:p>
    <w:p w14:paraId="325CF151" w14:textId="08E55A16" w:rsidR="00B164D4" w:rsidRPr="008360A1" w:rsidRDefault="00B164D4" w:rsidP="00B164D4">
      <w:pPr>
        <w:pStyle w:val="Default"/>
        <w:jc w:val="both"/>
        <w:rPr>
          <w:color w:val="auto"/>
          <w:sz w:val="20"/>
          <w:szCs w:val="20"/>
        </w:rPr>
      </w:pPr>
      <w:r w:rsidRPr="008360A1">
        <w:rPr>
          <w:color w:val="auto"/>
          <w:sz w:val="20"/>
          <w:szCs w:val="20"/>
        </w:rPr>
        <w:t>Nota: Señalar expresamente la fecha de inscripción del modelo de contrato de adhesión que se utiliza.</w:t>
      </w:r>
    </w:p>
    <w:p w14:paraId="30E0F04D" w14:textId="77777777" w:rsidR="00B164D4" w:rsidRPr="00C14145" w:rsidRDefault="00B164D4" w:rsidP="00C14145">
      <w:pPr>
        <w:pStyle w:val="NormalWeb"/>
        <w:spacing w:before="0" w:beforeAutospacing="0" w:after="0" w:afterAutospacing="0"/>
        <w:jc w:val="center"/>
        <w:rPr>
          <w:rFonts w:ascii="Arial" w:hAnsi="Arial" w:cs="Arial"/>
          <w:b/>
          <w:sz w:val="20"/>
          <w:szCs w:val="20"/>
        </w:rPr>
      </w:pPr>
    </w:p>
    <w:sectPr w:rsidR="00B164D4" w:rsidRPr="00C14145" w:rsidSect="00705F33">
      <w:headerReference w:type="even" r:id="rId30"/>
      <w:headerReference w:type="default" r:id="rId31"/>
      <w:footerReference w:type="default" r:id="rId32"/>
      <w:headerReference w:type="first" r:id="rId33"/>
      <w:pgSz w:w="12240" w:h="15840"/>
      <w:pgMar w:top="851" w:right="1418" w:bottom="851" w:left="1418" w:header="567" w:footer="3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B1E7E2" w15:done="0"/>
  <w15:commentEx w15:paraId="7945DD7B" w15:paraIdParent="5AB1E7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F8D4C" w14:textId="77777777" w:rsidR="00E044DD" w:rsidRDefault="00E044DD" w:rsidP="00327620">
      <w:pPr>
        <w:spacing w:after="0" w:line="240" w:lineRule="auto"/>
      </w:pPr>
      <w:r>
        <w:separator/>
      </w:r>
    </w:p>
  </w:endnote>
  <w:endnote w:type="continuationSeparator" w:id="0">
    <w:p w14:paraId="79A40541" w14:textId="77777777" w:rsidR="00E044DD" w:rsidRDefault="00E044DD" w:rsidP="00327620">
      <w:pPr>
        <w:spacing w:after="0" w:line="240" w:lineRule="auto"/>
      </w:pPr>
      <w:r>
        <w:continuationSeparator/>
      </w:r>
    </w:p>
  </w:endnote>
  <w:endnote w:type="continuationNotice" w:id="1">
    <w:p w14:paraId="26FE595D" w14:textId="77777777" w:rsidR="00E044DD" w:rsidRDefault="00E04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41262"/>
      <w:docPartObj>
        <w:docPartGallery w:val="Page Numbers (Bottom of Page)"/>
        <w:docPartUnique/>
      </w:docPartObj>
    </w:sdtPr>
    <w:sdtContent>
      <w:p w14:paraId="1462CF7C" w14:textId="77777777" w:rsidR="00183FB5" w:rsidRDefault="00183FB5">
        <w:pPr>
          <w:pStyle w:val="Piedepgina"/>
          <w:jc w:val="right"/>
        </w:pPr>
        <w:r>
          <w:rPr>
            <w:noProof/>
            <w:lang w:eastAsia="es-EC"/>
          </w:rPr>
          <w:drawing>
            <wp:anchor distT="0" distB="0" distL="114300" distR="114300" simplePos="0" relativeHeight="251665408" behindDoc="1" locked="0" layoutInCell="1" allowOverlap="1" wp14:anchorId="673C0448" wp14:editId="7318579B">
              <wp:simplePos x="0" y="0"/>
              <wp:positionH relativeFrom="page">
                <wp:posOffset>-8255</wp:posOffset>
              </wp:positionH>
              <wp:positionV relativeFrom="paragraph">
                <wp:posOffset>-2177415</wp:posOffset>
              </wp:positionV>
              <wp:extent cx="7826375" cy="3064510"/>
              <wp:effectExtent l="0" t="0" r="3175" b="2540"/>
              <wp:wrapNone/>
              <wp:docPr id="2"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3064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CF0A92" w:rsidRPr="00CF0A92">
          <w:rPr>
            <w:noProof/>
            <w:lang w:val="es-ES"/>
          </w:rPr>
          <w:t>1</w:t>
        </w:r>
        <w:r>
          <w:fldChar w:fldCharType="end"/>
        </w:r>
      </w:p>
    </w:sdtContent>
  </w:sdt>
  <w:p w14:paraId="6B5928F5" w14:textId="7724657E" w:rsidR="00183FB5" w:rsidRDefault="00183F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A9428" w14:textId="77777777" w:rsidR="00E044DD" w:rsidRDefault="00E044DD" w:rsidP="00327620">
      <w:pPr>
        <w:spacing w:after="0" w:line="240" w:lineRule="auto"/>
      </w:pPr>
      <w:r>
        <w:separator/>
      </w:r>
    </w:p>
  </w:footnote>
  <w:footnote w:type="continuationSeparator" w:id="0">
    <w:p w14:paraId="624BB1BC" w14:textId="77777777" w:rsidR="00E044DD" w:rsidRDefault="00E044DD" w:rsidP="00327620">
      <w:pPr>
        <w:spacing w:after="0" w:line="240" w:lineRule="auto"/>
      </w:pPr>
      <w:r>
        <w:continuationSeparator/>
      </w:r>
    </w:p>
  </w:footnote>
  <w:footnote w:type="continuationNotice" w:id="1">
    <w:p w14:paraId="3211682F" w14:textId="77777777" w:rsidR="00E044DD" w:rsidRDefault="00E044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E4AD5" w14:textId="1DEC2AB7" w:rsidR="00183FB5" w:rsidRDefault="00183FB5">
    <w:pPr>
      <w:pStyle w:val="Encabezado"/>
    </w:pPr>
    <w:r>
      <w:rPr>
        <w:noProof/>
      </w:rPr>
      <w:pict w14:anchorId="3C54D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964684" o:spid="_x0000_s2050"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60C57" w14:textId="06642E6F" w:rsidR="00183FB5" w:rsidRDefault="00183FB5" w:rsidP="00DC7708">
    <w:pPr>
      <w:pStyle w:val="Encabezado"/>
      <w:jc w:val="right"/>
    </w:pPr>
    <w:r>
      <w:rPr>
        <w:noProof/>
      </w:rPr>
      <w:pict w14:anchorId="13BAF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964685" o:spid="_x0000_s2051" type="#_x0000_t136" style="position:absolute;left:0;text-align:left;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r w:rsidRPr="00C6676A">
      <w:rPr>
        <w:noProof/>
        <w:lang w:eastAsia="es-EC"/>
      </w:rPr>
      <w:drawing>
        <wp:inline distT="0" distB="0" distL="0" distR="0" wp14:anchorId="7095FC75" wp14:editId="450304D2">
          <wp:extent cx="2495550" cy="5619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619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B3664" w14:textId="3E28BC4B" w:rsidR="00183FB5" w:rsidRDefault="00183FB5">
    <w:pPr>
      <w:pStyle w:val="Encabezado"/>
    </w:pPr>
    <w:r>
      <w:rPr>
        <w:noProof/>
      </w:rPr>
      <w:pict w14:anchorId="2FDCA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964683" o:spid="_x0000_s2049"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54B"/>
    <w:multiLevelType w:val="hybridMultilevel"/>
    <w:tmpl w:val="8BC0C308"/>
    <w:lvl w:ilvl="0" w:tplc="300A0017">
      <w:start w:val="1"/>
      <w:numFmt w:val="lowerLetter"/>
      <w:lvlText w:val="%1)"/>
      <w:lvlJc w:val="left"/>
      <w:pPr>
        <w:ind w:left="1512" w:hanging="360"/>
      </w:pPr>
      <w:rPr>
        <w:rFonts w:hint="default"/>
      </w:rPr>
    </w:lvl>
    <w:lvl w:ilvl="1" w:tplc="300A0003" w:tentative="1">
      <w:start w:val="1"/>
      <w:numFmt w:val="bullet"/>
      <w:lvlText w:val="o"/>
      <w:lvlJc w:val="left"/>
      <w:pPr>
        <w:ind w:left="2232" w:hanging="360"/>
      </w:pPr>
      <w:rPr>
        <w:rFonts w:ascii="Courier New" w:hAnsi="Courier New" w:cs="Courier New" w:hint="default"/>
      </w:rPr>
    </w:lvl>
    <w:lvl w:ilvl="2" w:tplc="300A0005" w:tentative="1">
      <w:start w:val="1"/>
      <w:numFmt w:val="bullet"/>
      <w:lvlText w:val=""/>
      <w:lvlJc w:val="left"/>
      <w:pPr>
        <w:ind w:left="2952" w:hanging="360"/>
      </w:pPr>
      <w:rPr>
        <w:rFonts w:ascii="Wingdings" w:hAnsi="Wingdings" w:hint="default"/>
      </w:rPr>
    </w:lvl>
    <w:lvl w:ilvl="3" w:tplc="300A0001" w:tentative="1">
      <w:start w:val="1"/>
      <w:numFmt w:val="bullet"/>
      <w:lvlText w:val=""/>
      <w:lvlJc w:val="left"/>
      <w:pPr>
        <w:ind w:left="3672" w:hanging="360"/>
      </w:pPr>
      <w:rPr>
        <w:rFonts w:ascii="Symbol" w:hAnsi="Symbol" w:hint="default"/>
      </w:rPr>
    </w:lvl>
    <w:lvl w:ilvl="4" w:tplc="300A0003" w:tentative="1">
      <w:start w:val="1"/>
      <w:numFmt w:val="bullet"/>
      <w:lvlText w:val="o"/>
      <w:lvlJc w:val="left"/>
      <w:pPr>
        <w:ind w:left="4392" w:hanging="360"/>
      </w:pPr>
      <w:rPr>
        <w:rFonts w:ascii="Courier New" w:hAnsi="Courier New" w:cs="Courier New" w:hint="default"/>
      </w:rPr>
    </w:lvl>
    <w:lvl w:ilvl="5" w:tplc="300A0005" w:tentative="1">
      <w:start w:val="1"/>
      <w:numFmt w:val="bullet"/>
      <w:lvlText w:val=""/>
      <w:lvlJc w:val="left"/>
      <w:pPr>
        <w:ind w:left="5112" w:hanging="360"/>
      </w:pPr>
      <w:rPr>
        <w:rFonts w:ascii="Wingdings" w:hAnsi="Wingdings" w:hint="default"/>
      </w:rPr>
    </w:lvl>
    <w:lvl w:ilvl="6" w:tplc="300A0001" w:tentative="1">
      <w:start w:val="1"/>
      <w:numFmt w:val="bullet"/>
      <w:lvlText w:val=""/>
      <w:lvlJc w:val="left"/>
      <w:pPr>
        <w:ind w:left="5832" w:hanging="360"/>
      </w:pPr>
      <w:rPr>
        <w:rFonts w:ascii="Symbol" w:hAnsi="Symbol" w:hint="default"/>
      </w:rPr>
    </w:lvl>
    <w:lvl w:ilvl="7" w:tplc="300A0003" w:tentative="1">
      <w:start w:val="1"/>
      <w:numFmt w:val="bullet"/>
      <w:lvlText w:val="o"/>
      <w:lvlJc w:val="left"/>
      <w:pPr>
        <w:ind w:left="6552" w:hanging="360"/>
      </w:pPr>
      <w:rPr>
        <w:rFonts w:ascii="Courier New" w:hAnsi="Courier New" w:cs="Courier New" w:hint="default"/>
      </w:rPr>
    </w:lvl>
    <w:lvl w:ilvl="8" w:tplc="300A0005" w:tentative="1">
      <w:start w:val="1"/>
      <w:numFmt w:val="bullet"/>
      <w:lvlText w:val=""/>
      <w:lvlJc w:val="left"/>
      <w:pPr>
        <w:ind w:left="7272" w:hanging="360"/>
      </w:pPr>
      <w:rPr>
        <w:rFonts w:ascii="Wingdings" w:hAnsi="Wingdings" w:hint="default"/>
      </w:rPr>
    </w:lvl>
  </w:abstractNum>
  <w:abstractNum w:abstractNumId="1">
    <w:nsid w:val="01B35230"/>
    <w:multiLevelType w:val="hybridMultilevel"/>
    <w:tmpl w:val="60B6A0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3C7163A"/>
    <w:multiLevelType w:val="multilevel"/>
    <w:tmpl w:val="DBC47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3336FD"/>
    <w:multiLevelType w:val="multilevel"/>
    <w:tmpl w:val="822E7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B6634"/>
    <w:multiLevelType w:val="multilevel"/>
    <w:tmpl w:val="6C9C3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F60AF3"/>
    <w:multiLevelType w:val="hybridMultilevel"/>
    <w:tmpl w:val="77F8DB02"/>
    <w:lvl w:ilvl="0" w:tplc="300A000B">
      <w:start w:val="1"/>
      <w:numFmt w:val="bullet"/>
      <w:lvlText w:val=""/>
      <w:lvlJc w:val="left"/>
      <w:pPr>
        <w:ind w:left="1428" w:hanging="360"/>
      </w:pPr>
      <w:rPr>
        <w:rFonts w:ascii="Wingdings" w:hAnsi="Wingdings"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nsid w:val="0D005C03"/>
    <w:multiLevelType w:val="hybridMultilevel"/>
    <w:tmpl w:val="C8B2D7B8"/>
    <w:lvl w:ilvl="0" w:tplc="11D09B86">
      <w:start w:val="1"/>
      <w:numFmt w:val="decimal"/>
      <w:lvlText w:val="%1)"/>
      <w:lvlJc w:val="left"/>
      <w:pPr>
        <w:ind w:left="720" w:hanging="360"/>
      </w:pPr>
      <w:rPr>
        <w:rFonts w:hint="default"/>
        <w:b w:val="0"/>
        <w:i w:val="0"/>
        <w:color w:val="auto"/>
        <w:sz w:val="20"/>
        <w:szCs w:val="20"/>
      </w:rPr>
    </w:lvl>
    <w:lvl w:ilvl="1" w:tplc="433483E6">
      <w:start w:val="1"/>
      <w:numFmt w:val="lowerLetter"/>
      <w:lvlText w:val="%2."/>
      <w:lvlJc w:val="left"/>
      <w:pPr>
        <w:ind w:left="1440" w:hanging="360"/>
      </w:pPr>
      <w:rPr>
        <w:color w:val="auto"/>
      </w:r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4B81A21"/>
    <w:multiLevelType w:val="multilevel"/>
    <w:tmpl w:val="4B5EE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853FCD"/>
    <w:multiLevelType w:val="hybridMultilevel"/>
    <w:tmpl w:val="9C9ED414"/>
    <w:lvl w:ilvl="0" w:tplc="300A0017">
      <w:start w:val="1"/>
      <w:numFmt w:val="lowerLetter"/>
      <w:lvlText w:val="%1)"/>
      <w:lvlJc w:val="left"/>
      <w:pPr>
        <w:ind w:left="3924" w:hanging="360"/>
      </w:pPr>
    </w:lvl>
    <w:lvl w:ilvl="1" w:tplc="300A0019" w:tentative="1">
      <w:start w:val="1"/>
      <w:numFmt w:val="lowerLetter"/>
      <w:lvlText w:val="%2."/>
      <w:lvlJc w:val="left"/>
      <w:pPr>
        <w:ind w:left="4644" w:hanging="360"/>
      </w:pPr>
    </w:lvl>
    <w:lvl w:ilvl="2" w:tplc="300A001B" w:tentative="1">
      <w:start w:val="1"/>
      <w:numFmt w:val="lowerRoman"/>
      <w:lvlText w:val="%3."/>
      <w:lvlJc w:val="right"/>
      <w:pPr>
        <w:ind w:left="5364" w:hanging="180"/>
      </w:pPr>
    </w:lvl>
    <w:lvl w:ilvl="3" w:tplc="300A000F" w:tentative="1">
      <w:start w:val="1"/>
      <w:numFmt w:val="decimal"/>
      <w:lvlText w:val="%4."/>
      <w:lvlJc w:val="left"/>
      <w:pPr>
        <w:ind w:left="6084" w:hanging="360"/>
      </w:pPr>
    </w:lvl>
    <w:lvl w:ilvl="4" w:tplc="300A0019" w:tentative="1">
      <w:start w:val="1"/>
      <w:numFmt w:val="lowerLetter"/>
      <w:lvlText w:val="%5."/>
      <w:lvlJc w:val="left"/>
      <w:pPr>
        <w:ind w:left="6804" w:hanging="360"/>
      </w:pPr>
    </w:lvl>
    <w:lvl w:ilvl="5" w:tplc="300A001B" w:tentative="1">
      <w:start w:val="1"/>
      <w:numFmt w:val="lowerRoman"/>
      <w:lvlText w:val="%6."/>
      <w:lvlJc w:val="right"/>
      <w:pPr>
        <w:ind w:left="7524" w:hanging="180"/>
      </w:pPr>
    </w:lvl>
    <w:lvl w:ilvl="6" w:tplc="300A000F" w:tentative="1">
      <w:start w:val="1"/>
      <w:numFmt w:val="decimal"/>
      <w:lvlText w:val="%7."/>
      <w:lvlJc w:val="left"/>
      <w:pPr>
        <w:ind w:left="8244" w:hanging="360"/>
      </w:pPr>
    </w:lvl>
    <w:lvl w:ilvl="7" w:tplc="300A0019" w:tentative="1">
      <w:start w:val="1"/>
      <w:numFmt w:val="lowerLetter"/>
      <w:lvlText w:val="%8."/>
      <w:lvlJc w:val="left"/>
      <w:pPr>
        <w:ind w:left="8964" w:hanging="360"/>
      </w:pPr>
    </w:lvl>
    <w:lvl w:ilvl="8" w:tplc="300A001B" w:tentative="1">
      <w:start w:val="1"/>
      <w:numFmt w:val="lowerRoman"/>
      <w:lvlText w:val="%9."/>
      <w:lvlJc w:val="right"/>
      <w:pPr>
        <w:ind w:left="9684" w:hanging="180"/>
      </w:pPr>
    </w:lvl>
  </w:abstractNum>
  <w:abstractNum w:abstractNumId="9">
    <w:nsid w:val="2A652761"/>
    <w:multiLevelType w:val="hybridMultilevel"/>
    <w:tmpl w:val="076E4DD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0641B55"/>
    <w:multiLevelType w:val="hybridMultilevel"/>
    <w:tmpl w:val="6592032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0804CF2"/>
    <w:multiLevelType w:val="hybridMultilevel"/>
    <w:tmpl w:val="6A9C4C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70F66CA"/>
    <w:multiLevelType w:val="hybridMultilevel"/>
    <w:tmpl w:val="2FF6682A"/>
    <w:lvl w:ilvl="0" w:tplc="11540E0C">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nsid w:val="37211FDE"/>
    <w:multiLevelType w:val="hybridMultilevel"/>
    <w:tmpl w:val="462A229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9430D2F"/>
    <w:multiLevelType w:val="hybridMultilevel"/>
    <w:tmpl w:val="7584E4B4"/>
    <w:lvl w:ilvl="0" w:tplc="945E577E">
      <w:start w:val="1"/>
      <w:numFmt w:val="decimal"/>
      <w:lvlText w:val="%1)"/>
      <w:lvlJc w:val="left"/>
      <w:pPr>
        <w:ind w:left="720" w:hanging="360"/>
      </w:pPr>
      <w:rPr>
        <w:rFonts w:hint="default"/>
        <w:b w:val="0"/>
        <w:color w:val="auto"/>
      </w:r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A46476C"/>
    <w:multiLevelType w:val="hybridMultilevel"/>
    <w:tmpl w:val="80DAB47A"/>
    <w:lvl w:ilvl="0" w:tplc="300A0017">
      <w:start w:val="1"/>
      <w:numFmt w:val="lowerLetter"/>
      <w:lvlText w:val="%1)"/>
      <w:lvlJc w:val="left"/>
      <w:pPr>
        <w:ind w:left="1512" w:hanging="360"/>
      </w:pPr>
      <w:rPr>
        <w:rFonts w:hint="default"/>
        <w:b w:val="0"/>
      </w:rPr>
    </w:lvl>
    <w:lvl w:ilvl="1" w:tplc="300A0003" w:tentative="1">
      <w:start w:val="1"/>
      <w:numFmt w:val="bullet"/>
      <w:lvlText w:val="o"/>
      <w:lvlJc w:val="left"/>
      <w:pPr>
        <w:ind w:left="2232" w:hanging="360"/>
      </w:pPr>
      <w:rPr>
        <w:rFonts w:ascii="Courier New" w:hAnsi="Courier New" w:cs="Courier New" w:hint="default"/>
      </w:rPr>
    </w:lvl>
    <w:lvl w:ilvl="2" w:tplc="300A0005" w:tentative="1">
      <w:start w:val="1"/>
      <w:numFmt w:val="bullet"/>
      <w:lvlText w:val=""/>
      <w:lvlJc w:val="left"/>
      <w:pPr>
        <w:ind w:left="2952" w:hanging="360"/>
      </w:pPr>
      <w:rPr>
        <w:rFonts w:ascii="Wingdings" w:hAnsi="Wingdings" w:hint="default"/>
      </w:rPr>
    </w:lvl>
    <w:lvl w:ilvl="3" w:tplc="300A0001" w:tentative="1">
      <w:start w:val="1"/>
      <w:numFmt w:val="bullet"/>
      <w:lvlText w:val=""/>
      <w:lvlJc w:val="left"/>
      <w:pPr>
        <w:ind w:left="3672" w:hanging="360"/>
      </w:pPr>
      <w:rPr>
        <w:rFonts w:ascii="Symbol" w:hAnsi="Symbol" w:hint="default"/>
      </w:rPr>
    </w:lvl>
    <w:lvl w:ilvl="4" w:tplc="300A0003" w:tentative="1">
      <w:start w:val="1"/>
      <w:numFmt w:val="bullet"/>
      <w:lvlText w:val="o"/>
      <w:lvlJc w:val="left"/>
      <w:pPr>
        <w:ind w:left="4392" w:hanging="360"/>
      </w:pPr>
      <w:rPr>
        <w:rFonts w:ascii="Courier New" w:hAnsi="Courier New" w:cs="Courier New" w:hint="default"/>
      </w:rPr>
    </w:lvl>
    <w:lvl w:ilvl="5" w:tplc="300A0005" w:tentative="1">
      <w:start w:val="1"/>
      <w:numFmt w:val="bullet"/>
      <w:lvlText w:val=""/>
      <w:lvlJc w:val="left"/>
      <w:pPr>
        <w:ind w:left="5112" w:hanging="360"/>
      </w:pPr>
      <w:rPr>
        <w:rFonts w:ascii="Wingdings" w:hAnsi="Wingdings" w:hint="default"/>
      </w:rPr>
    </w:lvl>
    <w:lvl w:ilvl="6" w:tplc="300A0001" w:tentative="1">
      <w:start w:val="1"/>
      <w:numFmt w:val="bullet"/>
      <w:lvlText w:val=""/>
      <w:lvlJc w:val="left"/>
      <w:pPr>
        <w:ind w:left="5832" w:hanging="360"/>
      </w:pPr>
      <w:rPr>
        <w:rFonts w:ascii="Symbol" w:hAnsi="Symbol" w:hint="default"/>
      </w:rPr>
    </w:lvl>
    <w:lvl w:ilvl="7" w:tplc="300A0003" w:tentative="1">
      <w:start w:val="1"/>
      <w:numFmt w:val="bullet"/>
      <w:lvlText w:val="o"/>
      <w:lvlJc w:val="left"/>
      <w:pPr>
        <w:ind w:left="6552" w:hanging="360"/>
      </w:pPr>
      <w:rPr>
        <w:rFonts w:ascii="Courier New" w:hAnsi="Courier New" w:cs="Courier New" w:hint="default"/>
      </w:rPr>
    </w:lvl>
    <w:lvl w:ilvl="8" w:tplc="300A0005" w:tentative="1">
      <w:start w:val="1"/>
      <w:numFmt w:val="bullet"/>
      <w:lvlText w:val=""/>
      <w:lvlJc w:val="left"/>
      <w:pPr>
        <w:ind w:left="7272" w:hanging="360"/>
      </w:pPr>
      <w:rPr>
        <w:rFonts w:ascii="Wingdings" w:hAnsi="Wingdings" w:hint="default"/>
      </w:rPr>
    </w:lvl>
  </w:abstractNum>
  <w:abstractNum w:abstractNumId="16">
    <w:nsid w:val="44B233F8"/>
    <w:multiLevelType w:val="hybridMultilevel"/>
    <w:tmpl w:val="2A4C2B66"/>
    <w:lvl w:ilvl="0" w:tplc="6180EA24">
      <w:start w:val="1"/>
      <w:numFmt w:val="lowerLetter"/>
      <w:lvlText w:val="%1)"/>
      <w:lvlJc w:val="left"/>
      <w:pPr>
        <w:ind w:left="1512" w:hanging="360"/>
      </w:pPr>
      <w:rPr>
        <w:rFonts w:hint="default"/>
        <w:b w:val="0"/>
        <w:sz w:val="22"/>
      </w:rPr>
    </w:lvl>
    <w:lvl w:ilvl="1" w:tplc="300A0003" w:tentative="1">
      <w:start w:val="1"/>
      <w:numFmt w:val="bullet"/>
      <w:lvlText w:val="o"/>
      <w:lvlJc w:val="left"/>
      <w:pPr>
        <w:ind w:left="2232" w:hanging="360"/>
      </w:pPr>
      <w:rPr>
        <w:rFonts w:ascii="Courier New" w:hAnsi="Courier New" w:cs="Courier New" w:hint="default"/>
      </w:rPr>
    </w:lvl>
    <w:lvl w:ilvl="2" w:tplc="300A0005" w:tentative="1">
      <w:start w:val="1"/>
      <w:numFmt w:val="bullet"/>
      <w:lvlText w:val=""/>
      <w:lvlJc w:val="left"/>
      <w:pPr>
        <w:ind w:left="2952" w:hanging="360"/>
      </w:pPr>
      <w:rPr>
        <w:rFonts w:ascii="Wingdings" w:hAnsi="Wingdings" w:hint="default"/>
      </w:rPr>
    </w:lvl>
    <w:lvl w:ilvl="3" w:tplc="300A0001" w:tentative="1">
      <w:start w:val="1"/>
      <w:numFmt w:val="bullet"/>
      <w:lvlText w:val=""/>
      <w:lvlJc w:val="left"/>
      <w:pPr>
        <w:ind w:left="3672" w:hanging="360"/>
      </w:pPr>
      <w:rPr>
        <w:rFonts w:ascii="Symbol" w:hAnsi="Symbol" w:hint="default"/>
      </w:rPr>
    </w:lvl>
    <w:lvl w:ilvl="4" w:tplc="300A0003" w:tentative="1">
      <w:start w:val="1"/>
      <w:numFmt w:val="bullet"/>
      <w:lvlText w:val="o"/>
      <w:lvlJc w:val="left"/>
      <w:pPr>
        <w:ind w:left="4392" w:hanging="360"/>
      </w:pPr>
      <w:rPr>
        <w:rFonts w:ascii="Courier New" w:hAnsi="Courier New" w:cs="Courier New" w:hint="default"/>
      </w:rPr>
    </w:lvl>
    <w:lvl w:ilvl="5" w:tplc="300A0005" w:tentative="1">
      <w:start w:val="1"/>
      <w:numFmt w:val="bullet"/>
      <w:lvlText w:val=""/>
      <w:lvlJc w:val="left"/>
      <w:pPr>
        <w:ind w:left="5112" w:hanging="360"/>
      </w:pPr>
      <w:rPr>
        <w:rFonts w:ascii="Wingdings" w:hAnsi="Wingdings" w:hint="default"/>
      </w:rPr>
    </w:lvl>
    <w:lvl w:ilvl="6" w:tplc="300A0001" w:tentative="1">
      <w:start w:val="1"/>
      <w:numFmt w:val="bullet"/>
      <w:lvlText w:val=""/>
      <w:lvlJc w:val="left"/>
      <w:pPr>
        <w:ind w:left="5832" w:hanging="360"/>
      </w:pPr>
      <w:rPr>
        <w:rFonts w:ascii="Symbol" w:hAnsi="Symbol" w:hint="default"/>
      </w:rPr>
    </w:lvl>
    <w:lvl w:ilvl="7" w:tplc="300A0003" w:tentative="1">
      <w:start w:val="1"/>
      <w:numFmt w:val="bullet"/>
      <w:lvlText w:val="o"/>
      <w:lvlJc w:val="left"/>
      <w:pPr>
        <w:ind w:left="6552" w:hanging="360"/>
      </w:pPr>
      <w:rPr>
        <w:rFonts w:ascii="Courier New" w:hAnsi="Courier New" w:cs="Courier New" w:hint="default"/>
      </w:rPr>
    </w:lvl>
    <w:lvl w:ilvl="8" w:tplc="300A0005" w:tentative="1">
      <w:start w:val="1"/>
      <w:numFmt w:val="bullet"/>
      <w:lvlText w:val=""/>
      <w:lvlJc w:val="left"/>
      <w:pPr>
        <w:ind w:left="7272" w:hanging="360"/>
      </w:pPr>
      <w:rPr>
        <w:rFonts w:ascii="Wingdings" w:hAnsi="Wingdings" w:hint="default"/>
      </w:rPr>
    </w:lvl>
  </w:abstractNum>
  <w:abstractNum w:abstractNumId="17">
    <w:nsid w:val="46B978ED"/>
    <w:multiLevelType w:val="hybridMultilevel"/>
    <w:tmpl w:val="FBC0BD58"/>
    <w:lvl w:ilvl="0" w:tplc="8CC4C952">
      <w:start w:val="1"/>
      <w:numFmt w:val="lowerLetter"/>
      <w:lvlText w:val="%1)"/>
      <w:lvlJc w:val="left"/>
      <w:pPr>
        <w:ind w:left="720" w:hanging="360"/>
      </w:pPr>
      <w:rPr>
        <w:rFonts w:hint="default"/>
        <w:color w:val="auto"/>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7263001"/>
    <w:multiLevelType w:val="hybridMultilevel"/>
    <w:tmpl w:val="80DAB47A"/>
    <w:lvl w:ilvl="0" w:tplc="300A0017">
      <w:start w:val="1"/>
      <w:numFmt w:val="lowerLetter"/>
      <w:lvlText w:val="%1)"/>
      <w:lvlJc w:val="left"/>
      <w:pPr>
        <w:ind w:left="1512" w:hanging="360"/>
      </w:pPr>
      <w:rPr>
        <w:rFonts w:hint="default"/>
        <w:b w:val="0"/>
      </w:rPr>
    </w:lvl>
    <w:lvl w:ilvl="1" w:tplc="300A0003" w:tentative="1">
      <w:start w:val="1"/>
      <w:numFmt w:val="bullet"/>
      <w:lvlText w:val="o"/>
      <w:lvlJc w:val="left"/>
      <w:pPr>
        <w:ind w:left="2232" w:hanging="360"/>
      </w:pPr>
      <w:rPr>
        <w:rFonts w:ascii="Courier New" w:hAnsi="Courier New" w:cs="Courier New" w:hint="default"/>
      </w:rPr>
    </w:lvl>
    <w:lvl w:ilvl="2" w:tplc="300A0005" w:tentative="1">
      <w:start w:val="1"/>
      <w:numFmt w:val="bullet"/>
      <w:lvlText w:val=""/>
      <w:lvlJc w:val="left"/>
      <w:pPr>
        <w:ind w:left="2952" w:hanging="360"/>
      </w:pPr>
      <w:rPr>
        <w:rFonts w:ascii="Wingdings" w:hAnsi="Wingdings" w:hint="default"/>
      </w:rPr>
    </w:lvl>
    <w:lvl w:ilvl="3" w:tplc="300A0001" w:tentative="1">
      <w:start w:val="1"/>
      <w:numFmt w:val="bullet"/>
      <w:lvlText w:val=""/>
      <w:lvlJc w:val="left"/>
      <w:pPr>
        <w:ind w:left="3672" w:hanging="360"/>
      </w:pPr>
      <w:rPr>
        <w:rFonts w:ascii="Symbol" w:hAnsi="Symbol" w:hint="default"/>
      </w:rPr>
    </w:lvl>
    <w:lvl w:ilvl="4" w:tplc="300A0003" w:tentative="1">
      <w:start w:val="1"/>
      <w:numFmt w:val="bullet"/>
      <w:lvlText w:val="o"/>
      <w:lvlJc w:val="left"/>
      <w:pPr>
        <w:ind w:left="4392" w:hanging="360"/>
      </w:pPr>
      <w:rPr>
        <w:rFonts w:ascii="Courier New" w:hAnsi="Courier New" w:cs="Courier New" w:hint="default"/>
      </w:rPr>
    </w:lvl>
    <w:lvl w:ilvl="5" w:tplc="300A0005" w:tentative="1">
      <w:start w:val="1"/>
      <w:numFmt w:val="bullet"/>
      <w:lvlText w:val=""/>
      <w:lvlJc w:val="left"/>
      <w:pPr>
        <w:ind w:left="5112" w:hanging="360"/>
      </w:pPr>
      <w:rPr>
        <w:rFonts w:ascii="Wingdings" w:hAnsi="Wingdings" w:hint="default"/>
      </w:rPr>
    </w:lvl>
    <w:lvl w:ilvl="6" w:tplc="300A0001" w:tentative="1">
      <w:start w:val="1"/>
      <w:numFmt w:val="bullet"/>
      <w:lvlText w:val=""/>
      <w:lvlJc w:val="left"/>
      <w:pPr>
        <w:ind w:left="5832" w:hanging="360"/>
      </w:pPr>
      <w:rPr>
        <w:rFonts w:ascii="Symbol" w:hAnsi="Symbol" w:hint="default"/>
      </w:rPr>
    </w:lvl>
    <w:lvl w:ilvl="7" w:tplc="300A0003" w:tentative="1">
      <w:start w:val="1"/>
      <w:numFmt w:val="bullet"/>
      <w:lvlText w:val="o"/>
      <w:lvlJc w:val="left"/>
      <w:pPr>
        <w:ind w:left="6552" w:hanging="360"/>
      </w:pPr>
      <w:rPr>
        <w:rFonts w:ascii="Courier New" w:hAnsi="Courier New" w:cs="Courier New" w:hint="default"/>
      </w:rPr>
    </w:lvl>
    <w:lvl w:ilvl="8" w:tplc="300A0005" w:tentative="1">
      <w:start w:val="1"/>
      <w:numFmt w:val="bullet"/>
      <w:lvlText w:val=""/>
      <w:lvlJc w:val="left"/>
      <w:pPr>
        <w:ind w:left="7272" w:hanging="360"/>
      </w:pPr>
      <w:rPr>
        <w:rFonts w:ascii="Wingdings" w:hAnsi="Wingdings" w:hint="default"/>
      </w:rPr>
    </w:lvl>
  </w:abstractNum>
  <w:abstractNum w:abstractNumId="19">
    <w:nsid w:val="49AF1011"/>
    <w:multiLevelType w:val="hybridMultilevel"/>
    <w:tmpl w:val="8786A412"/>
    <w:lvl w:ilvl="0" w:tplc="C420904C">
      <w:start w:val="1"/>
      <w:numFmt w:val="decimal"/>
      <w:lvlText w:val="%1."/>
      <w:lvlJc w:val="left"/>
      <w:pPr>
        <w:ind w:left="720" w:hanging="360"/>
      </w:pPr>
      <w:rPr>
        <w:rFonts w:ascii="Arial" w:hAnsi="Arial" w:cs="Arial" w:hint="default"/>
        <w:b w:val="0"/>
        <w:sz w:val="20"/>
        <w:szCs w:val="20"/>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0">
    <w:nsid w:val="4ED3369F"/>
    <w:multiLevelType w:val="multilevel"/>
    <w:tmpl w:val="3C54A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BD577D"/>
    <w:multiLevelType w:val="hybridMultilevel"/>
    <w:tmpl w:val="A7AA965C"/>
    <w:lvl w:ilvl="0" w:tplc="5B8EC91E">
      <w:start w:val="1"/>
      <w:numFmt w:val="lowerLetter"/>
      <w:lvlText w:val="%1."/>
      <w:lvlJc w:val="left"/>
      <w:pPr>
        <w:ind w:left="720" w:hanging="360"/>
      </w:pPr>
      <w:rPr>
        <w:rFonts w:ascii="Arial" w:eastAsia="Times New Roman" w:hAnsi="Arial" w:cs="Arial"/>
      </w:rPr>
    </w:lvl>
    <w:lvl w:ilvl="1" w:tplc="AD728C6C">
      <w:start w:val="1"/>
      <w:numFmt w:val="lowerLetter"/>
      <w:lvlText w:val="%2)"/>
      <w:lvlJc w:val="left"/>
      <w:pPr>
        <w:ind w:left="1785" w:hanging="705"/>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621D503C"/>
    <w:multiLevelType w:val="hybridMultilevel"/>
    <w:tmpl w:val="AB987530"/>
    <w:lvl w:ilvl="0" w:tplc="5B8EC91E">
      <w:start w:val="1"/>
      <w:numFmt w:val="lowerLetter"/>
      <w:lvlText w:val="%1."/>
      <w:lvlJc w:val="left"/>
      <w:pPr>
        <w:ind w:left="720" w:hanging="360"/>
      </w:pPr>
      <w:rPr>
        <w:rFonts w:ascii="Arial" w:eastAsia="Times New Roman"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6A434E5C"/>
    <w:multiLevelType w:val="multilevel"/>
    <w:tmpl w:val="A7F8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785348"/>
    <w:multiLevelType w:val="multilevel"/>
    <w:tmpl w:val="6232A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F55330"/>
    <w:multiLevelType w:val="hybridMultilevel"/>
    <w:tmpl w:val="4A1C9E18"/>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6F0B3FE2"/>
    <w:multiLevelType w:val="hybridMultilevel"/>
    <w:tmpl w:val="4C803F66"/>
    <w:lvl w:ilvl="0" w:tplc="75549ACE">
      <w:start w:val="1"/>
      <w:numFmt w:val="lowerLetter"/>
      <w:lvlText w:val="%1)"/>
      <w:lvlJc w:val="left"/>
      <w:pPr>
        <w:ind w:left="720" w:hanging="360"/>
      </w:pPr>
      <w:rPr>
        <w:rFonts w:ascii="Arial" w:hAnsi="Arial" w:cs="Arial" w:hint="default"/>
        <w:b w:val="0"/>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78645F60"/>
    <w:multiLevelType w:val="hybridMultilevel"/>
    <w:tmpl w:val="BCC0B684"/>
    <w:lvl w:ilvl="0" w:tplc="54500268">
      <w:start w:val="1"/>
      <w:numFmt w:val="lowerLetter"/>
      <w:lvlText w:val="%1)"/>
      <w:lvlJc w:val="left"/>
      <w:pPr>
        <w:ind w:left="1512" w:hanging="360"/>
      </w:pPr>
      <w:rPr>
        <w:rFonts w:hint="default"/>
        <w:b w:val="0"/>
        <w:sz w:val="22"/>
      </w:rPr>
    </w:lvl>
    <w:lvl w:ilvl="1" w:tplc="300A0003" w:tentative="1">
      <w:start w:val="1"/>
      <w:numFmt w:val="bullet"/>
      <w:lvlText w:val="o"/>
      <w:lvlJc w:val="left"/>
      <w:pPr>
        <w:ind w:left="2232" w:hanging="360"/>
      </w:pPr>
      <w:rPr>
        <w:rFonts w:ascii="Courier New" w:hAnsi="Courier New" w:cs="Courier New" w:hint="default"/>
      </w:rPr>
    </w:lvl>
    <w:lvl w:ilvl="2" w:tplc="300A0005" w:tentative="1">
      <w:start w:val="1"/>
      <w:numFmt w:val="bullet"/>
      <w:lvlText w:val=""/>
      <w:lvlJc w:val="left"/>
      <w:pPr>
        <w:ind w:left="2952" w:hanging="360"/>
      </w:pPr>
      <w:rPr>
        <w:rFonts w:ascii="Wingdings" w:hAnsi="Wingdings" w:hint="default"/>
      </w:rPr>
    </w:lvl>
    <w:lvl w:ilvl="3" w:tplc="300A0001" w:tentative="1">
      <w:start w:val="1"/>
      <w:numFmt w:val="bullet"/>
      <w:lvlText w:val=""/>
      <w:lvlJc w:val="left"/>
      <w:pPr>
        <w:ind w:left="3672" w:hanging="360"/>
      </w:pPr>
      <w:rPr>
        <w:rFonts w:ascii="Symbol" w:hAnsi="Symbol" w:hint="default"/>
      </w:rPr>
    </w:lvl>
    <w:lvl w:ilvl="4" w:tplc="300A0003" w:tentative="1">
      <w:start w:val="1"/>
      <w:numFmt w:val="bullet"/>
      <w:lvlText w:val="o"/>
      <w:lvlJc w:val="left"/>
      <w:pPr>
        <w:ind w:left="4392" w:hanging="360"/>
      </w:pPr>
      <w:rPr>
        <w:rFonts w:ascii="Courier New" w:hAnsi="Courier New" w:cs="Courier New" w:hint="default"/>
      </w:rPr>
    </w:lvl>
    <w:lvl w:ilvl="5" w:tplc="300A0005" w:tentative="1">
      <w:start w:val="1"/>
      <w:numFmt w:val="bullet"/>
      <w:lvlText w:val=""/>
      <w:lvlJc w:val="left"/>
      <w:pPr>
        <w:ind w:left="5112" w:hanging="360"/>
      </w:pPr>
      <w:rPr>
        <w:rFonts w:ascii="Wingdings" w:hAnsi="Wingdings" w:hint="default"/>
      </w:rPr>
    </w:lvl>
    <w:lvl w:ilvl="6" w:tplc="300A0001" w:tentative="1">
      <w:start w:val="1"/>
      <w:numFmt w:val="bullet"/>
      <w:lvlText w:val=""/>
      <w:lvlJc w:val="left"/>
      <w:pPr>
        <w:ind w:left="5832" w:hanging="360"/>
      </w:pPr>
      <w:rPr>
        <w:rFonts w:ascii="Symbol" w:hAnsi="Symbol" w:hint="default"/>
      </w:rPr>
    </w:lvl>
    <w:lvl w:ilvl="7" w:tplc="300A0003" w:tentative="1">
      <w:start w:val="1"/>
      <w:numFmt w:val="bullet"/>
      <w:lvlText w:val="o"/>
      <w:lvlJc w:val="left"/>
      <w:pPr>
        <w:ind w:left="6552" w:hanging="360"/>
      </w:pPr>
      <w:rPr>
        <w:rFonts w:ascii="Courier New" w:hAnsi="Courier New" w:cs="Courier New" w:hint="default"/>
      </w:rPr>
    </w:lvl>
    <w:lvl w:ilvl="8" w:tplc="300A0005" w:tentative="1">
      <w:start w:val="1"/>
      <w:numFmt w:val="bullet"/>
      <w:lvlText w:val=""/>
      <w:lvlJc w:val="left"/>
      <w:pPr>
        <w:ind w:left="7272" w:hanging="360"/>
      </w:pPr>
      <w:rPr>
        <w:rFonts w:ascii="Wingdings" w:hAnsi="Wingdings" w:hint="default"/>
      </w:rPr>
    </w:lvl>
  </w:abstractNum>
  <w:abstractNum w:abstractNumId="28">
    <w:nsid w:val="7ADA49C1"/>
    <w:multiLevelType w:val="hybridMultilevel"/>
    <w:tmpl w:val="5B2C2782"/>
    <w:lvl w:ilvl="0" w:tplc="5B8EC91E">
      <w:start w:val="1"/>
      <w:numFmt w:val="lowerLetter"/>
      <w:lvlText w:val="%1."/>
      <w:lvlJc w:val="left"/>
      <w:pPr>
        <w:ind w:left="720" w:hanging="360"/>
      </w:pPr>
      <w:rPr>
        <w:rFonts w:ascii="Arial" w:eastAsia="Times New Roman"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7B651C84"/>
    <w:multiLevelType w:val="multilevel"/>
    <w:tmpl w:val="6C9C1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DF1CED"/>
    <w:multiLevelType w:val="hybridMultilevel"/>
    <w:tmpl w:val="2EC4647C"/>
    <w:lvl w:ilvl="0" w:tplc="5B8EC91E">
      <w:start w:val="1"/>
      <w:numFmt w:val="lowerLetter"/>
      <w:lvlText w:val="%1."/>
      <w:lvlJc w:val="left"/>
      <w:pPr>
        <w:ind w:left="720" w:hanging="360"/>
      </w:pPr>
      <w:rPr>
        <w:rFonts w:ascii="Arial" w:eastAsia="Times New Roman"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6"/>
  </w:num>
  <w:num w:numId="2">
    <w:abstractNumId w:val="27"/>
  </w:num>
  <w:num w:numId="3">
    <w:abstractNumId w:val="0"/>
  </w:num>
  <w:num w:numId="4">
    <w:abstractNumId w:val="11"/>
  </w:num>
  <w:num w:numId="5">
    <w:abstractNumId w:val="13"/>
  </w:num>
  <w:num w:numId="6">
    <w:abstractNumId w:val="1"/>
  </w:num>
  <w:num w:numId="7">
    <w:abstractNumId w:val="29"/>
  </w:num>
  <w:num w:numId="8">
    <w:abstractNumId w:val="4"/>
  </w:num>
  <w:num w:numId="9">
    <w:abstractNumId w:val="3"/>
  </w:num>
  <w:num w:numId="10">
    <w:abstractNumId w:val="20"/>
  </w:num>
  <w:num w:numId="11">
    <w:abstractNumId w:val="7"/>
  </w:num>
  <w:num w:numId="12">
    <w:abstractNumId w:val="23"/>
  </w:num>
  <w:num w:numId="13">
    <w:abstractNumId w:val="24"/>
  </w:num>
  <w:num w:numId="14">
    <w:abstractNumId w:val="2"/>
  </w:num>
  <w:num w:numId="15">
    <w:abstractNumId w:val="6"/>
  </w:num>
  <w:num w:numId="16">
    <w:abstractNumId w:val="14"/>
  </w:num>
  <w:num w:numId="17">
    <w:abstractNumId w:val="18"/>
  </w:num>
  <w:num w:numId="18">
    <w:abstractNumId w:val="17"/>
  </w:num>
  <w:num w:numId="19">
    <w:abstractNumId w:val="8"/>
  </w:num>
  <w:num w:numId="20">
    <w:abstractNumId w:val="12"/>
  </w:num>
  <w:num w:numId="21">
    <w:abstractNumId w:val="10"/>
  </w:num>
  <w:num w:numId="22">
    <w:abstractNumId w:val="9"/>
  </w:num>
  <w:num w:numId="23">
    <w:abstractNumId w:val="26"/>
  </w:num>
  <w:num w:numId="24">
    <w:abstractNumId w:val="21"/>
  </w:num>
  <w:num w:numId="25">
    <w:abstractNumId w:val="30"/>
  </w:num>
  <w:num w:numId="26">
    <w:abstractNumId w:val="25"/>
  </w:num>
  <w:num w:numId="27">
    <w:abstractNumId w:val="22"/>
  </w:num>
  <w:num w:numId="28">
    <w:abstractNumId w:val="28"/>
  </w:num>
  <w:num w:numId="29">
    <w:abstractNumId w:val="2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PEZ PIEDRA PABLO IVAN">
    <w15:presenceInfo w15:providerId="AD" w15:userId="S-1-5-21-2218249909-1962170864-817640389-2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40"/>
    <w:rsid w:val="00000A1C"/>
    <w:rsid w:val="000018E7"/>
    <w:rsid w:val="00010587"/>
    <w:rsid w:val="0001134B"/>
    <w:rsid w:val="00013528"/>
    <w:rsid w:val="000146DE"/>
    <w:rsid w:val="000150D8"/>
    <w:rsid w:val="0001719E"/>
    <w:rsid w:val="000172CA"/>
    <w:rsid w:val="000206CC"/>
    <w:rsid w:val="000209EF"/>
    <w:rsid w:val="000210F8"/>
    <w:rsid w:val="00022504"/>
    <w:rsid w:val="00022989"/>
    <w:rsid w:val="000246FD"/>
    <w:rsid w:val="00024A66"/>
    <w:rsid w:val="00025025"/>
    <w:rsid w:val="00025B2D"/>
    <w:rsid w:val="00027BAA"/>
    <w:rsid w:val="000313A2"/>
    <w:rsid w:val="00031AF1"/>
    <w:rsid w:val="0003636E"/>
    <w:rsid w:val="000364E4"/>
    <w:rsid w:val="00036F7A"/>
    <w:rsid w:val="00040115"/>
    <w:rsid w:val="00041675"/>
    <w:rsid w:val="000427C6"/>
    <w:rsid w:val="00044210"/>
    <w:rsid w:val="00050FA2"/>
    <w:rsid w:val="000516D4"/>
    <w:rsid w:val="00054A52"/>
    <w:rsid w:val="00055125"/>
    <w:rsid w:val="0005613C"/>
    <w:rsid w:val="00056E63"/>
    <w:rsid w:val="00057ADB"/>
    <w:rsid w:val="00057D6D"/>
    <w:rsid w:val="0006078D"/>
    <w:rsid w:val="00064CF5"/>
    <w:rsid w:val="00070352"/>
    <w:rsid w:val="0007178A"/>
    <w:rsid w:val="0007181B"/>
    <w:rsid w:val="0007418F"/>
    <w:rsid w:val="000752F3"/>
    <w:rsid w:val="00075C45"/>
    <w:rsid w:val="00076FAC"/>
    <w:rsid w:val="000822F3"/>
    <w:rsid w:val="00084A8B"/>
    <w:rsid w:val="00085804"/>
    <w:rsid w:val="0008613D"/>
    <w:rsid w:val="00086F55"/>
    <w:rsid w:val="000905B2"/>
    <w:rsid w:val="00092AA7"/>
    <w:rsid w:val="00092CCF"/>
    <w:rsid w:val="000945F2"/>
    <w:rsid w:val="0009551E"/>
    <w:rsid w:val="00095647"/>
    <w:rsid w:val="00096590"/>
    <w:rsid w:val="000A1349"/>
    <w:rsid w:val="000A209C"/>
    <w:rsid w:val="000A5093"/>
    <w:rsid w:val="000A56DD"/>
    <w:rsid w:val="000B0E13"/>
    <w:rsid w:val="000B39A2"/>
    <w:rsid w:val="000B5FD8"/>
    <w:rsid w:val="000B6921"/>
    <w:rsid w:val="000B764C"/>
    <w:rsid w:val="000C1085"/>
    <w:rsid w:val="000C20E7"/>
    <w:rsid w:val="000C2F05"/>
    <w:rsid w:val="000C3F05"/>
    <w:rsid w:val="000C5C0D"/>
    <w:rsid w:val="000C610C"/>
    <w:rsid w:val="000C6D6C"/>
    <w:rsid w:val="000D01C1"/>
    <w:rsid w:val="000D17B5"/>
    <w:rsid w:val="000D208A"/>
    <w:rsid w:val="000D41F2"/>
    <w:rsid w:val="000D4C0C"/>
    <w:rsid w:val="000D53BC"/>
    <w:rsid w:val="000D6B89"/>
    <w:rsid w:val="000E022C"/>
    <w:rsid w:val="000E07C1"/>
    <w:rsid w:val="000E120F"/>
    <w:rsid w:val="000E1462"/>
    <w:rsid w:val="000E23A7"/>
    <w:rsid w:val="000E2C64"/>
    <w:rsid w:val="000E3801"/>
    <w:rsid w:val="000E4103"/>
    <w:rsid w:val="000E479A"/>
    <w:rsid w:val="000E71BC"/>
    <w:rsid w:val="000E78CB"/>
    <w:rsid w:val="000F0E2A"/>
    <w:rsid w:val="000F15EB"/>
    <w:rsid w:val="000F1959"/>
    <w:rsid w:val="000F251A"/>
    <w:rsid w:val="000F2765"/>
    <w:rsid w:val="000F33F4"/>
    <w:rsid w:val="000F508B"/>
    <w:rsid w:val="001007BA"/>
    <w:rsid w:val="00104FCC"/>
    <w:rsid w:val="00105EF9"/>
    <w:rsid w:val="00110C9A"/>
    <w:rsid w:val="00110D28"/>
    <w:rsid w:val="001117B8"/>
    <w:rsid w:val="00113873"/>
    <w:rsid w:val="0011420C"/>
    <w:rsid w:val="00117BE3"/>
    <w:rsid w:val="0012172E"/>
    <w:rsid w:val="00122000"/>
    <w:rsid w:val="001235A1"/>
    <w:rsid w:val="001244FC"/>
    <w:rsid w:val="001276A8"/>
    <w:rsid w:val="00130707"/>
    <w:rsid w:val="00132411"/>
    <w:rsid w:val="0013287C"/>
    <w:rsid w:val="00133F10"/>
    <w:rsid w:val="00134468"/>
    <w:rsid w:val="001346C9"/>
    <w:rsid w:val="00134BB5"/>
    <w:rsid w:val="00135E76"/>
    <w:rsid w:val="001367A7"/>
    <w:rsid w:val="00136EA0"/>
    <w:rsid w:val="00137A80"/>
    <w:rsid w:val="0014115C"/>
    <w:rsid w:val="00142497"/>
    <w:rsid w:val="0014348F"/>
    <w:rsid w:val="0014451D"/>
    <w:rsid w:val="00145816"/>
    <w:rsid w:val="00146EAE"/>
    <w:rsid w:val="001513C7"/>
    <w:rsid w:val="00151601"/>
    <w:rsid w:val="00151807"/>
    <w:rsid w:val="00156B3B"/>
    <w:rsid w:val="00156F9A"/>
    <w:rsid w:val="001602AB"/>
    <w:rsid w:val="001648B0"/>
    <w:rsid w:val="00165F80"/>
    <w:rsid w:val="00166992"/>
    <w:rsid w:val="00170755"/>
    <w:rsid w:val="00171B07"/>
    <w:rsid w:val="00172B1D"/>
    <w:rsid w:val="00172D2B"/>
    <w:rsid w:val="00172D5E"/>
    <w:rsid w:val="00173125"/>
    <w:rsid w:val="00173CCE"/>
    <w:rsid w:val="00174A98"/>
    <w:rsid w:val="00174A9D"/>
    <w:rsid w:val="001769F0"/>
    <w:rsid w:val="001771E7"/>
    <w:rsid w:val="00181234"/>
    <w:rsid w:val="001827CF"/>
    <w:rsid w:val="00183FB5"/>
    <w:rsid w:val="0018503E"/>
    <w:rsid w:val="0018719A"/>
    <w:rsid w:val="00187ED0"/>
    <w:rsid w:val="001929E8"/>
    <w:rsid w:val="00192B92"/>
    <w:rsid w:val="00193DCF"/>
    <w:rsid w:val="00195FED"/>
    <w:rsid w:val="00196492"/>
    <w:rsid w:val="00196585"/>
    <w:rsid w:val="00196D76"/>
    <w:rsid w:val="001A0B47"/>
    <w:rsid w:val="001A0E77"/>
    <w:rsid w:val="001A20FD"/>
    <w:rsid w:val="001A2A14"/>
    <w:rsid w:val="001A2A2F"/>
    <w:rsid w:val="001A2B37"/>
    <w:rsid w:val="001A3DDC"/>
    <w:rsid w:val="001A576D"/>
    <w:rsid w:val="001A5991"/>
    <w:rsid w:val="001A5CAD"/>
    <w:rsid w:val="001A5EEB"/>
    <w:rsid w:val="001B02AF"/>
    <w:rsid w:val="001B23D9"/>
    <w:rsid w:val="001B37AC"/>
    <w:rsid w:val="001B6A11"/>
    <w:rsid w:val="001B7025"/>
    <w:rsid w:val="001B7803"/>
    <w:rsid w:val="001B7D0B"/>
    <w:rsid w:val="001C1ECA"/>
    <w:rsid w:val="001C240D"/>
    <w:rsid w:val="001C350C"/>
    <w:rsid w:val="001C6AD7"/>
    <w:rsid w:val="001C7D77"/>
    <w:rsid w:val="001D1A51"/>
    <w:rsid w:val="001D4167"/>
    <w:rsid w:val="001D4481"/>
    <w:rsid w:val="001D7ABC"/>
    <w:rsid w:val="001D7F7D"/>
    <w:rsid w:val="001E01AF"/>
    <w:rsid w:val="001E1171"/>
    <w:rsid w:val="001E1422"/>
    <w:rsid w:val="001E274B"/>
    <w:rsid w:val="001E3CE4"/>
    <w:rsid w:val="001E5FE6"/>
    <w:rsid w:val="001E6101"/>
    <w:rsid w:val="001E76F1"/>
    <w:rsid w:val="001F0894"/>
    <w:rsid w:val="001F17C5"/>
    <w:rsid w:val="001F2D40"/>
    <w:rsid w:val="001F4210"/>
    <w:rsid w:val="001F5D02"/>
    <w:rsid w:val="001F7018"/>
    <w:rsid w:val="002069E1"/>
    <w:rsid w:val="00207D4C"/>
    <w:rsid w:val="00210B77"/>
    <w:rsid w:val="00211B0E"/>
    <w:rsid w:val="00211E32"/>
    <w:rsid w:val="00214AE9"/>
    <w:rsid w:val="0021642D"/>
    <w:rsid w:val="00217C6F"/>
    <w:rsid w:val="00221A27"/>
    <w:rsid w:val="0022560D"/>
    <w:rsid w:val="002264D1"/>
    <w:rsid w:val="002266CD"/>
    <w:rsid w:val="002306B3"/>
    <w:rsid w:val="00231E94"/>
    <w:rsid w:val="00233E78"/>
    <w:rsid w:val="002340A9"/>
    <w:rsid w:val="00243A99"/>
    <w:rsid w:val="0024697B"/>
    <w:rsid w:val="002504C0"/>
    <w:rsid w:val="002522CC"/>
    <w:rsid w:val="0025434F"/>
    <w:rsid w:val="00254B5A"/>
    <w:rsid w:val="00260304"/>
    <w:rsid w:val="002605C7"/>
    <w:rsid w:val="00260C42"/>
    <w:rsid w:val="00273FAA"/>
    <w:rsid w:val="002740D1"/>
    <w:rsid w:val="00275EE4"/>
    <w:rsid w:val="0027602D"/>
    <w:rsid w:val="00277994"/>
    <w:rsid w:val="0028079C"/>
    <w:rsid w:val="0028090A"/>
    <w:rsid w:val="00283BAD"/>
    <w:rsid w:val="00290C83"/>
    <w:rsid w:val="00291C70"/>
    <w:rsid w:val="002924E2"/>
    <w:rsid w:val="00292D4B"/>
    <w:rsid w:val="002947D5"/>
    <w:rsid w:val="00294926"/>
    <w:rsid w:val="002A0136"/>
    <w:rsid w:val="002A05C4"/>
    <w:rsid w:val="002A237A"/>
    <w:rsid w:val="002A2913"/>
    <w:rsid w:val="002A4004"/>
    <w:rsid w:val="002A4A90"/>
    <w:rsid w:val="002A5162"/>
    <w:rsid w:val="002B1C68"/>
    <w:rsid w:val="002B4BD0"/>
    <w:rsid w:val="002B7B2D"/>
    <w:rsid w:val="002C075D"/>
    <w:rsid w:val="002C09BA"/>
    <w:rsid w:val="002C0BA5"/>
    <w:rsid w:val="002C1930"/>
    <w:rsid w:val="002C2B1C"/>
    <w:rsid w:val="002C2C27"/>
    <w:rsid w:val="002C5D07"/>
    <w:rsid w:val="002C5D99"/>
    <w:rsid w:val="002D0AC4"/>
    <w:rsid w:val="002D49E8"/>
    <w:rsid w:val="002D4E85"/>
    <w:rsid w:val="002D5488"/>
    <w:rsid w:val="002E088D"/>
    <w:rsid w:val="002E170B"/>
    <w:rsid w:val="002E3966"/>
    <w:rsid w:val="002E3A48"/>
    <w:rsid w:val="002E4982"/>
    <w:rsid w:val="002F1283"/>
    <w:rsid w:val="002F1657"/>
    <w:rsid w:val="002F2EDF"/>
    <w:rsid w:val="002F484D"/>
    <w:rsid w:val="002F48B9"/>
    <w:rsid w:val="002F51D9"/>
    <w:rsid w:val="002F58BE"/>
    <w:rsid w:val="002F677F"/>
    <w:rsid w:val="002F71BD"/>
    <w:rsid w:val="002F7E4F"/>
    <w:rsid w:val="0030041E"/>
    <w:rsid w:val="00300ECC"/>
    <w:rsid w:val="00303547"/>
    <w:rsid w:val="00304E3C"/>
    <w:rsid w:val="00305628"/>
    <w:rsid w:val="00305DBE"/>
    <w:rsid w:val="00306980"/>
    <w:rsid w:val="00310AD0"/>
    <w:rsid w:val="00313202"/>
    <w:rsid w:val="00314F17"/>
    <w:rsid w:val="00316260"/>
    <w:rsid w:val="00320D76"/>
    <w:rsid w:val="0032125F"/>
    <w:rsid w:val="00321FCA"/>
    <w:rsid w:val="00322A54"/>
    <w:rsid w:val="00322CE8"/>
    <w:rsid w:val="00322D5F"/>
    <w:rsid w:val="00322FE3"/>
    <w:rsid w:val="003239FF"/>
    <w:rsid w:val="00323D68"/>
    <w:rsid w:val="00327620"/>
    <w:rsid w:val="00330CD6"/>
    <w:rsid w:val="00330E4F"/>
    <w:rsid w:val="00331D52"/>
    <w:rsid w:val="00331DD9"/>
    <w:rsid w:val="00335A82"/>
    <w:rsid w:val="003412DD"/>
    <w:rsid w:val="0034331C"/>
    <w:rsid w:val="00343FB3"/>
    <w:rsid w:val="00350243"/>
    <w:rsid w:val="003507EA"/>
    <w:rsid w:val="00351C39"/>
    <w:rsid w:val="00353CD8"/>
    <w:rsid w:val="003552A5"/>
    <w:rsid w:val="0035566E"/>
    <w:rsid w:val="00355672"/>
    <w:rsid w:val="003565DE"/>
    <w:rsid w:val="00357227"/>
    <w:rsid w:val="0036029B"/>
    <w:rsid w:val="0036267D"/>
    <w:rsid w:val="00362923"/>
    <w:rsid w:val="00363ABF"/>
    <w:rsid w:val="003640EA"/>
    <w:rsid w:val="00364712"/>
    <w:rsid w:val="00364A84"/>
    <w:rsid w:val="00366E58"/>
    <w:rsid w:val="00370C13"/>
    <w:rsid w:val="0037182D"/>
    <w:rsid w:val="00374E14"/>
    <w:rsid w:val="003824E2"/>
    <w:rsid w:val="0038371A"/>
    <w:rsid w:val="00383CA3"/>
    <w:rsid w:val="00384E52"/>
    <w:rsid w:val="003919AC"/>
    <w:rsid w:val="0039223A"/>
    <w:rsid w:val="00393853"/>
    <w:rsid w:val="003946BE"/>
    <w:rsid w:val="00397232"/>
    <w:rsid w:val="0039725D"/>
    <w:rsid w:val="003A3FE5"/>
    <w:rsid w:val="003A7092"/>
    <w:rsid w:val="003A7406"/>
    <w:rsid w:val="003B3BF7"/>
    <w:rsid w:val="003B4BCD"/>
    <w:rsid w:val="003C0098"/>
    <w:rsid w:val="003C1A30"/>
    <w:rsid w:val="003C1BDE"/>
    <w:rsid w:val="003C2C04"/>
    <w:rsid w:val="003C5230"/>
    <w:rsid w:val="003C5EA7"/>
    <w:rsid w:val="003C7BB7"/>
    <w:rsid w:val="003C7FFB"/>
    <w:rsid w:val="003D0EBA"/>
    <w:rsid w:val="003D1B9E"/>
    <w:rsid w:val="003D7495"/>
    <w:rsid w:val="003E109A"/>
    <w:rsid w:val="003E1337"/>
    <w:rsid w:val="003E1721"/>
    <w:rsid w:val="003E5154"/>
    <w:rsid w:val="003E6388"/>
    <w:rsid w:val="003E7226"/>
    <w:rsid w:val="003E76A0"/>
    <w:rsid w:val="003E78D7"/>
    <w:rsid w:val="003F0368"/>
    <w:rsid w:val="003F1352"/>
    <w:rsid w:val="003F1E96"/>
    <w:rsid w:val="003F235A"/>
    <w:rsid w:val="003F3EE9"/>
    <w:rsid w:val="003F5094"/>
    <w:rsid w:val="003F784E"/>
    <w:rsid w:val="003F7D23"/>
    <w:rsid w:val="00400CBD"/>
    <w:rsid w:val="00401690"/>
    <w:rsid w:val="0040478B"/>
    <w:rsid w:val="0040515A"/>
    <w:rsid w:val="004062B6"/>
    <w:rsid w:val="004102E5"/>
    <w:rsid w:val="00410853"/>
    <w:rsid w:val="00410EFE"/>
    <w:rsid w:val="00411ABB"/>
    <w:rsid w:val="00413712"/>
    <w:rsid w:val="00413D80"/>
    <w:rsid w:val="00416E12"/>
    <w:rsid w:val="0042214F"/>
    <w:rsid w:val="0042509E"/>
    <w:rsid w:val="00427048"/>
    <w:rsid w:val="004301A9"/>
    <w:rsid w:val="004334E6"/>
    <w:rsid w:val="00433898"/>
    <w:rsid w:val="0043426F"/>
    <w:rsid w:val="00437217"/>
    <w:rsid w:val="00437782"/>
    <w:rsid w:val="00440044"/>
    <w:rsid w:val="004417EA"/>
    <w:rsid w:val="00441D2B"/>
    <w:rsid w:val="00442286"/>
    <w:rsid w:val="0044464D"/>
    <w:rsid w:val="00446B60"/>
    <w:rsid w:val="00446EA3"/>
    <w:rsid w:val="00451FB6"/>
    <w:rsid w:val="004537C2"/>
    <w:rsid w:val="00456AF5"/>
    <w:rsid w:val="00461C68"/>
    <w:rsid w:val="0046238C"/>
    <w:rsid w:val="00462ADE"/>
    <w:rsid w:val="00467AD3"/>
    <w:rsid w:val="00470429"/>
    <w:rsid w:val="00472E3C"/>
    <w:rsid w:val="00472FF1"/>
    <w:rsid w:val="00474FBC"/>
    <w:rsid w:val="004750D0"/>
    <w:rsid w:val="00480B79"/>
    <w:rsid w:val="00480D4B"/>
    <w:rsid w:val="004815F5"/>
    <w:rsid w:val="004821AA"/>
    <w:rsid w:val="00483F3C"/>
    <w:rsid w:val="004878AF"/>
    <w:rsid w:val="0049093F"/>
    <w:rsid w:val="00490AEA"/>
    <w:rsid w:val="00491141"/>
    <w:rsid w:val="00491A3F"/>
    <w:rsid w:val="00492E4C"/>
    <w:rsid w:val="00494207"/>
    <w:rsid w:val="00495136"/>
    <w:rsid w:val="00497369"/>
    <w:rsid w:val="00497822"/>
    <w:rsid w:val="004A082C"/>
    <w:rsid w:val="004A126F"/>
    <w:rsid w:val="004A12C6"/>
    <w:rsid w:val="004A143C"/>
    <w:rsid w:val="004A1735"/>
    <w:rsid w:val="004A350D"/>
    <w:rsid w:val="004A78A2"/>
    <w:rsid w:val="004B1114"/>
    <w:rsid w:val="004B24F9"/>
    <w:rsid w:val="004B3341"/>
    <w:rsid w:val="004B3AF1"/>
    <w:rsid w:val="004B4569"/>
    <w:rsid w:val="004B4B17"/>
    <w:rsid w:val="004B5405"/>
    <w:rsid w:val="004B69CA"/>
    <w:rsid w:val="004C08C7"/>
    <w:rsid w:val="004C2D8F"/>
    <w:rsid w:val="004C324E"/>
    <w:rsid w:val="004C3695"/>
    <w:rsid w:val="004C5B1C"/>
    <w:rsid w:val="004C7D2F"/>
    <w:rsid w:val="004D1DF5"/>
    <w:rsid w:val="004D299C"/>
    <w:rsid w:val="004D35C8"/>
    <w:rsid w:val="004D4543"/>
    <w:rsid w:val="004D6788"/>
    <w:rsid w:val="004D78FC"/>
    <w:rsid w:val="004D79AD"/>
    <w:rsid w:val="004D7A5A"/>
    <w:rsid w:val="004D7E2A"/>
    <w:rsid w:val="004E232E"/>
    <w:rsid w:val="004E2B80"/>
    <w:rsid w:val="004E3885"/>
    <w:rsid w:val="004E4729"/>
    <w:rsid w:val="004E558C"/>
    <w:rsid w:val="004E5798"/>
    <w:rsid w:val="004E720B"/>
    <w:rsid w:val="004E796E"/>
    <w:rsid w:val="004F248D"/>
    <w:rsid w:val="004F5388"/>
    <w:rsid w:val="004F5D90"/>
    <w:rsid w:val="00503B74"/>
    <w:rsid w:val="00504FB0"/>
    <w:rsid w:val="005051A4"/>
    <w:rsid w:val="00510AF3"/>
    <w:rsid w:val="00511349"/>
    <w:rsid w:val="0051228D"/>
    <w:rsid w:val="00514456"/>
    <w:rsid w:val="00514928"/>
    <w:rsid w:val="00517789"/>
    <w:rsid w:val="005178EC"/>
    <w:rsid w:val="00517963"/>
    <w:rsid w:val="005212D2"/>
    <w:rsid w:val="00523082"/>
    <w:rsid w:val="00524B16"/>
    <w:rsid w:val="0052702C"/>
    <w:rsid w:val="00531627"/>
    <w:rsid w:val="00532290"/>
    <w:rsid w:val="00532699"/>
    <w:rsid w:val="0053341F"/>
    <w:rsid w:val="005339AA"/>
    <w:rsid w:val="00535AA5"/>
    <w:rsid w:val="00535D20"/>
    <w:rsid w:val="0053632A"/>
    <w:rsid w:val="005374D4"/>
    <w:rsid w:val="00537FDD"/>
    <w:rsid w:val="005406D6"/>
    <w:rsid w:val="00542639"/>
    <w:rsid w:val="005453E8"/>
    <w:rsid w:val="00547DAE"/>
    <w:rsid w:val="00553E85"/>
    <w:rsid w:val="0055463C"/>
    <w:rsid w:val="00554DD6"/>
    <w:rsid w:val="00555333"/>
    <w:rsid w:val="005604D0"/>
    <w:rsid w:val="0056102A"/>
    <w:rsid w:val="005615EE"/>
    <w:rsid w:val="00564133"/>
    <w:rsid w:val="0056490B"/>
    <w:rsid w:val="00566949"/>
    <w:rsid w:val="0056773E"/>
    <w:rsid w:val="00572918"/>
    <w:rsid w:val="00573829"/>
    <w:rsid w:val="00574804"/>
    <w:rsid w:val="00576131"/>
    <w:rsid w:val="00577877"/>
    <w:rsid w:val="00577BD5"/>
    <w:rsid w:val="0058102A"/>
    <w:rsid w:val="00581664"/>
    <w:rsid w:val="00581D4F"/>
    <w:rsid w:val="00584921"/>
    <w:rsid w:val="00584F9E"/>
    <w:rsid w:val="00585092"/>
    <w:rsid w:val="00585466"/>
    <w:rsid w:val="00586332"/>
    <w:rsid w:val="005916E1"/>
    <w:rsid w:val="00593ED4"/>
    <w:rsid w:val="00594473"/>
    <w:rsid w:val="005952C3"/>
    <w:rsid w:val="005977EC"/>
    <w:rsid w:val="005A1E68"/>
    <w:rsid w:val="005A30CC"/>
    <w:rsid w:val="005A3CBB"/>
    <w:rsid w:val="005A40CB"/>
    <w:rsid w:val="005A4EA7"/>
    <w:rsid w:val="005A646E"/>
    <w:rsid w:val="005A71B8"/>
    <w:rsid w:val="005A73F5"/>
    <w:rsid w:val="005A7D64"/>
    <w:rsid w:val="005B015E"/>
    <w:rsid w:val="005B091B"/>
    <w:rsid w:val="005B0A6A"/>
    <w:rsid w:val="005B11AB"/>
    <w:rsid w:val="005B17CD"/>
    <w:rsid w:val="005B2B75"/>
    <w:rsid w:val="005B2F83"/>
    <w:rsid w:val="005B3230"/>
    <w:rsid w:val="005C0673"/>
    <w:rsid w:val="005C0743"/>
    <w:rsid w:val="005C0A97"/>
    <w:rsid w:val="005C31C8"/>
    <w:rsid w:val="005C628F"/>
    <w:rsid w:val="005C6717"/>
    <w:rsid w:val="005D18D5"/>
    <w:rsid w:val="005D2266"/>
    <w:rsid w:val="005D2B3A"/>
    <w:rsid w:val="005D5691"/>
    <w:rsid w:val="005D63FF"/>
    <w:rsid w:val="005D7972"/>
    <w:rsid w:val="005E0773"/>
    <w:rsid w:val="005E1157"/>
    <w:rsid w:val="005E306F"/>
    <w:rsid w:val="005E32FB"/>
    <w:rsid w:val="005E4779"/>
    <w:rsid w:val="005E5784"/>
    <w:rsid w:val="005F0B26"/>
    <w:rsid w:val="005F1301"/>
    <w:rsid w:val="005F1C5F"/>
    <w:rsid w:val="005F4362"/>
    <w:rsid w:val="005F45E9"/>
    <w:rsid w:val="005F5E5C"/>
    <w:rsid w:val="005F70AE"/>
    <w:rsid w:val="005F7C1F"/>
    <w:rsid w:val="00601696"/>
    <w:rsid w:val="006032EC"/>
    <w:rsid w:val="0060380E"/>
    <w:rsid w:val="00604D15"/>
    <w:rsid w:val="00605289"/>
    <w:rsid w:val="00607BA4"/>
    <w:rsid w:val="00610A75"/>
    <w:rsid w:val="00613130"/>
    <w:rsid w:val="00613CED"/>
    <w:rsid w:val="00615435"/>
    <w:rsid w:val="006208A6"/>
    <w:rsid w:val="006214F4"/>
    <w:rsid w:val="00622825"/>
    <w:rsid w:val="00623181"/>
    <w:rsid w:val="00624DEE"/>
    <w:rsid w:val="006260A5"/>
    <w:rsid w:val="0062724C"/>
    <w:rsid w:val="00627D5D"/>
    <w:rsid w:val="00631268"/>
    <w:rsid w:val="00632554"/>
    <w:rsid w:val="006328F0"/>
    <w:rsid w:val="00634A5B"/>
    <w:rsid w:val="00635162"/>
    <w:rsid w:val="00635F9B"/>
    <w:rsid w:val="006401C3"/>
    <w:rsid w:val="00640736"/>
    <w:rsid w:val="00641CBE"/>
    <w:rsid w:val="00641EED"/>
    <w:rsid w:val="00652756"/>
    <w:rsid w:val="006556CE"/>
    <w:rsid w:val="00655E35"/>
    <w:rsid w:val="00663D89"/>
    <w:rsid w:val="006659E0"/>
    <w:rsid w:val="00665FDB"/>
    <w:rsid w:val="0066625A"/>
    <w:rsid w:val="0066634F"/>
    <w:rsid w:val="00667726"/>
    <w:rsid w:val="00670483"/>
    <w:rsid w:val="006707F9"/>
    <w:rsid w:val="0067198F"/>
    <w:rsid w:val="00672E4B"/>
    <w:rsid w:val="00674BC7"/>
    <w:rsid w:val="00675551"/>
    <w:rsid w:val="00676061"/>
    <w:rsid w:val="006766E1"/>
    <w:rsid w:val="006818A8"/>
    <w:rsid w:val="006837F0"/>
    <w:rsid w:val="00686818"/>
    <w:rsid w:val="006915E0"/>
    <w:rsid w:val="00692FC8"/>
    <w:rsid w:val="00695C69"/>
    <w:rsid w:val="00696019"/>
    <w:rsid w:val="006963DC"/>
    <w:rsid w:val="00696657"/>
    <w:rsid w:val="006A0DA6"/>
    <w:rsid w:val="006A0E4A"/>
    <w:rsid w:val="006A3484"/>
    <w:rsid w:val="006A4FF0"/>
    <w:rsid w:val="006B5372"/>
    <w:rsid w:val="006B7B48"/>
    <w:rsid w:val="006C0BDB"/>
    <w:rsid w:val="006C0F86"/>
    <w:rsid w:val="006C3A38"/>
    <w:rsid w:val="006C3E66"/>
    <w:rsid w:val="006C3F98"/>
    <w:rsid w:val="006C6D42"/>
    <w:rsid w:val="006D140D"/>
    <w:rsid w:val="006D72AC"/>
    <w:rsid w:val="006D74DF"/>
    <w:rsid w:val="006E04D1"/>
    <w:rsid w:val="006E12DD"/>
    <w:rsid w:val="006E172C"/>
    <w:rsid w:val="006E1AED"/>
    <w:rsid w:val="006E27F5"/>
    <w:rsid w:val="006E34ED"/>
    <w:rsid w:val="006E4B4B"/>
    <w:rsid w:val="006E5442"/>
    <w:rsid w:val="006E5CCE"/>
    <w:rsid w:val="006E6CB2"/>
    <w:rsid w:val="006E6F0B"/>
    <w:rsid w:val="006E7C67"/>
    <w:rsid w:val="006F1D31"/>
    <w:rsid w:val="006F206A"/>
    <w:rsid w:val="006F2CE0"/>
    <w:rsid w:val="006F461F"/>
    <w:rsid w:val="006F528A"/>
    <w:rsid w:val="006F58BD"/>
    <w:rsid w:val="0070251E"/>
    <w:rsid w:val="00704784"/>
    <w:rsid w:val="00705F33"/>
    <w:rsid w:val="0070721F"/>
    <w:rsid w:val="00712662"/>
    <w:rsid w:val="007127BC"/>
    <w:rsid w:val="00712C06"/>
    <w:rsid w:val="00712D46"/>
    <w:rsid w:val="00715834"/>
    <w:rsid w:val="00715A81"/>
    <w:rsid w:val="007166E2"/>
    <w:rsid w:val="00717919"/>
    <w:rsid w:val="00717FD3"/>
    <w:rsid w:val="00722621"/>
    <w:rsid w:val="0072447F"/>
    <w:rsid w:val="00724C38"/>
    <w:rsid w:val="007279AF"/>
    <w:rsid w:val="0073076C"/>
    <w:rsid w:val="0073433A"/>
    <w:rsid w:val="00734409"/>
    <w:rsid w:val="0074024D"/>
    <w:rsid w:val="00741726"/>
    <w:rsid w:val="00742833"/>
    <w:rsid w:val="00745FFB"/>
    <w:rsid w:val="00746E34"/>
    <w:rsid w:val="0074772A"/>
    <w:rsid w:val="0075036F"/>
    <w:rsid w:val="00750E92"/>
    <w:rsid w:val="0075338D"/>
    <w:rsid w:val="00754E19"/>
    <w:rsid w:val="00756221"/>
    <w:rsid w:val="00756AC3"/>
    <w:rsid w:val="00757CEE"/>
    <w:rsid w:val="00762FEC"/>
    <w:rsid w:val="007630D8"/>
    <w:rsid w:val="00764A67"/>
    <w:rsid w:val="0076730E"/>
    <w:rsid w:val="0077098A"/>
    <w:rsid w:val="0077169C"/>
    <w:rsid w:val="00772113"/>
    <w:rsid w:val="0077489C"/>
    <w:rsid w:val="0077502E"/>
    <w:rsid w:val="0077533E"/>
    <w:rsid w:val="007807C4"/>
    <w:rsid w:val="007823D5"/>
    <w:rsid w:val="007831B8"/>
    <w:rsid w:val="007831BE"/>
    <w:rsid w:val="00784FAA"/>
    <w:rsid w:val="0078569F"/>
    <w:rsid w:val="00786240"/>
    <w:rsid w:val="00790A10"/>
    <w:rsid w:val="00792011"/>
    <w:rsid w:val="00792336"/>
    <w:rsid w:val="0079260C"/>
    <w:rsid w:val="00792E75"/>
    <w:rsid w:val="007A0999"/>
    <w:rsid w:val="007A0B8E"/>
    <w:rsid w:val="007A1F4D"/>
    <w:rsid w:val="007A2B63"/>
    <w:rsid w:val="007A4523"/>
    <w:rsid w:val="007A496C"/>
    <w:rsid w:val="007A5134"/>
    <w:rsid w:val="007A664B"/>
    <w:rsid w:val="007B2BFF"/>
    <w:rsid w:val="007B3B51"/>
    <w:rsid w:val="007B3D9F"/>
    <w:rsid w:val="007B40EF"/>
    <w:rsid w:val="007B5F8D"/>
    <w:rsid w:val="007B6A52"/>
    <w:rsid w:val="007B7889"/>
    <w:rsid w:val="007C5367"/>
    <w:rsid w:val="007C5685"/>
    <w:rsid w:val="007C702E"/>
    <w:rsid w:val="007D14D8"/>
    <w:rsid w:val="007D2F74"/>
    <w:rsid w:val="007D46EF"/>
    <w:rsid w:val="007D56A3"/>
    <w:rsid w:val="007D5A20"/>
    <w:rsid w:val="007D687F"/>
    <w:rsid w:val="007D6F76"/>
    <w:rsid w:val="007D7B6D"/>
    <w:rsid w:val="007E0FB0"/>
    <w:rsid w:val="007E2114"/>
    <w:rsid w:val="007E3CEE"/>
    <w:rsid w:val="007E7856"/>
    <w:rsid w:val="007F05B3"/>
    <w:rsid w:val="007F297B"/>
    <w:rsid w:val="007F33B0"/>
    <w:rsid w:val="007F34A1"/>
    <w:rsid w:val="007F5440"/>
    <w:rsid w:val="007F5971"/>
    <w:rsid w:val="007F6C87"/>
    <w:rsid w:val="007F6E84"/>
    <w:rsid w:val="007F7C4E"/>
    <w:rsid w:val="00800575"/>
    <w:rsid w:val="008020A2"/>
    <w:rsid w:val="008060EE"/>
    <w:rsid w:val="00806233"/>
    <w:rsid w:val="00807054"/>
    <w:rsid w:val="00807600"/>
    <w:rsid w:val="00810FBA"/>
    <w:rsid w:val="00812053"/>
    <w:rsid w:val="00812531"/>
    <w:rsid w:val="008129D0"/>
    <w:rsid w:val="0081379D"/>
    <w:rsid w:val="008151B4"/>
    <w:rsid w:val="00817857"/>
    <w:rsid w:val="0082062D"/>
    <w:rsid w:val="0082085C"/>
    <w:rsid w:val="00822B31"/>
    <w:rsid w:val="00822F7C"/>
    <w:rsid w:val="00823880"/>
    <w:rsid w:val="008263B8"/>
    <w:rsid w:val="008264EA"/>
    <w:rsid w:val="00826D0A"/>
    <w:rsid w:val="00826F90"/>
    <w:rsid w:val="0082713C"/>
    <w:rsid w:val="00830447"/>
    <w:rsid w:val="00830F03"/>
    <w:rsid w:val="00831804"/>
    <w:rsid w:val="00831FD8"/>
    <w:rsid w:val="00833579"/>
    <w:rsid w:val="00834505"/>
    <w:rsid w:val="00834E05"/>
    <w:rsid w:val="008360A1"/>
    <w:rsid w:val="00837099"/>
    <w:rsid w:val="008409B0"/>
    <w:rsid w:val="0084105D"/>
    <w:rsid w:val="00841659"/>
    <w:rsid w:val="00841F48"/>
    <w:rsid w:val="0084505D"/>
    <w:rsid w:val="00847AA6"/>
    <w:rsid w:val="0085031E"/>
    <w:rsid w:val="00850827"/>
    <w:rsid w:val="0085173C"/>
    <w:rsid w:val="00851DC5"/>
    <w:rsid w:val="00852062"/>
    <w:rsid w:val="008526DD"/>
    <w:rsid w:val="00853597"/>
    <w:rsid w:val="00853BBF"/>
    <w:rsid w:val="00855373"/>
    <w:rsid w:val="00855774"/>
    <w:rsid w:val="00857977"/>
    <w:rsid w:val="008624D3"/>
    <w:rsid w:val="00862835"/>
    <w:rsid w:val="00865538"/>
    <w:rsid w:val="0086649D"/>
    <w:rsid w:val="00866C0E"/>
    <w:rsid w:val="00867A7C"/>
    <w:rsid w:val="008707EF"/>
    <w:rsid w:val="00871362"/>
    <w:rsid w:val="00876323"/>
    <w:rsid w:val="00880515"/>
    <w:rsid w:val="00883BCA"/>
    <w:rsid w:val="0088408F"/>
    <w:rsid w:val="0088528A"/>
    <w:rsid w:val="0088753F"/>
    <w:rsid w:val="008902D4"/>
    <w:rsid w:val="00890A0C"/>
    <w:rsid w:val="00892EC8"/>
    <w:rsid w:val="008948F3"/>
    <w:rsid w:val="0089508F"/>
    <w:rsid w:val="00895F81"/>
    <w:rsid w:val="00897528"/>
    <w:rsid w:val="008A0FBC"/>
    <w:rsid w:val="008A1AAD"/>
    <w:rsid w:val="008A3EAE"/>
    <w:rsid w:val="008A63A5"/>
    <w:rsid w:val="008A7750"/>
    <w:rsid w:val="008A7E3D"/>
    <w:rsid w:val="008A7E70"/>
    <w:rsid w:val="008A7FA7"/>
    <w:rsid w:val="008B42F8"/>
    <w:rsid w:val="008B5135"/>
    <w:rsid w:val="008B5705"/>
    <w:rsid w:val="008B57A1"/>
    <w:rsid w:val="008B5B1E"/>
    <w:rsid w:val="008B67F7"/>
    <w:rsid w:val="008B7C93"/>
    <w:rsid w:val="008C07FE"/>
    <w:rsid w:val="008C0CCE"/>
    <w:rsid w:val="008C2251"/>
    <w:rsid w:val="008C4DA7"/>
    <w:rsid w:val="008C579C"/>
    <w:rsid w:val="008C7907"/>
    <w:rsid w:val="008D1818"/>
    <w:rsid w:val="008D2D52"/>
    <w:rsid w:val="008D3193"/>
    <w:rsid w:val="008D68AC"/>
    <w:rsid w:val="008D7874"/>
    <w:rsid w:val="008E0475"/>
    <w:rsid w:val="008E29A8"/>
    <w:rsid w:val="008E2FD5"/>
    <w:rsid w:val="008E37AC"/>
    <w:rsid w:val="008E3DC5"/>
    <w:rsid w:val="008E60B9"/>
    <w:rsid w:val="008E7FF0"/>
    <w:rsid w:val="008F072E"/>
    <w:rsid w:val="008F084C"/>
    <w:rsid w:val="008F15E5"/>
    <w:rsid w:val="008F279F"/>
    <w:rsid w:val="008F32C5"/>
    <w:rsid w:val="008F3435"/>
    <w:rsid w:val="008F468D"/>
    <w:rsid w:val="008F7EC8"/>
    <w:rsid w:val="009017E8"/>
    <w:rsid w:val="00903A31"/>
    <w:rsid w:val="00905196"/>
    <w:rsid w:val="009054D2"/>
    <w:rsid w:val="0090592B"/>
    <w:rsid w:val="009061DE"/>
    <w:rsid w:val="009100D0"/>
    <w:rsid w:val="00911458"/>
    <w:rsid w:val="00911D2A"/>
    <w:rsid w:val="00912B48"/>
    <w:rsid w:val="00920673"/>
    <w:rsid w:val="00920A8E"/>
    <w:rsid w:val="009219E8"/>
    <w:rsid w:val="00924550"/>
    <w:rsid w:val="009248CF"/>
    <w:rsid w:val="009249C3"/>
    <w:rsid w:val="00926290"/>
    <w:rsid w:val="009266F7"/>
    <w:rsid w:val="00926B94"/>
    <w:rsid w:val="00927919"/>
    <w:rsid w:val="009325E2"/>
    <w:rsid w:val="00933A2F"/>
    <w:rsid w:val="00934F1C"/>
    <w:rsid w:val="009355DA"/>
    <w:rsid w:val="009373E3"/>
    <w:rsid w:val="009378AF"/>
    <w:rsid w:val="00937C6E"/>
    <w:rsid w:val="00941D0A"/>
    <w:rsid w:val="0094391F"/>
    <w:rsid w:val="00944ADA"/>
    <w:rsid w:val="0094535A"/>
    <w:rsid w:val="00945F4A"/>
    <w:rsid w:val="009466C8"/>
    <w:rsid w:val="009511A0"/>
    <w:rsid w:val="00951223"/>
    <w:rsid w:val="00951CC9"/>
    <w:rsid w:val="00952334"/>
    <w:rsid w:val="0095259F"/>
    <w:rsid w:val="00952A26"/>
    <w:rsid w:val="009568EB"/>
    <w:rsid w:val="00957137"/>
    <w:rsid w:val="00960A8A"/>
    <w:rsid w:val="00961734"/>
    <w:rsid w:val="009626F6"/>
    <w:rsid w:val="00962BA4"/>
    <w:rsid w:val="0096364F"/>
    <w:rsid w:val="00963BCB"/>
    <w:rsid w:val="00963D57"/>
    <w:rsid w:val="00964C98"/>
    <w:rsid w:val="009655B5"/>
    <w:rsid w:val="00965AF4"/>
    <w:rsid w:val="00966375"/>
    <w:rsid w:val="00967F38"/>
    <w:rsid w:val="009707DD"/>
    <w:rsid w:val="00971ED4"/>
    <w:rsid w:val="00974B83"/>
    <w:rsid w:val="00975D40"/>
    <w:rsid w:val="009760E3"/>
    <w:rsid w:val="00976124"/>
    <w:rsid w:val="00977060"/>
    <w:rsid w:val="00977486"/>
    <w:rsid w:val="009778F5"/>
    <w:rsid w:val="00981F0D"/>
    <w:rsid w:val="00983378"/>
    <w:rsid w:val="00986B47"/>
    <w:rsid w:val="00986F51"/>
    <w:rsid w:val="009876E2"/>
    <w:rsid w:val="00987AFC"/>
    <w:rsid w:val="00992060"/>
    <w:rsid w:val="00994FDF"/>
    <w:rsid w:val="00996B89"/>
    <w:rsid w:val="009979A8"/>
    <w:rsid w:val="00997B26"/>
    <w:rsid w:val="009A27EC"/>
    <w:rsid w:val="009A38C8"/>
    <w:rsid w:val="009A4E9C"/>
    <w:rsid w:val="009A54C2"/>
    <w:rsid w:val="009A5657"/>
    <w:rsid w:val="009A591B"/>
    <w:rsid w:val="009A6ECC"/>
    <w:rsid w:val="009A70D9"/>
    <w:rsid w:val="009B0FE1"/>
    <w:rsid w:val="009B3858"/>
    <w:rsid w:val="009B4258"/>
    <w:rsid w:val="009B4510"/>
    <w:rsid w:val="009B519A"/>
    <w:rsid w:val="009B599B"/>
    <w:rsid w:val="009B7924"/>
    <w:rsid w:val="009B7D2D"/>
    <w:rsid w:val="009C26EE"/>
    <w:rsid w:val="009C376C"/>
    <w:rsid w:val="009C42DC"/>
    <w:rsid w:val="009C5C73"/>
    <w:rsid w:val="009C6DEC"/>
    <w:rsid w:val="009C7AA6"/>
    <w:rsid w:val="009D3B02"/>
    <w:rsid w:val="009D50AB"/>
    <w:rsid w:val="009D50CA"/>
    <w:rsid w:val="009D7E92"/>
    <w:rsid w:val="009E0422"/>
    <w:rsid w:val="009E10D0"/>
    <w:rsid w:val="009E21C5"/>
    <w:rsid w:val="009E2235"/>
    <w:rsid w:val="009E2DF9"/>
    <w:rsid w:val="009F0DF9"/>
    <w:rsid w:val="009F131E"/>
    <w:rsid w:val="009F382C"/>
    <w:rsid w:val="009F3AE1"/>
    <w:rsid w:val="009F432D"/>
    <w:rsid w:val="009F4EFA"/>
    <w:rsid w:val="00A01AD4"/>
    <w:rsid w:val="00A034C1"/>
    <w:rsid w:val="00A03F2D"/>
    <w:rsid w:val="00A0428E"/>
    <w:rsid w:val="00A06AB9"/>
    <w:rsid w:val="00A07FFD"/>
    <w:rsid w:val="00A1209D"/>
    <w:rsid w:val="00A12869"/>
    <w:rsid w:val="00A12EF2"/>
    <w:rsid w:val="00A1534E"/>
    <w:rsid w:val="00A17CBB"/>
    <w:rsid w:val="00A20D3E"/>
    <w:rsid w:val="00A2228C"/>
    <w:rsid w:val="00A2256B"/>
    <w:rsid w:val="00A239E0"/>
    <w:rsid w:val="00A2791D"/>
    <w:rsid w:val="00A27AF7"/>
    <w:rsid w:val="00A30834"/>
    <w:rsid w:val="00A32F62"/>
    <w:rsid w:val="00A34217"/>
    <w:rsid w:val="00A3438B"/>
    <w:rsid w:val="00A347C2"/>
    <w:rsid w:val="00A348AB"/>
    <w:rsid w:val="00A34B42"/>
    <w:rsid w:val="00A376FF"/>
    <w:rsid w:val="00A40F3C"/>
    <w:rsid w:val="00A43604"/>
    <w:rsid w:val="00A4558D"/>
    <w:rsid w:val="00A46352"/>
    <w:rsid w:val="00A47305"/>
    <w:rsid w:val="00A47509"/>
    <w:rsid w:val="00A50F56"/>
    <w:rsid w:val="00A51432"/>
    <w:rsid w:val="00A515CC"/>
    <w:rsid w:val="00A51C0F"/>
    <w:rsid w:val="00A51D6F"/>
    <w:rsid w:val="00A54557"/>
    <w:rsid w:val="00A55039"/>
    <w:rsid w:val="00A566E0"/>
    <w:rsid w:val="00A57207"/>
    <w:rsid w:val="00A57602"/>
    <w:rsid w:val="00A630EE"/>
    <w:rsid w:val="00A6335B"/>
    <w:rsid w:val="00A636E0"/>
    <w:rsid w:val="00A64922"/>
    <w:rsid w:val="00A702B4"/>
    <w:rsid w:val="00A71DCD"/>
    <w:rsid w:val="00A72C41"/>
    <w:rsid w:val="00A75B84"/>
    <w:rsid w:val="00A774E4"/>
    <w:rsid w:val="00A77949"/>
    <w:rsid w:val="00A81C76"/>
    <w:rsid w:val="00A81E6A"/>
    <w:rsid w:val="00A828B5"/>
    <w:rsid w:val="00A82D56"/>
    <w:rsid w:val="00A84C16"/>
    <w:rsid w:val="00A85076"/>
    <w:rsid w:val="00A86798"/>
    <w:rsid w:val="00A86993"/>
    <w:rsid w:val="00A86AB9"/>
    <w:rsid w:val="00A90480"/>
    <w:rsid w:val="00A918A2"/>
    <w:rsid w:val="00A94493"/>
    <w:rsid w:val="00A957DD"/>
    <w:rsid w:val="00A959A9"/>
    <w:rsid w:val="00AA108A"/>
    <w:rsid w:val="00AA14A7"/>
    <w:rsid w:val="00AA3A35"/>
    <w:rsid w:val="00AA526B"/>
    <w:rsid w:val="00AA6ED8"/>
    <w:rsid w:val="00AB15D5"/>
    <w:rsid w:val="00AB18E8"/>
    <w:rsid w:val="00AB1EEB"/>
    <w:rsid w:val="00AB3CB5"/>
    <w:rsid w:val="00AB440C"/>
    <w:rsid w:val="00AB474D"/>
    <w:rsid w:val="00AB5AD7"/>
    <w:rsid w:val="00AB6A69"/>
    <w:rsid w:val="00AB7083"/>
    <w:rsid w:val="00AB797F"/>
    <w:rsid w:val="00AC1447"/>
    <w:rsid w:val="00AC18C7"/>
    <w:rsid w:val="00AC1EB3"/>
    <w:rsid w:val="00AC1FBE"/>
    <w:rsid w:val="00AC41EF"/>
    <w:rsid w:val="00AC5945"/>
    <w:rsid w:val="00AC69D1"/>
    <w:rsid w:val="00AD3161"/>
    <w:rsid w:val="00AD584E"/>
    <w:rsid w:val="00AD653E"/>
    <w:rsid w:val="00AD6752"/>
    <w:rsid w:val="00AD70C1"/>
    <w:rsid w:val="00AD7D3B"/>
    <w:rsid w:val="00AE0BD6"/>
    <w:rsid w:val="00AE1A57"/>
    <w:rsid w:val="00AE3C79"/>
    <w:rsid w:val="00AE6086"/>
    <w:rsid w:val="00AE6605"/>
    <w:rsid w:val="00AE78C0"/>
    <w:rsid w:val="00AE7FFA"/>
    <w:rsid w:val="00AF02AF"/>
    <w:rsid w:val="00AF359E"/>
    <w:rsid w:val="00AF37C6"/>
    <w:rsid w:val="00AF3D36"/>
    <w:rsid w:val="00AF3E9D"/>
    <w:rsid w:val="00AF5597"/>
    <w:rsid w:val="00B0053F"/>
    <w:rsid w:val="00B0514D"/>
    <w:rsid w:val="00B06278"/>
    <w:rsid w:val="00B107CE"/>
    <w:rsid w:val="00B1162A"/>
    <w:rsid w:val="00B11C05"/>
    <w:rsid w:val="00B12024"/>
    <w:rsid w:val="00B12AE2"/>
    <w:rsid w:val="00B13CAA"/>
    <w:rsid w:val="00B164D4"/>
    <w:rsid w:val="00B17493"/>
    <w:rsid w:val="00B20261"/>
    <w:rsid w:val="00B21EE2"/>
    <w:rsid w:val="00B22681"/>
    <w:rsid w:val="00B2419C"/>
    <w:rsid w:val="00B24E9B"/>
    <w:rsid w:val="00B27B16"/>
    <w:rsid w:val="00B34882"/>
    <w:rsid w:val="00B36552"/>
    <w:rsid w:val="00B366CE"/>
    <w:rsid w:val="00B37FCF"/>
    <w:rsid w:val="00B40297"/>
    <w:rsid w:val="00B4221F"/>
    <w:rsid w:val="00B424FB"/>
    <w:rsid w:val="00B428DB"/>
    <w:rsid w:val="00B42F4C"/>
    <w:rsid w:val="00B443D2"/>
    <w:rsid w:val="00B45752"/>
    <w:rsid w:val="00B502B3"/>
    <w:rsid w:val="00B541D8"/>
    <w:rsid w:val="00B54F78"/>
    <w:rsid w:val="00B55839"/>
    <w:rsid w:val="00B5728F"/>
    <w:rsid w:val="00B611CE"/>
    <w:rsid w:val="00B6312A"/>
    <w:rsid w:val="00B64521"/>
    <w:rsid w:val="00B7082D"/>
    <w:rsid w:val="00B725D7"/>
    <w:rsid w:val="00B745BB"/>
    <w:rsid w:val="00B75C62"/>
    <w:rsid w:val="00B76ECD"/>
    <w:rsid w:val="00B804E7"/>
    <w:rsid w:val="00B80542"/>
    <w:rsid w:val="00B81EE4"/>
    <w:rsid w:val="00B85D4F"/>
    <w:rsid w:val="00B90058"/>
    <w:rsid w:val="00B92D1B"/>
    <w:rsid w:val="00B932AB"/>
    <w:rsid w:val="00B93F1C"/>
    <w:rsid w:val="00B94111"/>
    <w:rsid w:val="00B950F1"/>
    <w:rsid w:val="00B97D05"/>
    <w:rsid w:val="00BA0BC2"/>
    <w:rsid w:val="00BA7E02"/>
    <w:rsid w:val="00BB0CCC"/>
    <w:rsid w:val="00BB0DB8"/>
    <w:rsid w:val="00BB0EDE"/>
    <w:rsid w:val="00BB0FB4"/>
    <w:rsid w:val="00BB17A7"/>
    <w:rsid w:val="00BB2DA5"/>
    <w:rsid w:val="00BB51A6"/>
    <w:rsid w:val="00BB5A20"/>
    <w:rsid w:val="00BB5A8E"/>
    <w:rsid w:val="00BB6179"/>
    <w:rsid w:val="00BB79F6"/>
    <w:rsid w:val="00BC15C0"/>
    <w:rsid w:val="00BC255D"/>
    <w:rsid w:val="00BC48CD"/>
    <w:rsid w:val="00BC5937"/>
    <w:rsid w:val="00BC75A4"/>
    <w:rsid w:val="00BC772E"/>
    <w:rsid w:val="00BD304B"/>
    <w:rsid w:val="00BD4333"/>
    <w:rsid w:val="00BD5476"/>
    <w:rsid w:val="00BD6373"/>
    <w:rsid w:val="00BD784A"/>
    <w:rsid w:val="00BE018D"/>
    <w:rsid w:val="00BE06BA"/>
    <w:rsid w:val="00BE131E"/>
    <w:rsid w:val="00BE14C7"/>
    <w:rsid w:val="00BE2227"/>
    <w:rsid w:val="00BE3A62"/>
    <w:rsid w:val="00BE3AB6"/>
    <w:rsid w:val="00BE4F8D"/>
    <w:rsid w:val="00BE5FA8"/>
    <w:rsid w:val="00BE61E6"/>
    <w:rsid w:val="00BE70AE"/>
    <w:rsid w:val="00BE799E"/>
    <w:rsid w:val="00BF010C"/>
    <w:rsid w:val="00BF1317"/>
    <w:rsid w:val="00BF1986"/>
    <w:rsid w:val="00BF3AC6"/>
    <w:rsid w:val="00BF4DD2"/>
    <w:rsid w:val="00BF57DF"/>
    <w:rsid w:val="00BF6AD2"/>
    <w:rsid w:val="00C013FE"/>
    <w:rsid w:val="00C034A3"/>
    <w:rsid w:val="00C038FA"/>
    <w:rsid w:val="00C06469"/>
    <w:rsid w:val="00C10AB4"/>
    <w:rsid w:val="00C10CC4"/>
    <w:rsid w:val="00C14145"/>
    <w:rsid w:val="00C1619B"/>
    <w:rsid w:val="00C17983"/>
    <w:rsid w:val="00C17BD0"/>
    <w:rsid w:val="00C224D4"/>
    <w:rsid w:val="00C33588"/>
    <w:rsid w:val="00C33766"/>
    <w:rsid w:val="00C33843"/>
    <w:rsid w:val="00C339A7"/>
    <w:rsid w:val="00C34554"/>
    <w:rsid w:val="00C3548F"/>
    <w:rsid w:val="00C369A3"/>
    <w:rsid w:val="00C378BD"/>
    <w:rsid w:val="00C45A14"/>
    <w:rsid w:val="00C47765"/>
    <w:rsid w:val="00C51E61"/>
    <w:rsid w:val="00C527DA"/>
    <w:rsid w:val="00C53F22"/>
    <w:rsid w:val="00C57B4F"/>
    <w:rsid w:val="00C57C74"/>
    <w:rsid w:val="00C61548"/>
    <w:rsid w:val="00C62AC3"/>
    <w:rsid w:val="00C65A6C"/>
    <w:rsid w:val="00C70AD7"/>
    <w:rsid w:val="00C73701"/>
    <w:rsid w:val="00C77716"/>
    <w:rsid w:val="00C80417"/>
    <w:rsid w:val="00C81916"/>
    <w:rsid w:val="00C830EB"/>
    <w:rsid w:val="00C83B48"/>
    <w:rsid w:val="00C857FB"/>
    <w:rsid w:val="00C906F3"/>
    <w:rsid w:val="00C93250"/>
    <w:rsid w:val="00C946A3"/>
    <w:rsid w:val="00C9541C"/>
    <w:rsid w:val="00C95F69"/>
    <w:rsid w:val="00CA09F0"/>
    <w:rsid w:val="00CA21B0"/>
    <w:rsid w:val="00CA4EDC"/>
    <w:rsid w:val="00CA5E3E"/>
    <w:rsid w:val="00CA63C5"/>
    <w:rsid w:val="00CA7C1A"/>
    <w:rsid w:val="00CB08A0"/>
    <w:rsid w:val="00CB1E60"/>
    <w:rsid w:val="00CB271E"/>
    <w:rsid w:val="00CC0176"/>
    <w:rsid w:val="00CC3C0F"/>
    <w:rsid w:val="00CC55E7"/>
    <w:rsid w:val="00CC5A01"/>
    <w:rsid w:val="00CC5CB4"/>
    <w:rsid w:val="00CD0984"/>
    <w:rsid w:val="00CD3D7E"/>
    <w:rsid w:val="00CD4ACD"/>
    <w:rsid w:val="00CD5202"/>
    <w:rsid w:val="00CD7943"/>
    <w:rsid w:val="00CE35B3"/>
    <w:rsid w:val="00CE47D4"/>
    <w:rsid w:val="00CE6478"/>
    <w:rsid w:val="00CE6968"/>
    <w:rsid w:val="00CE72E2"/>
    <w:rsid w:val="00CE7CA9"/>
    <w:rsid w:val="00CE7D44"/>
    <w:rsid w:val="00CF0A92"/>
    <w:rsid w:val="00CF3856"/>
    <w:rsid w:val="00CF4676"/>
    <w:rsid w:val="00CF5536"/>
    <w:rsid w:val="00CF57BB"/>
    <w:rsid w:val="00CF76A9"/>
    <w:rsid w:val="00D01010"/>
    <w:rsid w:val="00D011A1"/>
    <w:rsid w:val="00D026A8"/>
    <w:rsid w:val="00D03255"/>
    <w:rsid w:val="00D03637"/>
    <w:rsid w:val="00D04C0A"/>
    <w:rsid w:val="00D052C7"/>
    <w:rsid w:val="00D05F4E"/>
    <w:rsid w:val="00D06630"/>
    <w:rsid w:val="00D06712"/>
    <w:rsid w:val="00D07283"/>
    <w:rsid w:val="00D074BE"/>
    <w:rsid w:val="00D11708"/>
    <w:rsid w:val="00D12A74"/>
    <w:rsid w:val="00D12C0B"/>
    <w:rsid w:val="00D13930"/>
    <w:rsid w:val="00D15390"/>
    <w:rsid w:val="00D16F5C"/>
    <w:rsid w:val="00D1709D"/>
    <w:rsid w:val="00D17617"/>
    <w:rsid w:val="00D17F42"/>
    <w:rsid w:val="00D20856"/>
    <w:rsid w:val="00D2280C"/>
    <w:rsid w:val="00D23571"/>
    <w:rsid w:val="00D24D18"/>
    <w:rsid w:val="00D2548B"/>
    <w:rsid w:val="00D25DBB"/>
    <w:rsid w:val="00D26EAD"/>
    <w:rsid w:val="00D300F0"/>
    <w:rsid w:val="00D30E07"/>
    <w:rsid w:val="00D35610"/>
    <w:rsid w:val="00D35EE1"/>
    <w:rsid w:val="00D37CE4"/>
    <w:rsid w:val="00D403C8"/>
    <w:rsid w:val="00D4190C"/>
    <w:rsid w:val="00D43CDA"/>
    <w:rsid w:val="00D44A8D"/>
    <w:rsid w:val="00D45208"/>
    <w:rsid w:val="00D476DB"/>
    <w:rsid w:val="00D478FA"/>
    <w:rsid w:val="00D50C3E"/>
    <w:rsid w:val="00D52351"/>
    <w:rsid w:val="00D53AC0"/>
    <w:rsid w:val="00D56D38"/>
    <w:rsid w:val="00D616E4"/>
    <w:rsid w:val="00D61C8E"/>
    <w:rsid w:val="00D62D4B"/>
    <w:rsid w:val="00D63D6D"/>
    <w:rsid w:val="00D64115"/>
    <w:rsid w:val="00D646CE"/>
    <w:rsid w:val="00D65425"/>
    <w:rsid w:val="00D65B6F"/>
    <w:rsid w:val="00D704A7"/>
    <w:rsid w:val="00D713E4"/>
    <w:rsid w:val="00D72BDB"/>
    <w:rsid w:val="00D73F25"/>
    <w:rsid w:val="00D75368"/>
    <w:rsid w:val="00D75BA6"/>
    <w:rsid w:val="00D77CA7"/>
    <w:rsid w:val="00D808BB"/>
    <w:rsid w:val="00D8271D"/>
    <w:rsid w:val="00D85C81"/>
    <w:rsid w:val="00D86501"/>
    <w:rsid w:val="00D86D34"/>
    <w:rsid w:val="00D91B79"/>
    <w:rsid w:val="00D96B57"/>
    <w:rsid w:val="00DA07FD"/>
    <w:rsid w:val="00DA45DA"/>
    <w:rsid w:val="00DA49DC"/>
    <w:rsid w:val="00DA52C8"/>
    <w:rsid w:val="00DB11CA"/>
    <w:rsid w:val="00DB1290"/>
    <w:rsid w:val="00DB2623"/>
    <w:rsid w:val="00DB34AC"/>
    <w:rsid w:val="00DB42D7"/>
    <w:rsid w:val="00DB43D6"/>
    <w:rsid w:val="00DC08EF"/>
    <w:rsid w:val="00DC10A9"/>
    <w:rsid w:val="00DC4DB9"/>
    <w:rsid w:val="00DC7708"/>
    <w:rsid w:val="00DC7AD5"/>
    <w:rsid w:val="00DD1DD9"/>
    <w:rsid w:val="00DD3D46"/>
    <w:rsid w:val="00DD4DEE"/>
    <w:rsid w:val="00DD5E2E"/>
    <w:rsid w:val="00DE2DA1"/>
    <w:rsid w:val="00DE61E3"/>
    <w:rsid w:val="00DE7E38"/>
    <w:rsid w:val="00DF0FAE"/>
    <w:rsid w:val="00DF10AC"/>
    <w:rsid w:val="00DF1D78"/>
    <w:rsid w:val="00DF539A"/>
    <w:rsid w:val="00DF5B6D"/>
    <w:rsid w:val="00E044DD"/>
    <w:rsid w:val="00E05B01"/>
    <w:rsid w:val="00E05D9A"/>
    <w:rsid w:val="00E06F8D"/>
    <w:rsid w:val="00E1053C"/>
    <w:rsid w:val="00E12F83"/>
    <w:rsid w:val="00E1307D"/>
    <w:rsid w:val="00E1606C"/>
    <w:rsid w:val="00E203AD"/>
    <w:rsid w:val="00E20B52"/>
    <w:rsid w:val="00E242B7"/>
    <w:rsid w:val="00E26C1C"/>
    <w:rsid w:val="00E27D27"/>
    <w:rsid w:val="00E30706"/>
    <w:rsid w:val="00E30E86"/>
    <w:rsid w:val="00E314FE"/>
    <w:rsid w:val="00E31B2A"/>
    <w:rsid w:val="00E32BED"/>
    <w:rsid w:val="00E32D7C"/>
    <w:rsid w:val="00E32DDD"/>
    <w:rsid w:val="00E32F0D"/>
    <w:rsid w:val="00E3382D"/>
    <w:rsid w:val="00E33ABB"/>
    <w:rsid w:val="00E35585"/>
    <w:rsid w:val="00E4053D"/>
    <w:rsid w:val="00E40780"/>
    <w:rsid w:val="00E4080B"/>
    <w:rsid w:val="00E40C10"/>
    <w:rsid w:val="00E429FA"/>
    <w:rsid w:val="00E442FF"/>
    <w:rsid w:val="00E505DF"/>
    <w:rsid w:val="00E51B49"/>
    <w:rsid w:val="00E55659"/>
    <w:rsid w:val="00E563FA"/>
    <w:rsid w:val="00E57EB4"/>
    <w:rsid w:val="00E618A8"/>
    <w:rsid w:val="00E61B9B"/>
    <w:rsid w:val="00E61D21"/>
    <w:rsid w:val="00E63085"/>
    <w:rsid w:val="00E63DD6"/>
    <w:rsid w:val="00E6447B"/>
    <w:rsid w:val="00E65A3A"/>
    <w:rsid w:val="00E65A8C"/>
    <w:rsid w:val="00E65D3C"/>
    <w:rsid w:val="00E66CE1"/>
    <w:rsid w:val="00E6780A"/>
    <w:rsid w:val="00E71F23"/>
    <w:rsid w:val="00E72442"/>
    <w:rsid w:val="00E7352B"/>
    <w:rsid w:val="00E73730"/>
    <w:rsid w:val="00E74941"/>
    <w:rsid w:val="00E81DDF"/>
    <w:rsid w:val="00E82F31"/>
    <w:rsid w:val="00E832D0"/>
    <w:rsid w:val="00E877F0"/>
    <w:rsid w:val="00E90CB0"/>
    <w:rsid w:val="00E90D39"/>
    <w:rsid w:val="00E960B1"/>
    <w:rsid w:val="00E96F96"/>
    <w:rsid w:val="00E97ADB"/>
    <w:rsid w:val="00EA11A7"/>
    <w:rsid w:val="00EA1831"/>
    <w:rsid w:val="00EA3753"/>
    <w:rsid w:val="00EA422E"/>
    <w:rsid w:val="00EA4DDB"/>
    <w:rsid w:val="00EA5C1D"/>
    <w:rsid w:val="00EA6B3F"/>
    <w:rsid w:val="00EA7A6B"/>
    <w:rsid w:val="00EB1EB9"/>
    <w:rsid w:val="00EB382B"/>
    <w:rsid w:val="00EB3D01"/>
    <w:rsid w:val="00EB4232"/>
    <w:rsid w:val="00EB6381"/>
    <w:rsid w:val="00EB67B4"/>
    <w:rsid w:val="00EC04B5"/>
    <w:rsid w:val="00EC2F3E"/>
    <w:rsid w:val="00EC3A3A"/>
    <w:rsid w:val="00EC3CDD"/>
    <w:rsid w:val="00EC4F2F"/>
    <w:rsid w:val="00EC5E38"/>
    <w:rsid w:val="00EC6500"/>
    <w:rsid w:val="00EC7B36"/>
    <w:rsid w:val="00ED09D5"/>
    <w:rsid w:val="00ED0CB6"/>
    <w:rsid w:val="00ED15DE"/>
    <w:rsid w:val="00ED6215"/>
    <w:rsid w:val="00EF2347"/>
    <w:rsid w:val="00EF39A2"/>
    <w:rsid w:val="00EF5280"/>
    <w:rsid w:val="00EF771C"/>
    <w:rsid w:val="00EF7976"/>
    <w:rsid w:val="00EF798F"/>
    <w:rsid w:val="00F00D29"/>
    <w:rsid w:val="00F039B8"/>
    <w:rsid w:val="00F03EFB"/>
    <w:rsid w:val="00F06113"/>
    <w:rsid w:val="00F0756E"/>
    <w:rsid w:val="00F078BD"/>
    <w:rsid w:val="00F102B1"/>
    <w:rsid w:val="00F1042E"/>
    <w:rsid w:val="00F14086"/>
    <w:rsid w:val="00F152DA"/>
    <w:rsid w:val="00F15C7B"/>
    <w:rsid w:val="00F169BB"/>
    <w:rsid w:val="00F20D79"/>
    <w:rsid w:val="00F214AB"/>
    <w:rsid w:val="00F21B87"/>
    <w:rsid w:val="00F33330"/>
    <w:rsid w:val="00F33D61"/>
    <w:rsid w:val="00F34382"/>
    <w:rsid w:val="00F349DA"/>
    <w:rsid w:val="00F3576B"/>
    <w:rsid w:val="00F3729B"/>
    <w:rsid w:val="00F4038F"/>
    <w:rsid w:val="00F40903"/>
    <w:rsid w:val="00F41560"/>
    <w:rsid w:val="00F4226E"/>
    <w:rsid w:val="00F430D6"/>
    <w:rsid w:val="00F435A8"/>
    <w:rsid w:val="00F47EBC"/>
    <w:rsid w:val="00F50705"/>
    <w:rsid w:val="00F513DC"/>
    <w:rsid w:val="00F51501"/>
    <w:rsid w:val="00F522A0"/>
    <w:rsid w:val="00F5368A"/>
    <w:rsid w:val="00F560D5"/>
    <w:rsid w:val="00F56434"/>
    <w:rsid w:val="00F56AFC"/>
    <w:rsid w:val="00F57855"/>
    <w:rsid w:val="00F60715"/>
    <w:rsid w:val="00F60718"/>
    <w:rsid w:val="00F6076C"/>
    <w:rsid w:val="00F60CE2"/>
    <w:rsid w:val="00F61150"/>
    <w:rsid w:val="00F627CF"/>
    <w:rsid w:val="00F62AA2"/>
    <w:rsid w:val="00F63CFB"/>
    <w:rsid w:val="00F64890"/>
    <w:rsid w:val="00F657F0"/>
    <w:rsid w:val="00F70F8A"/>
    <w:rsid w:val="00F74172"/>
    <w:rsid w:val="00F84792"/>
    <w:rsid w:val="00F84CE1"/>
    <w:rsid w:val="00F85617"/>
    <w:rsid w:val="00F86ED5"/>
    <w:rsid w:val="00F87EFB"/>
    <w:rsid w:val="00F90CC2"/>
    <w:rsid w:val="00F9135A"/>
    <w:rsid w:val="00F91417"/>
    <w:rsid w:val="00F9273E"/>
    <w:rsid w:val="00F92C8F"/>
    <w:rsid w:val="00F9448C"/>
    <w:rsid w:val="00F9482D"/>
    <w:rsid w:val="00F95E02"/>
    <w:rsid w:val="00FA0CD4"/>
    <w:rsid w:val="00FA0D86"/>
    <w:rsid w:val="00FA10F4"/>
    <w:rsid w:val="00FA4780"/>
    <w:rsid w:val="00FA4F31"/>
    <w:rsid w:val="00FA7604"/>
    <w:rsid w:val="00FB0158"/>
    <w:rsid w:val="00FB0861"/>
    <w:rsid w:val="00FB162E"/>
    <w:rsid w:val="00FB1CAC"/>
    <w:rsid w:val="00FB3189"/>
    <w:rsid w:val="00FB401E"/>
    <w:rsid w:val="00FB484C"/>
    <w:rsid w:val="00FB693B"/>
    <w:rsid w:val="00FB7DC1"/>
    <w:rsid w:val="00FC02D1"/>
    <w:rsid w:val="00FC067B"/>
    <w:rsid w:val="00FC0B2A"/>
    <w:rsid w:val="00FC48E5"/>
    <w:rsid w:val="00FC4AB9"/>
    <w:rsid w:val="00FC73E6"/>
    <w:rsid w:val="00FD044D"/>
    <w:rsid w:val="00FD0C08"/>
    <w:rsid w:val="00FD1237"/>
    <w:rsid w:val="00FD14FD"/>
    <w:rsid w:val="00FD1915"/>
    <w:rsid w:val="00FD23DB"/>
    <w:rsid w:val="00FD2828"/>
    <w:rsid w:val="00FD6B80"/>
    <w:rsid w:val="00FD72D8"/>
    <w:rsid w:val="00FD7703"/>
    <w:rsid w:val="00FE0110"/>
    <w:rsid w:val="00FE06D6"/>
    <w:rsid w:val="00FE0935"/>
    <w:rsid w:val="00FE0EAE"/>
    <w:rsid w:val="00FE474B"/>
    <w:rsid w:val="00FF0878"/>
    <w:rsid w:val="00FF1364"/>
    <w:rsid w:val="00FF154D"/>
    <w:rsid w:val="00FF5992"/>
    <w:rsid w:val="00FF7AC2"/>
    <w:rsid w:val="3DA2CA7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8C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9770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F2D40"/>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1F2D40"/>
  </w:style>
  <w:style w:type="character" w:styleId="Textoennegrita">
    <w:name w:val="Strong"/>
    <w:uiPriority w:val="22"/>
    <w:qFormat/>
    <w:rsid w:val="001F2D40"/>
    <w:rPr>
      <w:b/>
      <w:bCs/>
    </w:rPr>
  </w:style>
  <w:style w:type="paragraph" w:styleId="Textodeglobo">
    <w:name w:val="Balloon Text"/>
    <w:basedOn w:val="Normal"/>
    <w:link w:val="TextodegloboCar"/>
    <w:uiPriority w:val="99"/>
    <w:semiHidden/>
    <w:unhideWhenUsed/>
    <w:rsid w:val="00BE70A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E70AE"/>
    <w:rPr>
      <w:rFonts w:ascii="Segoe UI" w:hAnsi="Segoe UI" w:cs="Segoe UI"/>
      <w:sz w:val="18"/>
      <w:szCs w:val="18"/>
    </w:rPr>
  </w:style>
  <w:style w:type="character" w:styleId="Refdecomentario">
    <w:name w:val="annotation reference"/>
    <w:uiPriority w:val="99"/>
    <w:semiHidden/>
    <w:unhideWhenUsed/>
    <w:rsid w:val="0060380E"/>
    <w:rPr>
      <w:sz w:val="16"/>
      <w:szCs w:val="16"/>
    </w:rPr>
  </w:style>
  <w:style w:type="paragraph" w:styleId="Textocomentario">
    <w:name w:val="annotation text"/>
    <w:basedOn w:val="Normal"/>
    <w:link w:val="TextocomentarioCar"/>
    <w:uiPriority w:val="99"/>
    <w:semiHidden/>
    <w:unhideWhenUsed/>
    <w:rsid w:val="0060380E"/>
    <w:pPr>
      <w:spacing w:line="240" w:lineRule="auto"/>
    </w:pPr>
    <w:rPr>
      <w:sz w:val="20"/>
      <w:szCs w:val="20"/>
    </w:rPr>
  </w:style>
  <w:style w:type="character" w:customStyle="1" w:styleId="TextocomentarioCar">
    <w:name w:val="Texto comentario Car"/>
    <w:link w:val="Textocomentario"/>
    <w:uiPriority w:val="99"/>
    <w:semiHidden/>
    <w:rsid w:val="0060380E"/>
    <w:rPr>
      <w:sz w:val="20"/>
      <w:szCs w:val="20"/>
    </w:rPr>
  </w:style>
  <w:style w:type="paragraph" w:styleId="Asuntodelcomentario">
    <w:name w:val="annotation subject"/>
    <w:basedOn w:val="Textocomentario"/>
    <w:next w:val="Textocomentario"/>
    <w:link w:val="AsuntodelcomentarioCar"/>
    <w:uiPriority w:val="99"/>
    <w:semiHidden/>
    <w:unhideWhenUsed/>
    <w:rsid w:val="0060380E"/>
    <w:rPr>
      <w:b/>
      <w:bCs/>
    </w:rPr>
  </w:style>
  <w:style w:type="character" w:customStyle="1" w:styleId="AsuntodelcomentarioCar">
    <w:name w:val="Asunto del comentario Car"/>
    <w:link w:val="Asuntodelcomentario"/>
    <w:uiPriority w:val="99"/>
    <w:semiHidden/>
    <w:rsid w:val="0060380E"/>
    <w:rPr>
      <w:b/>
      <w:bCs/>
      <w:sz w:val="20"/>
      <w:szCs w:val="20"/>
    </w:rPr>
  </w:style>
  <w:style w:type="paragraph" w:styleId="Prrafodelista">
    <w:name w:val="List Paragraph"/>
    <w:aliases w:val="Párrafo artículo,numeral"/>
    <w:basedOn w:val="Normal"/>
    <w:link w:val="PrrafodelistaCar"/>
    <w:uiPriority w:val="34"/>
    <w:qFormat/>
    <w:rsid w:val="00DB43D6"/>
    <w:pPr>
      <w:ind w:left="720"/>
      <w:contextualSpacing/>
    </w:pPr>
  </w:style>
  <w:style w:type="paragraph" w:styleId="Textoindependiente">
    <w:name w:val="Body Text"/>
    <w:basedOn w:val="Normal"/>
    <w:link w:val="TextoindependienteCar"/>
    <w:uiPriority w:val="99"/>
    <w:unhideWhenUsed/>
    <w:rsid w:val="00FF154D"/>
    <w:pPr>
      <w:spacing w:before="120" w:after="120" w:line="240" w:lineRule="auto"/>
      <w:jc w:val="both"/>
    </w:pPr>
    <w:rPr>
      <w:rFonts w:ascii="Arial" w:eastAsia="Times New Roman" w:hAnsi="Arial" w:cs="Times New Roman"/>
      <w:sz w:val="20"/>
      <w:szCs w:val="20"/>
      <w:lang w:val="x-none" w:eastAsia="x-none"/>
    </w:rPr>
  </w:style>
  <w:style w:type="character" w:customStyle="1" w:styleId="TextoindependienteCar">
    <w:name w:val="Texto independiente Car"/>
    <w:link w:val="Textoindependiente"/>
    <w:uiPriority w:val="99"/>
    <w:rsid w:val="00FF154D"/>
    <w:rPr>
      <w:rFonts w:ascii="Arial" w:eastAsia="Times New Roman" w:hAnsi="Arial" w:cs="Times New Roman"/>
      <w:sz w:val="20"/>
      <w:szCs w:val="20"/>
      <w:lang w:val="x-none" w:eastAsia="x-none"/>
    </w:rPr>
  </w:style>
  <w:style w:type="paragraph" w:styleId="Revisin">
    <w:name w:val="Revision"/>
    <w:hidden/>
    <w:uiPriority w:val="99"/>
    <w:semiHidden/>
    <w:rsid w:val="00D65425"/>
    <w:rPr>
      <w:sz w:val="22"/>
      <w:szCs w:val="22"/>
      <w:lang w:eastAsia="en-US"/>
    </w:rPr>
  </w:style>
  <w:style w:type="character" w:customStyle="1" w:styleId="highlight">
    <w:name w:val="highlight"/>
    <w:basedOn w:val="Fuentedeprrafopredeter"/>
    <w:rsid w:val="00D65425"/>
  </w:style>
  <w:style w:type="paragraph" w:customStyle="1" w:styleId="Default">
    <w:name w:val="Default"/>
    <w:rsid w:val="00AF3D36"/>
    <w:pPr>
      <w:autoSpaceDE w:val="0"/>
      <w:autoSpaceDN w:val="0"/>
      <w:adjustRightInd w:val="0"/>
    </w:pPr>
    <w:rPr>
      <w:rFonts w:ascii="Arial" w:hAnsi="Arial"/>
      <w:color w:val="000000"/>
      <w:sz w:val="24"/>
      <w:szCs w:val="24"/>
      <w:lang w:eastAsia="en-US"/>
    </w:rPr>
  </w:style>
  <w:style w:type="table" w:styleId="Tablaconcuadrcula">
    <w:name w:val="Table Grid"/>
    <w:basedOn w:val="Tablanormal"/>
    <w:uiPriority w:val="39"/>
    <w:rsid w:val="00ED0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77060"/>
    <w:rPr>
      <w:rFonts w:asciiTheme="majorHAnsi" w:eastAsiaTheme="majorEastAsia" w:hAnsiTheme="majorHAnsi" w:cstheme="majorBidi"/>
      <w:color w:val="2E74B5" w:themeColor="accent1" w:themeShade="BF"/>
      <w:sz w:val="32"/>
      <w:szCs w:val="32"/>
      <w:lang w:eastAsia="en-US"/>
    </w:rPr>
  </w:style>
  <w:style w:type="paragraph" w:styleId="Encabezado">
    <w:name w:val="header"/>
    <w:basedOn w:val="Normal"/>
    <w:link w:val="EncabezadoCar"/>
    <w:uiPriority w:val="99"/>
    <w:unhideWhenUsed/>
    <w:rsid w:val="003276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7620"/>
    <w:rPr>
      <w:sz w:val="22"/>
      <w:szCs w:val="22"/>
      <w:lang w:eastAsia="en-US"/>
    </w:rPr>
  </w:style>
  <w:style w:type="paragraph" w:styleId="Piedepgina">
    <w:name w:val="footer"/>
    <w:basedOn w:val="Normal"/>
    <w:link w:val="PiedepginaCar"/>
    <w:uiPriority w:val="99"/>
    <w:unhideWhenUsed/>
    <w:rsid w:val="003276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7620"/>
    <w:rPr>
      <w:sz w:val="22"/>
      <w:szCs w:val="22"/>
      <w:lang w:eastAsia="en-US"/>
    </w:rPr>
  </w:style>
  <w:style w:type="character" w:customStyle="1" w:styleId="fontstyle01">
    <w:name w:val="fontstyle01"/>
    <w:basedOn w:val="Fuentedeprrafopredeter"/>
    <w:rsid w:val="001B7803"/>
    <w:rPr>
      <w:rFonts w:ascii="Arial" w:hAnsi="Arial" w:cs="Arial" w:hint="default"/>
      <w:b/>
      <w:bCs/>
      <w:i w:val="0"/>
      <w:iCs w:val="0"/>
      <w:color w:val="000000"/>
      <w:sz w:val="20"/>
      <w:szCs w:val="20"/>
    </w:rPr>
  </w:style>
  <w:style w:type="character" w:customStyle="1" w:styleId="fontstyle21">
    <w:name w:val="fontstyle21"/>
    <w:basedOn w:val="Fuentedeprrafopredeter"/>
    <w:rsid w:val="001B7803"/>
    <w:rPr>
      <w:rFonts w:ascii="Arial" w:hAnsi="Arial" w:cs="Arial" w:hint="default"/>
      <w:b w:val="0"/>
      <w:bCs w:val="0"/>
      <w:i w:val="0"/>
      <w:iCs w:val="0"/>
      <w:color w:val="000000"/>
      <w:sz w:val="20"/>
      <w:szCs w:val="20"/>
    </w:rPr>
  </w:style>
  <w:style w:type="character" w:customStyle="1" w:styleId="PrrafodelistaCar">
    <w:name w:val="Párrafo de lista Car"/>
    <w:aliases w:val="Párrafo artículo Car,numeral Car"/>
    <w:link w:val="Prrafodelista"/>
    <w:uiPriority w:val="34"/>
    <w:rsid w:val="00966375"/>
    <w:rPr>
      <w:sz w:val="22"/>
      <w:szCs w:val="22"/>
      <w:lang w:eastAsia="en-US"/>
    </w:rPr>
  </w:style>
  <w:style w:type="paragraph" w:styleId="Sinespaciado">
    <w:name w:val="No Spacing"/>
    <w:uiPriority w:val="1"/>
    <w:qFormat/>
    <w:rsid w:val="00451FB6"/>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762FEC"/>
    <w:rPr>
      <w:color w:val="0563C1" w:themeColor="hyperlink"/>
      <w:u w:val="single"/>
    </w:rPr>
  </w:style>
  <w:style w:type="paragraph" w:customStyle="1" w:styleId="Style16">
    <w:name w:val="Style16"/>
    <w:basedOn w:val="Normal"/>
    <w:uiPriority w:val="99"/>
    <w:rsid w:val="00FD23DB"/>
    <w:pPr>
      <w:widowControl w:val="0"/>
      <w:autoSpaceDE w:val="0"/>
      <w:autoSpaceDN w:val="0"/>
      <w:adjustRightInd w:val="0"/>
      <w:spacing w:after="0" w:line="230" w:lineRule="exact"/>
      <w:jc w:val="both"/>
    </w:pPr>
    <w:rPr>
      <w:rFonts w:ascii="Arial" w:eastAsiaTheme="minorEastAsia" w:hAnsi="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9770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F2D40"/>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1F2D40"/>
  </w:style>
  <w:style w:type="character" w:styleId="Textoennegrita">
    <w:name w:val="Strong"/>
    <w:uiPriority w:val="22"/>
    <w:qFormat/>
    <w:rsid w:val="001F2D40"/>
    <w:rPr>
      <w:b/>
      <w:bCs/>
    </w:rPr>
  </w:style>
  <w:style w:type="paragraph" w:styleId="Textodeglobo">
    <w:name w:val="Balloon Text"/>
    <w:basedOn w:val="Normal"/>
    <w:link w:val="TextodegloboCar"/>
    <w:uiPriority w:val="99"/>
    <w:semiHidden/>
    <w:unhideWhenUsed/>
    <w:rsid w:val="00BE70A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E70AE"/>
    <w:rPr>
      <w:rFonts w:ascii="Segoe UI" w:hAnsi="Segoe UI" w:cs="Segoe UI"/>
      <w:sz w:val="18"/>
      <w:szCs w:val="18"/>
    </w:rPr>
  </w:style>
  <w:style w:type="character" w:styleId="Refdecomentario">
    <w:name w:val="annotation reference"/>
    <w:uiPriority w:val="99"/>
    <w:semiHidden/>
    <w:unhideWhenUsed/>
    <w:rsid w:val="0060380E"/>
    <w:rPr>
      <w:sz w:val="16"/>
      <w:szCs w:val="16"/>
    </w:rPr>
  </w:style>
  <w:style w:type="paragraph" w:styleId="Textocomentario">
    <w:name w:val="annotation text"/>
    <w:basedOn w:val="Normal"/>
    <w:link w:val="TextocomentarioCar"/>
    <w:uiPriority w:val="99"/>
    <w:semiHidden/>
    <w:unhideWhenUsed/>
    <w:rsid w:val="0060380E"/>
    <w:pPr>
      <w:spacing w:line="240" w:lineRule="auto"/>
    </w:pPr>
    <w:rPr>
      <w:sz w:val="20"/>
      <w:szCs w:val="20"/>
    </w:rPr>
  </w:style>
  <w:style w:type="character" w:customStyle="1" w:styleId="TextocomentarioCar">
    <w:name w:val="Texto comentario Car"/>
    <w:link w:val="Textocomentario"/>
    <w:uiPriority w:val="99"/>
    <w:semiHidden/>
    <w:rsid w:val="0060380E"/>
    <w:rPr>
      <w:sz w:val="20"/>
      <w:szCs w:val="20"/>
    </w:rPr>
  </w:style>
  <w:style w:type="paragraph" w:styleId="Asuntodelcomentario">
    <w:name w:val="annotation subject"/>
    <w:basedOn w:val="Textocomentario"/>
    <w:next w:val="Textocomentario"/>
    <w:link w:val="AsuntodelcomentarioCar"/>
    <w:uiPriority w:val="99"/>
    <w:semiHidden/>
    <w:unhideWhenUsed/>
    <w:rsid w:val="0060380E"/>
    <w:rPr>
      <w:b/>
      <w:bCs/>
    </w:rPr>
  </w:style>
  <w:style w:type="character" w:customStyle="1" w:styleId="AsuntodelcomentarioCar">
    <w:name w:val="Asunto del comentario Car"/>
    <w:link w:val="Asuntodelcomentario"/>
    <w:uiPriority w:val="99"/>
    <w:semiHidden/>
    <w:rsid w:val="0060380E"/>
    <w:rPr>
      <w:b/>
      <w:bCs/>
      <w:sz w:val="20"/>
      <w:szCs w:val="20"/>
    </w:rPr>
  </w:style>
  <w:style w:type="paragraph" w:styleId="Prrafodelista">
    <w:name w:val="List Paragraph"/>
    <w:aliases w:val="Párrafo artículo,numeral"/>
    <w:basedOn w:val="Normal"/>
    <w:link w:val="PrrafodelistaCar"/>
    <w:uiPriority w:val="34"/>
    <w:qFormat/>
    <w:rsid w:val="00DB43D6"/>
    <w:pPr>
      <w:ind w:left="720"/>
      <w:contextualSpacing/>
    </w:pPr>
  </w:style>
  <w:style w:type="paragraph" w:styleId="Textoindependiente">
    <w:name w:val="Body Text"/>
    <w:basedOn w:val="Normal"/>
    <w:link w:val="TextoindependienteCar"/>
    <w:uiPriority w:val="99"/>
    <w:unhideWhenUsed/>
    <w:rsid w:val="00FF154D"/>
    <w:pPr>
      <w:spacing w:before="120" w:after="120" w:line="240" w:lineRule="auto"/>
      <w:jc w:val="both"/>
    </w:pPr>
    <w:rPr>
      <w:rFonts w:ascii="Arial" w:eastAsia="Times New Roman" w:hAnsi="Arial" w:cs="Times New Roman"/>
      <w:sz w:val="20"/>
      <w:szCs w:val="20"/>
      <w:lang w:val="x-none" w:eastAsia="x-none"/>
    </w:rPr>
  </w:style>
  <w:style w:type="character" w:customStyle="1" w:styleId="TextoindependienteCar">
    <w:name w:val="Texto independiente Car"/>
    <w:link w:val="Textoindependiente"/>
    <w:uiPriority w:val="99"/>
    <w:rsid w:val="00FF154D"/>
    <w:rPr>
      <w:rFonts w:ascii="Arial" w:eastAsia="Times New Roman" w:hAnsi="Arial" w:cs="Times New Roman"/>
      <w:sz w:val="20"/>
      <w:szCs w:val="20"/>
      <w:lang w:val="x-none" w:eastAsia="x-none"/>
    </w:rPr>
  </w:style>
  <w:style w:type="paragraph" w:styleId="Revisin">
    <w:name w:val="Revision"/>
    <w:hidden/>
    <w:uiPriority w:val="99"/>
    <w:semiHidden/>
    <w:rsid w:val="00D65425"/>
    <w:rPr>
      <w:sz w:val="22"/>
      <w:szCs w:val="22"/>
      <w:lang w:eastAsia="en-US"/>
    </w:rPr>
  </w:style>
  <w:style w:type="character" w:customStyle="1" w:styleId="highlight">
    <w:name w:val="highlight"/>
    <w:basedOn w:val="Fuentedeprrafopredeter"/>
    <w:rsid w:val="00D65425"/>
  </w:style>
  <w:style w:type="paragraph" w:customStyle="1" w:styleId="Default">
    <w:name w:val="Default"/>
    <w:rsid w:val="00AF3D36"/>
    <w:pPr>
      <w:autoSpaceDE w:val="0"/>
      <w:autoSpaceDN w:val="0"/>
      <w:adjustRightInd w:val="0"/>
    </w:pPr>
    <w:rPr>
      <w:rFonts w:ascii="Arial" w:hAnsi="Arial"/>
      <w:color w:val="000000"/>
      <w:sz w:val="24"/>
      <w:szCs w:val="24"/>
      <w:lang w:eastAsia="en-US"/>
    </w:rPr>
  </w:style>
  <w:style w:type="table" w:styleId="Tablaconcuadrcula">
    <w:name w:val="Table Grid"/>
    <w:basedOn w:val="Tablanormal"/>
    <w:uiPriority w:val="39"/>
    <w:rsid w:val="00ED0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77060"/>
    <w:rPr>
      <w:rFonts w:asciiTheme="majorHAnsi" w:eastAsiaTheme="majorEastAsia" w:hAnsiTheme="majorHAnsi" w:cstheme="majorBidi"/>
      <w:color w:val="2E74B5" w:themeColor="accent1" w:themeShade="BF"/>
      <w:sz w:val="32"/>
      <w:szCs w:val="32"/>
      <w:lang w:eastAsia="en-US"/>
    </w:rPr>
  </w:style>
  <w:style w:type="paragraph" w:styleId="Encabezado">
    <w:name w:val="header"/>
    <w:basedOn w:val="Normal"/>
    <w:link w:val="EncabezadoCar"/>
    <w:uiPriority w:val="99"/>
    <w:unhideWhenUsed/>
    <w:rsid w:val="003276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7620"/>
    <w:rPr>
      <w:sz w:val="22"/>
      <w:szCs w:val="22"/>
      <w:lang w:eastAsia="en-US"/>
    </w:rPr>
  </w:style>
  <w:style w:type="paragraph" w:styleId="Piedepgina">
    <w:name w:val="footer"/>
    <w:basedOn w:val="Normal"/>
    <w:link w:val="PiedepginaCar"/>
    <w:uiPriority w:val="99"/>
    <w:unhideWhenUsed/>
    <w:rsid w:val="003276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7620"/>
    <w:rPr>
      <w:sz w:val="22"/>
      <w:szCs w:val="22"/>
      <w:lang w:eastAsia="en-US"/>
    </w:rPr>
  </w:style>
  <w:style w:type="character" w:customStyle="1" w:styleId="fontstyle01">
    <w:name w:val="fontstyle01"/>
    <w:basedOn w:val="Fuentedeprrafopredeter"/>
    <w:rsid w:val="001B7803"/>
    <w:rPr>
      <w:rFonts w:ascii="Arial" w:hAnsi="Arial" w:cs="Arial" w:hint="default"/>
      <w:b/>
      <w:bCs/>
      <w:i w:val="0"/>
      <w:iCs w:val="0"/>
      <w:color w:val="000000"/>
      <w:sz w:val="20"/>
      <w:szCs w:val="20"/>
    </w:rPr>
  </w:style>
  <w:style w:type="character" w:customStyle="1" w:styleId="fontstyle21">
    <w:name w:val="fontstyle21"/>
    <w:basedOn w:val="Fuentedeprrafopredeter"/>
    <w:rsid w:val="001B7803"/>
    <w:rPr>
      <w:rFonts w:ascii="Arial" w:hAnsi="Arial" w:cs="Arial" w:hint="default"/>
      <w:b w:val="0"/>
      <w:bCs w:val="0"/>
      <w:i w:val="0"/>
      <w:iCs w:val="0"/>
      <w:color w:val="000000"/>
      <w:sz w:val="20"/>
      <w:szCs w:val="20"/>
    </w:rPr>
  </w:style>
  <w:style w:type="character" w:customStyle="1" w:styleId="PrrafodelistaCar">
    <w:name w:val="Párrafo de lista Car"/>
    <w:aliases w:val="Párrafo artículo Car,numeral Car"/>
    <w:link w:val="Prrafodelista"/>
    <w:uiPriority w:val="34"/>
    <w:rsid w:val="00966375"/>
    <w:rPr>
      <w:sz w:val="22"/>
      <w:szCs w:val="22"/>
      <w:lang w:eastAsia="en-US"/>
    </w:rPr>
  </w:style>
  <w:style w:type="paragraph" w:styleId="Sinespaciado">
    <w:name w:val="No Spacing"/>
    <w:uiPriority w:val="1"/>
    <w:qFormat/>
    <w:rsid w:val="00451FB6"/>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762FEC"/>
    <w:rPr>
      <w:color w:val="0563C1" w:themeColor="hyperlink"/>
      <w:u w:val="single"/>
    </w:rPr>
  </w:style>
  <w:style w:type="paragraph" w:customStyle="1" w:styleId="Style16">
    <w:name w:val="Style16"/>
    <w:basedOn w:val="Normal"/>
    <w:uiPriority w:val="99"/>
    <w:rsid w:val="00FD23DB"/>
    <w:pPr>
      <w:widowControl w:val="0"/>
      <w:autoSpaceDE w:val="0"/>
      <w:autoSpaceDN w:val="0"/>
      <w:adjustRightInd w:val="0"/>
      <w:spacing w:after="0" w:line="230" w:lineRule="exact"/>
      <w:jc w:val="both"/>
    </w:pPr>
    <w:rPr>
      <w:rFonts w:ascii="Arial" w:eastAsiaTheme="minorEastAsia"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0533">
      <w:bodyDiv w:val="1"/>
      <w:marLeft w:val="0"/>
      <w:marRight w:val="0"/>
      <w:marTop w:val="0"/>
      <w:marBottom w:val="0"/>
      <w:divBdr>
        <w:top w:val="none" w:sz="0" w:space="0" w:color="auto"/>
        <w:left w:val="none" w:sz="0" w:space="0" w:color="auto"/>
        <w:bottom w:val="none" w:sz="0" w:space="0" w:color="auto"/>
        <w:right w:val="none" w:sz="0" w:space="0" w:color="auto"/>
      </w:divBdr>
      <w:divsChild>
        <w:div w:id="33040464">
          <w:marLeft w:val="0"/>
          <w:marRight w:val="0"/>
          <w:marTop w:val="0"/>
          <w:marBottom w:val="0"/>
          <w:divBdr>
            <w:top w:val="none" w:sz="0" w:space="0" w:color="auto"/>
            <w:left w:val="none" w:sz="0" w:space="0" w:color="auto"/>
            <w:bottom w:val="none" w:sz="0" w:space="0" w:color="auto"/>
            <w:right w:val="none" w:sz="0" w:space="0" w:color="auto"/>
          </w:divBdr>
        </w:div>
        <w:div w:id="295069366">
          <w:marLeft w:val="0"/>
          <w:marRight w:val="0"/>
          <w:marTop w:val="0"/>
          <w:marBottom w:val="0"/>
          <w:divBdr>
            <w:top w:val="none" w:sz="0" w:space="0" w:color="auto"/>
            <w:left w:val="none" w:sz="0" w:space="0" w:color="auto"/>
            <w:bottom w:val="none" w:sz="0" w:space="0" w:color="auto"/>
            <w:right w:val="none" w:sz="0" w:space="0" w:color="auto"/>
          </w:divBdr>
        </w:div>
        <w:div w:id="637614106">
          <w:marLeft w:val="0"/>
          <w:marRight w:val="0"/>
          <w:marTop w:val="0"/>
          <w:marBottom w:val="0"/>
          <w:divBdr>
            <w:top w:val="none" w:sz="0" w:space="0" w:color="auto"/>
            <w:left w:val="none" w:sz="0" w:space="0" w:color="auto"/>
            <w:bottom w:val="none" w:sz="0" w:space="0" w:color="auto"/>
            <w:right w:val="none" w:sz="0" w:space="0" w:color="auto"/>
          </w:divBdr>
        </w:div>
        <w:div w:id="686445105">
          <w:marLeft w:val="0"/>
          <w:marRight w:val="0"/>
          <w:marTop w:val="0"/>
          <w:marBottom w:val="0"/>
          <w:divBdr>
            <w:top w:val="none" w:sz="0" w:space="0" w:color="auto"/>
            <w:left w:val="none" w:sz="0" w:space="0" w:color="auto"/>
            <w:bottom w:val="none" w:sz="0" w:space="0" w:color="auto"/>
            <w:right w:val="none" w:sz="0" w:space="0" w:color="auto"/>
          </w:divBdr>
        </w:div>
        <w:div w:id="890649493">
          <w:marLeft w:val="0"/>
          <w:marRight w:val="0"/>
          <w:marTop w:val="0"/>
          <w:marBottom w:val="0"/>
          <w:divBdr>
            <w:top w:val="none" w:sz="0" w:space="0" w:color="auto"/>
            <w:left w:val="none" w:sz="0" w:space="0" w:color="auto"/>
            <w:bottom w:val="none" w:sz="0" w:space="0" w:color="auto"/>
            <w:right w:val="none" w:sz="0" w:space="0" w:color="auto"/>
          </w:divBdr>
        </w:div>
        <w:div w:id="1302269247">
          <w:marLeft w:val="0"/>
          <w:marRight w:val="0"/>
          <w:marTop w:val="0"/>
          <w:marBottom w:val="0"/>
          <w:divBdr>
            <w:top w:val="none" w:sz="0" w:space="0" w:color="auto"/>
            <w:left w:val="none" w:sz="0" w:space="0" w:color="auto"/>
            <w:bottom w:val="none" w:sz="0" w:space="0" w:color="auto"/>
            <w:right w:val="none" w:sz="0" w:space="0" w:color="auto"/>
          </w:divBdr>
        </w:div>
        <w:div w:id="1441608113">
          <w:marLeft w:val="0"/>
          <w:marRight w:val="0"/>
          <w:marTop w:val="0"/>
          <w:marBottom w:val="0"/>
          <w:divBdr>
            <w:top w:val="none" w:sz="0" w:space="0" w:color="auto"/>
            <w:left w:val="none" w:sz="0" w:space="0" w:color="auto"/>
            <w:bottom w:val="none" w:sz="0" w:space="0" w:color="auto"/>
            <w:right w:val="none" w:sz="0" w:space="0" w:color="auto"/>
          </w:divBdr>
        </w:div>
        <w:div w:id="1588071502">
          <w:marLeft w:val="0"/>
          <w:marRight w:val="0"/>
          <w:marTop w:val="0"/>
          <w:marBottom w:val="0"/>
          <w:divBdr>
            <w:top w:val="none" w:sz="0" w:space="0" w:color="auto"/>
            <w:left w:val="none" w:sz="0" w:space="0" w:color="auto"/>
            <w:bottom w:val="none" w:sz="0" w:space="0" w:color="auto"/>
            <w:right w:val="none" w:sz="0" w:space="0" w:color="auto"/>
          </w:divBdr>
        </w:div>
        <w:div w:id="1713070410">
          <w:marLeft w:val="0"/>
          <w:marRight w:val="0"/>
          <w:marTop w:val="0"/>
          <w:marBottom w:val="0"/>
          <w:divBdr>
            <w:top w:val="none" w:sz="0" w:space="0" w:color="auto"/>
            <w:left w:val="none" w:sz="0" w:space="0" w:color="auto"/>
            <w:bottom w:val="none" w:sz="0" w:space="0" w:color="auto"/>
            <w:right w:val="none" w:sz="0" w:space="0" w:color="auto"/>
          </w:divBdr>
        </w:div>
        <w:div w:id="1896817659">
          <w:marLeft w:val="0"/>
          <w:marRight w:val="0"/>
          <w:marTop w:val="0"/>
          <w:marBottom w:val="0"/>
          <w:divBdr>
            <w:top w:val="none" w:sz="0" w:space="0" w:color="auto"/>
            <w:left w:val="none" w:sz="0" w:space="0" w:color="auto"/>
            <w:bottom w:val="none" w:sz="0" w:space="0" w:color="auto"/>
            <w:right w:val="none" w:sz="0" w:space="0" w:color="auto"/>
          </w:divBdr>
        </w:div>
        <w:div w:id="1920554778">
          <w:marLeft w:val="0"/>
          <w:marRight w:val="0"/>
          <w:marTop w:val="0"/>
          <w:marBottom w:val="0"/>
          <w:divBdr>
            <w:top w:val="none" w:sz="0" w:space="0" w:color="auto"/>
            <w:left w:val="none" w:sz="0" w:space="0" w:color="auto"/>
            <w:bottom w:val="none" w:sz="0" w:space="0" w:color="auto"/>
            <w:right w:val="none" w:sz="0" w:space="0" w:color="auto"/>
          </w:divBdr>
        </w:div>
        <w:div w:id="2035881942">
          <w:marLeft w:val="0"/>
          <w:marRight w:val="0"/>
          <w:marTop w:val="0"/>
          <w:marBottom w:val="0"/>
          <w:divBdr>
            <w:top w:val="none" w:sz="0" w:space="0" w:color="auto"/>
            <w:left w:val="none" w:sz="0" w:space="0" w:color="auto"/>
            <w:bottom w:val="none" w:sz="0" w:space="0" w:color="auto"/>
            <w:right w:val="none" w:sz="0" w:space="0" w:color="auto"/>
          </w:divBdr>
        </w:div>
        <w:div w:id="2081294746">
          <w:marLeft w:val="0"/>
          <w:marRight w:val="0"/>
          <w:marTop w:val="0"/>
          <w:marBottom w:val="0"/>
          <w:divBdr>
            <w:top w:val="none" w:sz="0" w:space="0" w:color="auto"/>
            <w:left w:val="none" w:sz="0" w:space="0" w:color="auto"/>
            <w:bottom w:val="none" w:sz="0" w:space="0" w:color="auto"/>
            <w:right w:val="none" w:sz="0" w:space="0" w:color="auto"/>
          </w:divBdr>
        </w:div>
      </w:divsChild>
    </w:div>
    <w:div w:id="371273120">
      <w:bodyDiv w:val="1"/>
      <w:marLeft w:val="0"/>
      <w:marRight w:val="0"/>
      <w:marTop w:val="0"/>
      <w:marBottom w:val="0"/>
      <w:divBdr>
        <w:top w:val="none" w:sz="0" w:space="0" w:color="auto"/>
        <w:left w:val="none" w:sz="0" w:space="0" w:color="auto"/>
        <w:bottom w:val="none" w:sz="0" w:space="0" w:color="auto"/>
        <w:right w:val="none" w:sz="0" w:space="0" w:color="auto"/>
      </w:divBdr>
    </w:div>
    <w:div w:id="568155865">
      <w:bodyDiv w:val="1"/>
      <w:marLeft w:val="0"/>
      <w:marRight w:val="0"/>
      <w:marTop w:val="0"/>
      <w:marBottom w:val="0"/>
      <w:divBdr>
        <w:top w:val="none" w:sz="0" w:space="0" w:color="auto"/>
        <w:left w:val="none" w:sz="0" w:space="0" w:color="auto"/>
        <w:bottom w:val="none" w:sz="0" w:space="0" w:color="auto"/>
        <w:right w:val="none" w:sz="0" w:space="0" w:color="auto"/>
      </w:divBdr>
    </w:div>
    <w:div w:id="574049571">
      <w:bodyDiv w:val="1"/>
      <w:marLeft w:val="0"/>
      <w:marRight w:val="0"/>
      <w:marTop w:val="0"/>
      <w:marBottom w:val="0"/>
      <w:divBdr>
        <w:top w:val="none" w:sz="0" w:space="0" w:color="auto"/>
        <w:left w:val="none" w:sz="0" w:space="0" w:color="auto"/>
        <w:bottom w:val="none" w:sz="0" w:space="0" w:color="auto"/>
        <w:right w:val="none" w:sz="0" w:space="0" w:color="auto"/>
      </w:divBdr>
      <w:divsChild>
        <w:div w:id="1133595051">
          <w:marLeft w:val="0"/>
          <w:marRight w:val="0"/>
          <w:marTop w:val="0"/>
          <w:marBottom w:val="0"/>
          <w:divBdr>
            <w:top w:val="none" w:sz="0" w:space="0" w:color="auto"/>
            <w:left w:val="none" w:sz="0" w:space="0" w:color="auto"/>
            <w:bottom w:val="none" w:sz="0" w:space="0" w:color="auto"/>
            <w:right w:val="none" w:sz="0" w:space="0" w:color="auto"/>
          </w:divBdr>
        </w:div>
        <w:div w:id="1242133465">
          <w:marLeft w:val="0"/>
          <w:marRight w:val="0"/>
          <w:marTop w:val="0"/>
          <w:marBottom w:val="0"/>
          <w:divBdr>
            <w:top w:val="none" w:sz="0" w:space="0" w:color="auto"/>
            <w:left w:val="none" w:sz="0" w:space="0" w:color="auto"/>
            <w:bottom w:val="none" w:sz="0" w:space="0" w:color="auto"/>
            <w:right w:val="none" w:sz="0" w:space="0" w:color="auto"/>
          </w:divBdr>
        </w:div>
        <w:div w:id="1900556145">
          <w:marLeft w:val="0"/>
          <w:marRight w:val="0"/>
          <w:marTop w:val="0"/>
          <w:marBottom w:val="0"/>
          <w:divBdr>
            <w:top w:val="none" w:sz="0" w:space="0" w:color="auto"/>
            <w:left w:val="none" w:sz="0" w:space="0" w:color="auto"/>
            <w:bottom w:val="none" w:sz="0" w:space="0" w:color="auto"/>
            <w:right w:val="none" w:sz="0" w:space="0" w:color="auto"/>
          </w:divBdr>
        </w:div>
      </w:divsChild>
    </w:div>
    <w:div w:id="575626028">
      <w:bodyDiv w:val="1"/>
      <w:marLeft w:val="0"/>
      <w:marRight w:val="0"/>
      <w:marTop w:val="0"/>
      <w:marBottom w:val="0"/>
      <w:divBdr>
        <w:top w:val="none" w:sz="0" w:space="0" w:color="auto"/>
        <w:left w:val="none" w:sz="0" w:space="0" w:color="auto"/>
        <w:bottom w:val="none" w:sz="0" w:space="0" w:color="auto"/>
        <w:right w:val="none" w:sz="0" w:space="0" w:color="auto"/>
      </w:divBdr>
      <w:divsChild>
        <w:div w:id="58788869">
          <w:marLeft w:val="0"/>
          <w:marRight w:val="0"/>
          <w:marTop w:val="0"/>
          <w:marBottom w:val="0"/>
          <w:divBdr>
            <w:top w:val="none" w:sz="0" w:space="0" w:color="auto"/>
            <w:left w:val="none" w:sz="0" w:space="0" w:color="auto"/>
            <w:bottom w:val="none" w:sz="0" w:space="0" w:color="auto"/>
            <w:right w:val="none" w:sz="0" w:space="0" w:color="auto"/>
          </w:divBdr>
        </w:div>
        <w:div w:id="473259065">
          <w:marLeft w:val="0"/>
          <w:marRight w:val="0"/>
          <w:marTop w:val="0"/>
          <w:marBottom w:val="0"/>
          <w:divBdr>
            <w:top w:val="none" w:sz="0" w:space="0" w:color="auto"/>
            <w:left w:val="none" w:sz="0" w:space="0" w:color="auto"/>
            <w:bottom w:val="none" w:sz="0" w:space="0" w:color="auto"/>
            <w:right w:val="none" w:sz="0" w:space="0" w:color="auto"/>
          </w:divBdr>
        </w:div>
        <w:div w:id="645357816">
          <w:marLeft w:val="0"/>
          <w:marRight w:val="0"/>
          <w:marTop w:val="0"/>
          <w:marBottom w:val="0"/>
          <w:divBdr>
            <w:top w:val="none" w:sz="0" w:space="0" w:color="auto"/>
            <w:left w:val="none" w:sz="0" w:space="0" w:color="auto"/>
            <w:bottom w:val="none" w:sz="0" w:space="0" w:color="auto"/>
            <w:right w:val="none" w:sz="0" w:space="0" w:color="auto"/>
          </w:divBdr>
        </w:div>
        <w:div w:id="1665356402">
          <w:marLeft w:val="0"/>
          <w:marRight w:val="0"/>
          <w:marTop w:val="0"/>
          <w:marBottom w:val="0"/>
          <w:divBdr>
            <w:top w:val="none" w:sz="0" w:space="0" w:color="auto"/>
            <w:left w:val="none" w:sz="0" w:space="0" w:color="auto"/>
            <w:bottom w:val="none" w:sz="0" w:space="0" w:color="auto"/>
            <w:right w:val="none" w:sz="0" w:space="0" w:color="auto"/>
          </w:divBdr>
        </w:div>
      </w:divsChild>
    </w:div>
    <w:div w:id="645546491">
      <w:bodyDiv w:val="1"/>
      <w:marLeft w:val="0"/>
      <w:marRight w:val="0"/>
      <w:marTop w:val="0"/>
      <w:marBottom w:val="0"/>
      <w:divBdr>
        <w:top w:val="none" w:sz="0" w:space="0" w:color="auto"/>
        <w:left w:val="none" w:sz="0" w:space="0" w:color="auto"/>
        <w:bottom w:val="none" w:sz="0" w:space="0" w:color="auto"/>
        <w:right w:val="none" w:sz="0" w:space="0" w:color="auto"/>
      </w:divBdr>
      <w:divsChild>
        <w:div w:id="1000230839">
          <w:marLeft w:val="0"/>
          <w:marRight w:val="0"/>
          <w:marTop w:val="0"/>
          <w:marBottom w:val="0"/>
          <w:divBdr>
            <w:top w:val="none" w:sz="0" w:space="0" w:color="auto"/>
            <w:left w:val="none" w:sz="0" w:space="0" w:color="auto"/>
            <w:bottom w:val="none" w:sz="0" w:space="0" w:color="auto"/>
            <w:right w:val="none" w:sz="0" w:space="0" w:color="auto"/>
          </w:divBdr>
        </w:div>
        <w:div w:id="1151749395">
          <w:marLeft w:val="0"/>
          <w:marRight w:val="0"/>
          <w:marTop w:val="0"/>
          <w:marBottom w:val="0"/>
          <w:divBdr>
            <w:top w:val="none" w:sz="0" w:space="0" w:color="auto"/>
            <w:left w:val="none" w:sz="0" w:space="0" w:color="auto"/>
            <w:bottom w:val="none" w:sz="0" w:space="0" w:color="auto"/>
            <w:right w:val="none" w:sz="0" w:space="0" w:color="auto"/>
          </w:divBdr>
        </w:div>
        <w:div w:id="1874805194">
          <w:marLeft w:val="0"/>
          <w:marRight w:val="0"/>
          <w:marTop w:val="0"/>
          <w:marBottom w:val="0"/>
          <w:divBdr>
            <w:top w:val="none" w:sz="0" w:space="0" w:color="auto"/>
            <w:left w:val="none" w:sz="0" w:space="0" w:color="auto"/>
            <w:bottom w:val="none" w:sz="0" w:space="0" w:color="auto"/>
            <w:right w:val="none" w:sz="0" w:space="0" w:color="auto"/>
          </w:divBdr>
        </w:div>
        <w:div w:id="2034263068">
          <w:marLeft w:val="0"/>
          <w:marRight w:val="0"/>
          <w:marTop w:val="0"/>
          <w:marBottom w:val="0"/>
          <w:divBdr>
            <w:top w:val="none" w:sz="0" w:space="0" w:color="auto"/>
            <w:left w:val="none" w:sz="0" w:space="0" w:color="auto"/>
            <w:bottom w:val="none" w:sz="0" w:space="0" w:color="auto"/>
            <w:right w:val="none" w:sz="0" w:space="0" w:color="auto"/>
          </w:divBdr>
        </w:div>
        <w:div w:id="2133865068">
          <w:marLeft w:val="0"/>
          <w:marRight w:val="0"/>
          <w:marTop w:val="0"/>
          <w:marBottom w:val="0"/>
          <w:divBdr>
            <w:top w:val="none" w:sz="0" w:space="0" w:color="auto"/>
            <w:left w:val="none" w:sz="0" w:space="0" w:color="auto"/>
            <w:bottom w:val="none" w:sz="0" w:space="0" w:color="auto"/>
            <w:right w:val="none" w:sz="0" w:space="0" w:color="auto"/>
          </w:divBdr>
        </w:div>
      </w:divsChild>
    </w:div>
    <w:div w:id="760948008">
      <w:bodyDiv w:val="1"/>
      <w:marLeft w:val="0"/>
      <w:marRight w:val="0"/>
      <w:marTop w:val="0"/>
      <w:marBottom w:val="0"/>
      <w:divBdr>
        <w:top w:val="none" w:sz="0" w:space="0" w:color="auto"/>
        <w:left w:val="none" w:sz="0" w:space="0" w:color="auto"/>
        <w:bottom w:val="none" w:sz="0" w:space="0" w:color="auto"/>
        <w:right w:val="none" w:sz="0" w:space="0" w:color="auto"/>
      </w:divBdr>
    </w:div>
    <w:div w:id="845901701">
      <w:bodyDiv w:val="1"/>
      <w:marLeft w:val="0"/>
      <w:marRight w:val="0"/>
      <w:marTop w:val="0"/>
      <w:marBottom w:val="0"/>
      <w:divBdr>
        <w:top w:val="none" w:sz="0" w:space="0" w:color="auto"/>
        <w:left w:val="none" w:sz="0" w:space="0" w:color="auto"/>
        <w:bottom w:val="none" w:sz="0" w:space="0" w:color="auto"/>
        <w:right w:val="none" w:sz="0" w:space="0" w:color="auto"/>
      </w:divBdr>
    </w:div>
    <w:div w:id="1007365267">
      <w:bodyDiv w:val="1"/>
      <w:marLeft w:val="0"/>
      <w:marRight w:val="0"/>
      <w:marTop w:val="0"/>
      <w:marBottom w:val="0"/>
      <w:divBdr>
        <w:top w:val="none" w:sz="0" w:space="0" w:color="auto"/>
        <w:left w:val="none" w:sz="0" w:space="0" w:color="auto"/>
        <w:bottom w:val="none" w:sz="0" w:space="0" w:color="auto"/>
        <w:right w:val="none" w:sz="0" w:space="0" w:color="auto"/>
      </w:divBdr>
      <w:divsChild>
        <w:div w:id="135803632">
          <w:marLeft w:val="0"/>
          <w:marRight w:val="0"/>
          <w:marTop w:val="0"/>
          <w:marBottom w:val="0"/>
          <w:divBdr>
            <w:top w:val="none" w:sz="0" w:space="0" w:color="auto"/>
            <w:left w:val="none" w:sz="0" w:space="0" w:color="auto"/>
            <w:bottom w:val="none" w:sz="0" w:space="0" w:color="auto"/>
            <w:right w:val="none" w:sz="0" w:space="0" w:color="auto"/>
          </w:divBdr>
        </w:div>
        <w:div w:id="691344541">
          <w:marLeft w:val="0"/>
          <w:marRight w:val="0"/>
          <w:marTop w:val="0"/>
          <w:marBottom w:val="0"/>
          <w:divBdr>
            <w:top w:val="none" w:sz="0" w:space="0" w:color="auto"/>
            <w:left w:val="none" w:sz="0" w:space="0" w:color="auto"/>
            <w:bottom w:val="none" w:sz="0" w:space="0" w:color="auto"/>
            <w:right w:val="none" w:sz="0" w:space="0" w:color="auto"/>
          </w:divBdr>
        </w:div>
        <w:div w:id="742335219">
          <w:marLeft w:val="0"/>
          <w:marRight w:val="0"/>
          <w:marTop w:val="0"/>
          <w:marBottom w:val="0"/>
          <w:divBdr>
            <w:top w:val="none" w:sz="0" w:space="0" w:color="auto"/>
            <w:left w:val="none" w:sz="0" w:space="0" w:color="auto"/>
            <w:bottom w:val="none" w:sz="0" w:space="0" w:color="auto"/>
            <w:right w:val="none" w:sz="0" w:space="0" w:color="auto"/>
          </w:divBdr>
        </w:div>
        <w:div w:id="810444517">
          <w:marLeft w:val="0"/>
          <w:marRight w:val="0"/>
          <w:marTop w:val="0"/>
          <w:marBottom w:val="0"/>
          <w:divBdr>
            <w:top w:val="none" w:sz="0" w:space="0" w:color="auto"/>
            <w:left w:val="none" w:sz="0" w:space="0" w:color="auto"/>
            <w:bottom w:val="none" w:sz="0" w:space="0" w:color="auto"/>
            <w:right w:val="none" w:sz="0" w:space="0" w:color="auto"/>
          </w:divBdr>
        </w:div>
        <w:div w:id="877859822">
          <w:marLeft w:val="0"/>
          <w:marRight w:val="0"/>
          <w:marTop w:val="0"/>
          <w:marBottom w:val="0"/>
          <w:divBdr>
            <w:top w:val="none" w:sz="0" w:space="0" w:color="auto"/>
            <w:left w:val="none" w:sz="0" w:space="0" w:color="auto"/>
            <w:bottom w:val="none" w:sz="0" w:space="0" w:color="auto"/>
            <w:right w:val="none" w:sz="0" w:space="0" w:color="auto"/>
          </w:divBdr>
        </w:div>
        <w:div w:id="1194884022">
          <w:marLeft w:val="0"/>
          <w:marRight w:val="0"/>
          <w:marTop w:val="0"/>
          <w:marBottom w:val="0"/>
          <w:divBdr>
            <w:top w:val="none" w:sz="0" w:space="0" w:color="auto"/>
            <w:left w:val="none" w:sz="0" w:space="0" w:color="auto"/>
            <w:bottom w:val="none" w:sz="0" w:space="0" w:color="auto"/>
            <w:right w:val="none" w:sz="0" w:space="0" w:color="auto"/>
          </w:divBdr>
        </w:div>
        <w:div w:id="1275867728">
          <w:marLeft w:val="0"/>
          <w:marRight w:val="0"/>
          <w:marTop w:val="0"/>
          <w:marBottom w:val="0"/>
          <w:divBdr>
            <w:top w:val="none" w:sz="0" w:space="0" w:color="auto"/>
            <w:left w:val="none" w:sz="0" w:space="0" w:color="auto"/>
            <w:bottom w:val="none" w:sz="0" w:space="0" w:color="auto"/>
            <w:right w:val="none" w:sz="0" w:space="0" w:color="auto"/>
          </w:divBdr>
        </w:div>
        <w:div w:id="1484001336">
          <w:marLeft w:val="0"/>
          <w:marRight w:val="0"/>
          <w:marTop w:val="0"/>
          <w:marBottom w:val="0"/>
          <w:divBdr>
            <w:top w:val="none" w:sz="0" w:space="0" w:color="auto"/>
            <w:left w:val="none" w:sz="0" w:space="0" w:color="auto"/>
            <w:bottom w:val="none" w:sz="0" w:space="0" w:color="auto"/>
            <w:right w:val="none" w:sz="0" w:space="0" w:color="auto"/>
          </w:divBdr>
        </w:div>
        <w:div w:id="1947224938">
          <w:marLeft w:val="0"/>
          <w:marRight w:val="0"/>
          <w:marTop w:val="0"/>
          <w:marBottom w:val="0"/>
          <w:divBdr>
            <w:top w:val="none" w:sz="0" w:space="0" w:color="auto"/>
            <w:left w:val="none" w:sz="0" w:space="0" w:color="auto"/>
            <w:bottom w:val="none" w:sz="0" w:space="0" w:color="auto"/>
            <w:right w:val="none" w:sz="0" w:space="0" w:color="auto"/>
          </w:divBdr>
        </w:div>
      </w:divsChild>
    </w:div>
    <w:div w:id="1074860448">
      <w:bodyDiv w:val="1"/>
      <w:marLeft w:val="0"/>
      <w:marRight w:val="0"/>
      <w:marTop w:val="0"/>
      <w:marBottom w:val="0"/>
      <w:divBdr>
        <w:top w:val="none" w:sz="0" w:space="0" w:color="auto"/>
        <w:left w:val="none" w:sz="0" w:space="0" w:color="auto"/>
        <w:bottom w:val="none" w:sz="0" w:space="0" w:color="auto"/>
        <w:right w:val="none" w:sz="0" w:space="0" w:color="auto"/>
      </w:divBdr>
    </w:div>
    <w:div w:id="1832331906">
      <w:bodyDiv w:val="1"/>
      <w:marLeft w:val="0"/>
      <w:marRight w:val="0"/>
      <w:marTop w:val="0"/>
      <w:marBottom w:val="0"/>
      <w:divBdr>
        <w:top w:val="none" w:sz="0" w:space="0" w:color="auto"/>
        <w:left w:val="none" w:sz="0" w:space="0" w:color="auto"/>
        <w:bottom w:val="none" w:sz="0" w:space="0" w:color="auto"/>
        <w:right w:val="none" w:sz="0" w:space="0" w:color="auto"/>
      </w:divBdr>
    </w:div>
    <w:div w:id="19776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2.docx"/><Relationship Id="rId18" Type="http://schemas.openxmlformats.org/officeDocument/2006/relationships/image" Target="media/image5.emf"/><Relationship Id="rId26" Type="http://schemas.openxmlformats.org/officeDocument/2006/relationships/image" Target="media/image9.emf"/><Relationship Id="rId21" Type="http://schemas.openxmlformats.org/officeDocument/2006/relationships/package" Target="embeddings/Microsoft_Word_Document6.docx"/><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Word_Document4.docx"/><Relationship Id="rId25" Type="http://schemas.openxmlformats.org/officeDocument/2006/relationships/package" Target="embeddings/Microsoft_Word_Document8.docx"/><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Word_Document10.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24" Type="http://schemas.openxmlformats.org/officeDocument/2006/relationships/image" Target="media/image8.emf"/><Relationship Id="rId32" Type="http://schemas.openxmlformats.org/officeDocument/2006/relationships/footer" Target="footer1.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package" Target="embeddings/Microsoft_Word_Document3.docx"/><Relationship Id="rId23" Type="http://schemas.openxmlformats.org/officeDocument/2006/relationships/package" Target="embeddings/Microsoft_Word_Document7.docx"/><Relationship Id="rId28" Type="http://schemas.openxmlformats.org/officeDocument/2006/relationships/image" Target="media/image10.emf"/><Relationship Id="rId36" Type="http://schemas.microsoft.com/office/2011/relationships/people" Target="people.xml"/><Relationship Id="rId10" Type="http://schemas.openxmlformats.org/officeDocument/2006/relationships/image" Target="media/image1.emf"/><Relationship Id="rId19" Type="http://schemas.openxmlformats.org/officeDocument/2006/relationships/package" Target="embeddings/Microsoft_Word_Document5.docx"/><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derechoecuador.com/../../2011/04%20abril%202011/REG.%20OF.%20abril%2006%20No.%20421-2011.doc"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Word_Document9.docx"/><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AFE66-C7F2-4373-879F-E870B2E3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15982</Words>
  <Characters>87906</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SENATEL - CONATEL</Company>
  <LinksUpToDate>false</LinksUpToDate>
  <CharactersWithSpaces>103681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Marin</dc:creator>
  <cp:lastModifiedBy>QUIJANO PEÑAFIEL GUSTAVO ALEJANDRO</cp:lastModifiedBy>
  <cp:revision>8</cp:revision>
  <cp:lastPrinted>2018-02-07T17:20:00Z</cp:lastPrinted>
  <dcterms:created xsi:type="dcterms:W3CDTF">2018-06-07T16:35:00Z</dcterms:created>
  <dcterms:modified xsi:type="dcterms:W3CDTF">2018-06-12T17:45:00Z</dcterms:modified>
</cp:coreProperties>
</file>