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BE86A" w14:textId="67087186" w:rsidR="00F73939" w:rsidRPr="007A6425" w:rsidRDefault="0044710D" w:rsidP="009A7294">
      <w:pPr>
        <w:tabs>
          <w:tab w:val="left" w:pos="8931"/>
        </w:tabs>
        <w:spacing w:before="94"/>
        <w:ind w:left="1299" w:right="142"/>
        <w:jc w:val="both"/>
        <w:rPr>
          <w:b/>
        </w:rPr>
      </w:pPr>
      <w:r w:rsidRPr="009D0682">
        <w:rPr>
          <w:b/>
        </w:rPr>
        <w:t>Expediente</w:t>
      </w:r>
      <w:r w:rsidRPr="007A6425">
        <w:rPr>
          <w:b/>
          <w:spacing w:val="-4"/>
        </w:rPr>
        <w:t xml:space="preserve"> </w:t>
      </w:r>
      <w:r w:rsidRPr="009D0682">
        <w:rPr>
          <w:b/>
        </w:rPr>
        <w:t>No.</w:t>
      </w:r>
      <w:r w:rsidRPr="007A6425">
        <w:rPr>
          <w:b/>
          <w:spacing w:val="40"/>
        </w:rPr>
        <w:t xml:space="preserve"> </w:t>
      </w:r>
      <w:r w:rsidRPr="009D0682">
        <w:rPr>
          <w:b/>
        </w:rPr>
        <w:t>(Código</w:t>
      </w:r>
      <w:r w:rsidRPr="007A6425">
        <w:rPr>
          <w:b/>
          <w:spacing w:val="-5"/>
        </w:rPr>
        <w:t xml:space="preserve"> </w:t>
      </w:r>
      <w:r w:rsidRPr="009D0682">
        <w:rPr>
          <w:b/>
        </w:rPr>
        <w:t>de</w:t>
      </w:r>
      <w:r w:rsidRPr="007A6425">
        <w:rPr>
          <w:b/>
          <w:spacing w:val="-5"/>
        </w:rPr>
        <w:t xml:space="preserve"> </w:t>
      </w:r>
      <w:r w:rsidRPr="009D0682">
        <w:rPr>
          <w:b/>
        </w:rPr>
        <w:t>Usuario</w:t>
      </w:r>
      <w:r w:rsidRPr="007A6425">
        <w:rPr>
          <w:b/>
          <w:spacing w:val="-5"/>
        </w:rPr>
        <w:t xml:space="preserve"> </w:t>
      </w:r>
      <w:r w:rsidRPr="009D0682">
        <w:rPr>
          <w:b/>
        </w:rPr>
        <w:t>generado</w:t>
      </w:r>
      <w:r w:rsidR="004A4770">
        <w:rPr>
          <w:b/>
          <w:spacing w:val="-7"/>
        </w:rPr>
        <w:t xml:space="preserve"> </w:t>
      </w:r>
      <w:r w:rsidRPr="009D0682">
        <w:rPr>
          <w:b/>
        </w:rPr>
        <w:t>electrónicamente) Título habilitante: de Concesión</w:t>
      </w:r>
    </w:p>
    <w:p w14:paraId="708FF343" w14:textId="39665F47" w:rsidR="00F73939" w:rsidRPr="007A6425" w:rsidRDefault="00F73939" w:rsidP="00512A2F">
      <w:pPr>
        <w:pStyle w:val="Textoindependiente"/>
        <w:tabs>
          <w:tab w:val="left" w:pos="8931"/>
        </w:tabs>
        <w:spacing w:before="10"/>
        <w:jc w:val="both"/>
        <w:rPr>
          <w:b/>
          <w:sz w:val="21"/>
        </w:rPr>
      </w:pPr>
    </w:p>
    <w:p w14:paraId="1B287C35" w14:textId="77777777" w:rsidR="00E94921" w:rsidRDefault="0044710D" w:rsidP="004D2545">
      <w:pPr>
        <w:pStyle w:val="Ttulo1"/>
        <w:spacing w:before="1"/>
        <w:jc w:val="both"/>
      </w:pPr>
      <w:r w:rsidRPr="00A578B5">
        <w:t>LA</w:t>
      </w:r>
      <w:r w:rsidRPr="007A6425">
        <w:rPr>
          <w:spacing w:val="26"/>
        </w:rPr>
        <w:t xml:space="preserve"> </w:t>
      </w:r>
      <w:r w:rsidRPr="00A578B5">
        <w:t>AGENCIA</w:t>
      </w:r>
      <w:r w:rsidRPr="007A6425">
        <w:rPr>
          <w:spacing w:val="22"/>
        </w:rPr>
        <w:t xml:space="preserve"> </w:t>
      </w:r>
      <w:r w:rsidRPr="00A578B5">
        <w:t>DE</w:t>
      </w:r>
      <w:r w:rsidRPr="007A6425">
        <w:rPr>
          <w:spacing w:val="29"/>
        </w:rPr>
        <w:t xml:space="preserve"> </w:t>
      </w:r>
      <w:r w:rsidRPr="00A578B5">
        <w:t>REGULACIÓN</w:t>
      </w:r>
      <w:r w:rsidRPr="007A6425">
        <w:rPr>
          <w:spacing w:val="29"/>
        </w:rPr>
        <w:t xml:space="preserve"> </w:t>
      </w:r>
      <w:r w:rsidRPr="00A578B5">
        <w:t>Y</w:t>
      </w:r>
      <w:r w:rsidRPr="007A6425">
        <w:rPr>
          <w:spacing w:val="29"/>
        </w:rPr>
        <w:t xml:space="preserve"> </w:t>
      </w:r>
      <w:r w:rsidRPr="00A578B5">
        <w:t>CONTROL</w:t>
      </w:r>
      <w:r w:rsidRPr="007A6425">
        <w:rPr>
          <w:spacing w:val="29"/>
        </w:rPr>
        <w:t xml:space="preserve"> </w:t>
      </w:r>
      <w:r w:rsidRPr="00A578B5">
        <w:t>DE</w:t>
      </w:r>
      <w:r w:rsidRPr="007A6425">
        <w:rPr>
          <w:spacing w:val="29"/>
        </w:rPr>
        <w:t xml:space="preserve"> </w:t>
      </w:r>
      <w:r w:rsidRPr="00A578B5">
        <w:t>LAS</w:t>
      </w:r>
      <w:r w:rsidRPr="007A6425">
        <w:rPr>
          <w:spacing w:val="29"/>
        </w:rPr>
        <w:t xml:space="preserve"> </w:t>
      </w:r>
      <w:r w:rsidRPr="007A6425">
        <w:rPr>
          <w:spacing w:val="-2"/>
        </w:rPr>
        <w:t>TELECOMUNICACIONES</w:t>
      </w:r>
    </w:p>
    <w:p w14:paraId="5D74397D" w14:textId="1F51E629" w:rsidR="00F73939" w:rsidRPr="007A6425" w:rsidRDefault="0044710D" w:rsidP="00213E6B">
      <w:pPr>
        <w:spacing w:before="1"/>
        <w:ind w:left="1299"/>
        <w:jc w:val="both"/>
        <w:rPr>
          <w:b/>
        </w:rPr>
      </w:pPr>
      <w:r w:rsidRPr="009D0682">
        <w:rPr>
          <w:b/>
        </w:rPr>
        <w:t xml:space="preserve">OTORGA LA HABILITACIÓN GENERAL </w:t>
      </w:r>
      <w:r w:rsidRPr="009D0682">
        <w:t xml:space="preserve">instrumentada a través del título habilitante </w:t>
      </w:r>
      <w:r w:rsidRPr="007A6425">
        <w:rPr>
          <w:spacing w:val="-4"/>
        </w:rPr>
        <w:t>de</w:t>
      </w:r>
      <w:r w:rsidRPr="007A6425">
        <w:rPr>
          <w:b/>
          <w:spacing w:val="-4"/>
        </w:rPr>
        <w:t>:</w:t>
      </w:r>
      <w:r w:rsidR="00D22456">
        <w:rPr>
          <w:b/>
          <w:spacing w:val="-4"/>
        </w:rPr>
        <w:t xml:space="preserve"> </w:t>
      </w:r>
    </w:p>
    <w:p w14:paraId="4ECE5CD5" w14:textId="5B327C3F" w:rsidR="00F73939" w:rsidRPr="007A6425" w:rsidRDefault="00F73939" w:rsidP="00213E6B">
      <w:pPr>
        <w:pStyle w:val="Textoindependiente"/>
        <w:spacing w:before="11"/>
        <w:jc w:val="both"/>
        <w:rPr>
          <w:b/>
          <w:sz w:val="21"/>
        </w:rPr>
      </w:pPr>
    </w:p>
    <w:p w14:paraId="6EE46122" w14:textId="00235A5F" w:rsidR="00F73939" w:rsidRPr="009D0682" w:rsidRDefault="0044710D" w:rsidP="00213E6B">
      <w:pPr>
        <w:pStyle w:val="Ttulo1"/>
        <w:jc w:val="both"/>
      </w:pPr>
      <w:bookmarkStart w:id="0" w:name="_Hlk123576205"/>
      <w:r w:rsidRPr="00CD4626">
        <w:t>CONTRATO DE RENOVACIÓN DE CONCESIÓN PARA LA PRESTACIÓN D</w:t>
      </w:r>
      <w:r w:rsidR="00D94444" w:rsidRPr="00CD4626">
        <w:t>EL</w:t>
      </w:r>
      <w:r w:rsidR="00D94444">
        <w:rPr>
          <w:b w:val="0"/>
        </w:rPr>
        <w:t xml:space="preserve"> </w:t>
      </w:r>
      <w:r w:rsidRPr="009D0682">
        <w:t>SERVICIO</w:t>
      </w:r>
      <w:r w:rsidRPr="007A6425">
        <w:rPr>
          <w:spacing w:val="34"/>
        </w:rPr>
        <w:t xml:space="preserve"> </w:t>
      </w:r>
      <w:r w:rsidRPr="009D0682">
        <w:t>MÓVIL</w:t>
      </w:r>
      <w:r w:rsidRPr="007A6425">
        <w:rPr>
          <w:spacing w:val="39"/>
        </w:rPr>
        <w:t xml:space="preserve"> </w:t>
      </w:r>
      <w:r w:rsidRPr="009D0682">
        <w:t>AVANZADO</w:t>
      </w:r>
      <w:r w:rsidRPr="007A6425">
        <w:rPr>
          <w:spacing w:val="38"/>
        </w:rPr>
        <w:t xml:space="preserve"> </w:t>
      </w:r>
      <w:r w:rsidRPr="009D0682">
        <w:t>(SMA)</w:t>
      </w:r>
      <w:r w:rsidR="00B35937">
        <w:t xml:space="preserve">, </w:t>
      </w:r>
      <w:r w:rsidR="00E77D53" w:rsidRPr="00E77D53">
        <w:t>DE LAS BANDAS DE FRECUENCIAS ESENCIALES</w:t>
      </w:r>
      <w:r w:rsidR="00E901E4">
        <w:t xml:space="preserve"> </w:t>
      </w:r>
      <w:r w:rsidR="00CA3346">
        <w:t>,</w:t>
      </w:r>
      <w:r w:rsidR="00901ECE">
        <w:t xml:space="preserve"> DE LAS BANDAS DE</w:t>
      </w:r>
      <w:r w:rsidR="00E77D53" w:rsidRPr="00E77D53">
        <w:t xml:space="preserve"> </w:t>
      </w:r>
      <w:r w:rsidR="00E901E4">
        <w:rPr>
          <w:spacing w:val="44"/>
        </w:rPr>
        <w:t>FRECUENCIAS NO ESENCIALES</w:t>
      </w:r>
      <w:r w:rsidR="00272B45">
        <w:rPr>
          <w:spacing w:val="44"/>
        </w:rPr>
        <w:t>;</w:t>
      </w:r>
      <w:r w:rsidR="00E901E4">
        <w:t xml:space="preserve"> </w:t>
      </w:r>
      <w:r w:rsidR="00B55F0A">
        <w:t>Y</w:t>
      </w:r>
      <w:r w:rsidR="00272B45">
        <w:t>,</w:t>
      </w:r>
      <w:r w:rsidR="00B55F0A">
        <w:t xml:space="preserve"> </w:t>
      </w:r>
      <w:r w:rsidR="00275BF4" w:rsidRPr="00275BF4">
        <w:t xml:space="preserve"> DE</w:t>
      </w:r>
      <w:r w:rsidR="00E77D53">
        <w:t xml:space="preserve">L SERVICIO </w:t>
      </w:r>
      <w:r w:rsidR="00FD18D5">
        <w:t>DE</w:t>
      </w:r>
      <w:r w:rsidR="00275BF4" w:rsidRPr="00275BF4">
        <w:t xml:space="preserve"> LARGA DISTANCIA INTERNACIONAL</w:t>
      </w:r>
      <w:r w:rsidR="00894A36">
        <w:t xml:space="preserve"> (LDI)</w:t>
      </w:r>
      <w:r w:rsidR="00272B45">
        <w:rPr>
          <w:spacing w:val="44"/>
        </w:rPr>
        <w:t xml:space="preserve"> </w:t>
      </w:r>
      <w:r w:rsidRPr="007A6425">
        <w:rPr>
          <w:spacing w:val="44"/>
        </w:rPr>
        <w:t xml:space="preserve"> </w:t>
      </w:r>
      <w:bookmarkEnd w:id="0"/>
      <w:r w:rsidRPr="009D0682">
        <w:t>A</w:t>
      </w:r>
      <w:r w:rsidRPr="007A6425">
        <w:rPr>
          <w:spacing w:val="29"/>
        </w:rPr>
        <w:t xml:space="preserve"> </w:t>
      </w:r>
      <w:r w:rsidRPr="009D0682">
        <w:t>FAVOR</w:t>
      </w:r>
      <w:r w:rsidRPr="007A6425">
        <w:rPr>
          <w:spacing w:val="36"/>
        </w:rPr>
        <w:t xml:space="preserve"> </w:t>
      </w:r>
      <w:r w:rsidRPr="009D0682">
        <w:t>DE</w:t>
      </w:r>
      <w:r w:rsidRPr="007A6425">
        <w:rPr>
          <w:spacing w:val="35"/>
        </w:rPr>
        <w:t xml:space="preserve"> </w:t>
      </w:r>
      <w:r w:rsidR="00D22456">
        <w:rPr>
          <w:spacing w:val="-2"/>
        </w:rPr>
        <w:t>OTECEL S.A.</w:t>
      </w:r>
      <w:r w:rsidR="00A03C2F">
        <w:rPr>
          <w:spacing w:val="-2"/>
        </w:rPr>
        <w:t xml:space="preserve"> </w:t>
      </w:r>
    </w:p>
    <w:p w14:paraId="4A6F5075" w14:textId="3D1D7545" w:rsidR="00F73939" w:rsidRPr="007A6425" w:rsidRDefault="00F73939" w:rsidP="00213E6B">
      <w:pPr>
        <w:pStyle w:val="Textoindependiente"/>
        <w:jc w:val="both"/>
        <w:rPr>
          <w:b/>
        </w:rPr>
      </w:pPr>
    </w:p>
    <w:p w14:paraId="2B6E8321" w14:textId="1600866A" w:rsidR="00F73939" w:rsidRPr="009D0682" w:rsidRDefault="0044710D" w:rsidP="006E3B7F">
      <w:pPr>
        <w:pStyle w:val="Textoindependiente"/>
        <w:ind w:left="1299"/>
        <w:jc w:val="both"/>
      </w:pPr>
      <w:r w:rsidRPr="009D0682">
        <w:t xml:space="preserve">Comparecen a la suscripción del presente </w:t>
      </w:r>
      <w:bookmarkStart w:id="1" w:name="_Hlk123568602"/>
      <w:r w:rsidR="00272B45" w:rsidRPr="00272B45">
        <w:t>CONTRATO DE RENOVACIÓN DE CONCESIÓN PARA LA PRESTACIÓN DE</w:t>
      </w:r>
      <w:r w:rsidR="00FD18D5">
        <w:t>L</w:t>
      </w:r>
      <w:r w:rsidR="00272B45" w:rsidRPr="00272B45">
        <w:t xml:space="preserve"> SERVICIO MÓVIL AVANZADO (SMA), DE LAS BANDAS DE FRECUENCIAS </w:t>
      </w:r>
      <w:r w:rsidR="0003103C" w:rsidRPr="00272B45">
        <w:t>ESENCIALES</w:t>
      </w:r>
      <w:r w:rsidR="0003103C">
        <w:t>,</w:t>
      </w:r>
      <w:r w:rsidR="00901ECE">
        <w:t xml:space="preserve"> DE LAS BANDAS DE</w:t>
      </w:r>
      <w:r w:rsidR="0003103C" w:rsidRPr="00272B45">
        <w:t xml:space="preserve"> FRECUENCIAS</w:t>
      </w:r>
      <w:r w:rsidR="00272B45" w:rsidRPr="00272B45">
        <w:t xml:space="preserve"> NO ESENCIALES; Y, DEL SERVICIO </w:t>
      </w:r>
      <w:r w:rsidR="00FD18D5">
        <w:t>DE</w:t>
      </w:r>
      <w:r w:rsidR="00272B45" w:rsidRPr="00272B45">
        <w:t xml:space="preserve"> LARGA DISTANCIA INTERNACIONAL</w:t>
      </w:r>
      <w:r w:rsidR="00776BAC">
        <w:t xml:space="preserve"> (LDI</w:t>
      </w:r>
      <w:r w:rsidR="00CA3346">
        <w:t>)</w:t>
      </w:r>
      <w:bookmarkEnd w:id="1"/>
      <w:r w:rsidR="00A578B5">
        <w:t>,</w:t>
      </w:r>
      <w:r w:rsidRPr="009D0682">
        <w:t xml:space="preserve"> la Agencia de Regulación y Control de las Telecomunicaciones</w:t>
      </w:r>
      <w:r w:rsidRPr="007A6425">
        <w:rPr>
          <w:spacing w:val="-3"/>
        </w:rPr>
        <w:t xml:space="preserve"> </w:t>
      </w:r>
      <w:r w:rsidRPr="009D0682">
        <w:t>(en</w:t>
      </w:r>
      <w:r w:rsidRPr="007A6425">
        <w:rPr>
          <w:spacing w:val="-4"/>
        </w:rPr>
        <w:t xml:space="preserve"> </w:t>
      </w:r>
      <w:r w:rsidRPr="009D0682">
        <w:t>adelante</w:t>
      </w:r>
      <w:r w:rsidRPr="007A6425">
        <w:rPr>
          <w:spacing w:val="-3"/>
        </w:rPr>
        <w:t xml:space="preserve"> </w:t>
      </w:r>
      <w:r w:rsidRPr="009D0682">
        <w:t>la</w:t>
      </w:r>
      <w:r w:rsidRPr="007A6425">
        <w:rPr>
          <w:spacing w:val="-3"/>
        </w:rPr>
        <w:t xml:space="preserve"> </w:t>
      </w:r>
      <w:r w:rsidRPr="009D0682">
        <w:t>"</w:t>
      </w:r>
      <w:r w:rsidRPr="009D0682">
        <w:rPr>
          <w:b/>
        </w:rPr>
        <w:t>ARCOTEL</w:t>
      </w:r>
      <w:r w:rsidRPr="009D0682">
        <w:t>")</w:t>
      </w:r>
      <w:r w:rsidRPr="007A6425">
        <w:rPr>
          <w:spacing w:val="1"/>
        </w:rPr>
        <w:t xml:space="preserve"> </w:t>
      </w:r>
      <w:r w:rsidRPr="009D0682">
        <w:t>representada</w:t>
      </w:r>
      <w:r w:rsidRPr="007A6425">
        <w:rPr>
          <w:spacing w:val="-3"/>
        </w:rPr>
        <w:t xml:space="preserve"> </w:t>
      </w:r>
      <w:r w:rsidRPr="009D0682">
        <w:t>en este acto,</w:t>
      </w:r>
      <w:r w:rsidRPr="007A6425">
        <w:rPr>
          <w:spacing w:val="-2"/>
        </w:rPr>
        <w:t xml:space="preserve"> </w:t>
      </w:r>
      <w:r w:rsidRPr="009D0682">
        <w:t xml:space="preserve">por </w:t>
      </w:r>
      <w:r w:rsidRPr="007A6425">
        <w:rPr>
          <w:spacing w:val="-2"/>
        </w:rPr>
        <w:t>el</w:t>
      </w:r>
      <w:r w:rsidR="006E3B7F">
        <w:rPr>
          <w:spacing w:val="-2"/>
        </w:rPr>
        <w:t xml:space="preserve"> </w:t>
      </w:r>
      <w:r w:rsidR="006E3B7F">
        <w:rPr>
          <w:spacing w:val="-10"/>
        </w:rPr>
        <w:t>Mgs. Jorge Roberto Hoyos Zavala</w:t>
      </w:r>
      <w:r w:rsidRPr="007A6425">
        <w:rPr>
          <w:spacing w:val="9"/>
        </w:rPr>
        <w:t xml:space="preserve"> </w:t>
      </w:r>
      <w:r w:rsidRPr="009D0682">
        <w:t>en</w:t>
      </w:r>
      <w:r w:rsidRPr="007A6425">
        <w:rPr>
          <w:spacing w:val="3"/>
        </w:rPr>
        <w:t xml:space="preserve"> </w:t>
      </w:r>
      <w:r w:rsidRPr="009D0682">
        <w:t>su</w:t>
      </w:r>
      <w:r w:rsidRPr="007A6425">
        <w:rPr>
          <w:spacing w:val="6"/>
        </w:rPr>
        <w:t xml:space="preserve"> </w:t>
      </w:r>
      <w:r w:rsidRPr="009D0682">
        <w:t>calidad</w:t>
      </w:r>
      <w:r w:rsidRPr="007A6425">
        <w:rPr>
          <w:spacing w:val="6"/>
        </w:rPr>
        <w:t xml:space="preserve"> </w:t>
      </w:r>
      <w:r w:rsidRPr="009D0682">
        <w:t>de</w:t>
      </w:r>
      <w:r w:rsidRPr="007A6425">
        <w:rPr>
          <w:spacing w:val="6"/>
        </w:rPr>
        <w:t xml:space="preserve"> </w:t>
      </w:r>
      <w:r w:rsidR="006E3B7F">
        <w:rPr>
          <w:spacing w:val="-2"/>
        </w:rPr>
        <w:t xml:space="preserve">Director </w:t>
      </w:r>
      <w:r w:rsidRPr="009D0682">
        <w:t>Ejecutivo, por una parte; y por la otra</w:t>
      </w:r>
      <w:r w:rsidR="00C41919" w:rsidRPr="009D0682">
        <w:t>,</w:t>
      </w:r>
      <w:r w:rsidR="006E3B7F">
        <w:t xml:space="preserve"> OTECEL S.A. </w:t>
      </w:r>
      <w:r w:rsidRPr="009D0682">
        <w:t>(en adelante</w:t>
      </w:r>
      <w:r w:rsidRPr="007A6425">
        <w:rPr>
          <w:spacing w:val="40"/>
        </w:rPr>
        <w:t xml:space="preserve"> </w:t>
      </w:r>
      <w:r w:rsidR="00EA1C14" w:rsidRPr="007D08E4">
        <w:rPr>
          <w:bCs/>
        </w:rPr>
        <w:t>e</w:t>
      </w:r>
      <w:r w:rsidRPr="007D08E4">
        <w:rPr>
          <w:bCs/>
        </w:rPr>
        <w:t>l</w:t>
      </w:r>
      <w:r w:rsidRPr="007A6425">
        <w:rPr>
          <w:b/>
        </w:rPr>
        <w:t xml:space="preserve"> </w:t>
      </w:r>
      <w:r w:rsidR="007D08E4">
        <w:rPr>
          <w:b/>
        </w:rPr>
        <w:t>“</w:t>
      </w:r>
      <w:r w:rsidRPr="009D0682">
        <w:rPr>
          <w:b/>
        </w:rPr>
        <w:t>Concesionario</w:t>
      </w:r>
      <w:r w:rsidR="006E3B7F">
        <w:t>”</w:t>
      </w:r>
      <w:r w:rsidRPr="009D0682">
        <w:t>), representada legalmente por</w:t>
      </w:r>
      <w:r w:rsidR="006E3B7F">
        <w:t xml:space="preserve"> el</w:t>
      </w:r>
      <w:r w:rsidRPr="009D0682">
        <w:t xml:space="preserve"> </w:t>
      </w:r>
      <w:r w:rsidR="006E3B7F">
        <w:t>Dr. Andrés Francisco Donoso Echanique</w:t>
      </w:r>
      <w:r w:rsidRPr="009D0682">
        <w:t>,</w:t>
      </w:r>
      <w:r w:rsidRPr="007A6425">
        <w:rPr>
          <w:spacing w:val="-3"/>
        </w:rPr>
        <w:t xml:space="preserve"> </w:t>
      </w:r>
      <w:r w:rsidRPr="009D0682">
        <w:t>en</w:t>
      </w:r>
      <w:r w:rsidRPr="007A6425">
        <w:rPr>
          <w:spacing w:val="-4"/>
        </w:rPr>
        <w:t xml:space="preserve"> </w:t>
      </w:r>
      <w:r w:rsidRPr="009D0682">
        <w:t>su</w:t>
      </w:r>
      <w:r w:rsidRPr="007A6425">
        <w:rPr>
          <w:spacing w:val="-4"/>
        </w:rPr>
        <w:t xml:space="preserve"> </w:t>
      </w:r>
      <w:r w:rsidRPr="009D0682">
        <w:t>calidad</w:t>
      </w:r>
      <w:r w:rsidRPr="007A6425">
        <w:rPr>
          <w:spacing w:val="-4"/>
        </w:rPr>
        <w:t xml:space="preserve"> </w:t>
      </w:r>
      <w:r w:rsidRPr="007A6425">
        <w:rPr>
          <w:spacing w:val="-5"/>
        </w:rPr>
        <w:t>de</w:t>
      </w:r>
      <w:r w:rsidR="00A578B5">
        <w:rPr>
          <w:rFonts w:ascii="Times New Roman" w:hAnsi="Times New Roman"/>
        </w:rPr>
        <w:tab/>
      </w:r>
      <w:r w:rsidR="006E3B7F" w:rsidRPr="006E3B7F">
        <w:t>Vicepresidente Ejecutivo</w:t>
      </w:r>
      <w:r w:rsidR="006E3B7F">
        <w:t xml:space="preserve"> y Representante Legal de  OTECEL S.A.</w:t>
      </w:r>
      <w:r w:rsidR="00A578B5">
        <w:t>,</w:t>
      </w:r>
      <w:r w:rsidRPr="007A6425">
        <w:rPr>
          <w:spacing w:val="-3"/>
        </w:rPr>
        <w:t xml:space="preserve"> </w:t>
      </w:r>
      <w:r w:rsidRPr="009D0682">
        <w:t>debidamente</w:t>
      </w:r>
      <w:r w:rsidRPr="007A6425">
        <w:rPr>
          <w:spacing w:val="-5"/>
        </w:rPr>
        <w:t xml:space="preserve"> </w:t>
      </w:r>
      <w:r w:rsidRPr="009D0682">
        <w:t>facultado,</w:t>
      </w:r>
      <w:r w:rsidRPr="007A6425">
        <w:rPr>
          <w:spacing w:val="-5"/>
        </w:rPr>
        <w:t xml:space="preserve"> </w:t>
      </w:r>
      <w:r w:rsidRPr="009D0682">
        <w:t>según</w:t>
      </w:r>
      <w:r w:rsidRPr="007A6425">
        <w:rPr>
          <w:spacing w:val="-6"/>
        </w:rPr>
        <w:t xml:space="preserve"> </w:t>
      </w:r>
      <w:r w:rsidRPr="009D0682">
        <w:t>consta</w:t>
      </w:r>
      <w:r w:rsidRPr="007A6425">
        <w:rPr>
          <w:spacing w:val="1"/>
        </w:rPr>
        <w:t xml:space="preserve"> </w:t>
      </w:r>
      <w:r w:rsidRPr="009D0682">
        <w:t>en</w:t>
      </w:r>
      <w:r w:rsidRPr="007A6425">
        <w:rPr>
          <w:spacing w:val="-5"/>
        </w:rPr>
        <w:t xml:space="preserve"> los</w:t>
      </w:r>
      <w:r w:rsidR="006E3B7F">
        <w:rPr>
          <w:spacing w:val="-5"/>
        </w:rPr>
        <w:t xml:space="preserve"> </w:t>
      </w:r>
      <w:r w:rsidRPr="009D0682">
        <w:t>documentos que se agregan, quienes convienen en celebrar el presente Contrato, al tenor de las siguientes cláusulas:</w:t>
      </w:r>
    </w:p>
    <w:p w14:paraId="49A94EAC" w14:textId="4F2D5178" w:rsidR="00F73939" w:rsidRPr="007A6425" w:rsidRDefault="00F73939" w:rsidP="00213E6B">
      <w:pPr>
        <w:pStyle w:val="Textoindependiente"/>
        <w:spacing w:before="11"/>
        <w:jc w:val="both"/>
        <w:rPr>
          <w:sz w:val="21"/>
        </w:rPr>
      </w:pPr>
    </w:p>
    <w:p w14:paraId="7F3BF379" w14:textId="65CE0F1E" w:rsidR="00F73939" w:rsidRDefault="0044710D" w:rsidP="00213E6B">
      <w:pPr>
        <w:pStyle w:val="Ttulo1"/>
        <w:jc w:val="both"/>
        <w:rPr>
          <w:spacing w:val="-2"/>
        </w:rPr>
      </w:pPr>
      <w:r w:rsidRPr="009D0682">
        <w:t>CLÁUSULA</w:t>
      </w:r>
      <w:r w:rsidRPr="007A6425">
        <w:rPr>
          <w:spacing w:val="-7"/>
        </w:rPr>
        <w:t xml:space="preserve"> </w:t>
      </w:r>
      <w:r w:rsidRPr="009D0682">
        <w:t>1.-</w:t>
      </w:r>
      <w:r w:rsidRPr="007A6425">
        <w:rPr>
          <w:spacing w:val="2"/>
        </w:rPr>
        <w:t xml:space="preserve"> </w:t>
      </w:r>
      <w:r w:rsidRPr="007A6425">
        <w:rPr>
          <w:spacing w:val="-2"/>
        </w:rPr>
        <w:t>ANTECEDENTES.</w:t>
      </w:r>
    </w:p>
    <w:p w14:paraId="026FD787" w14:textId="77777777" w:rsidR="00965305" w:rsidRDefault="00965305" w:rsidP="002D7C07"/>
    <w:p w14:paraId="3C9D1483" w14:textId="77777777" w:rsidR="00965305" w:rsidRPr="007B3122" w:rsidRDefault="00965305" w:rsidP="00965305">
      <w:pPr>
        <w:rPr>
          <w:szCs w:val="20"/>
        </w:rPr>
      </w:pPr>
    </w:p>
    <w:p w14:paraId="7128AB6C" w14:textId="5504E1A8" w:rsidR="00965305" w:rsidRPr="00751205" w:rsidRDefault="00965305" w:rsidP="002D7C07">
      <w:pPr>
        <w:pStyle w:val="Prrafodelista"/>
        <w:widowControl/>
        <w:numPr>
          <w:ilvl w:val="1"/>
          <w:numId w:val="44"/>
        </w:numPr>
        <w:autoSpaceDE/>
        <w:autoSpaceDN/>
        <w:spacing w:after="15" w:line="237" w:lineRule="auto"/>
        <w:contextualSpacing/>
        <w:rPr>
          <w:bCs/>
          <w:i/>
          <w:szCs w:val="20"/>
        </w:rPr>
      </w:pPr>
      <w:r w:rsidRPr="00751205">
        <w:rPr>
          <w:bCs/>
          <w:szCs w:val="20"/>
        </w:rPr>
        <w:t>Con fecha treinta (30) de noviembre de 2008, entró en vigor el Contrato de Concesión para la prestación del Servicio Móvil Avanzado y del Servicio de Larga Distancia Internacional, los cuales podrán prestarse a través de terminales de telecomunicaciones de uso público y Concesión de Frecuencias Esenciales, suscrito entre OTECEL S.A. y la ex Secretaría Nacional de Telecomunicaciones (SENATEL). Dicho contrato concebía una duración de quince (15) años contados a partir del treinta (30) de noviembre de 2008, conforme consta en la Cláusula Diez del Contrato de Concesión vigente.</w:t>
      </w:r>
    </w:p>
    <w:p w14:paraId="4045332A" w14:textId="77777777" w:rsidR="00965305" w:rsidRPr="00751205" w:rsidRDefault="00965305" w:rsidP="00965305">
      <w:pPr>
        <w:pStyle w:val="Prrafodelista"/>
        <w:spacing w:line="237" w:lineRule="auto"/>
        <w:ind w:firstLine="0"/>
        <w:rPr>
          <w:bCs/>
          <w:i/>
          <w:szCs w:val="20"/>
        </w:rPr>
      </w:pPr>
    </w:p>
    <w:p w14:paraId="39C89F82"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751205">
        <w:rPr>
          <w:bCs/>
          <w:szCs w:val="20"/>
        </w:rPr>
        <w:t>Por medio de escritura pública suscrita el 18 de febrero de 2015, la ARCOTEL con la operadora OTECEL S.A., suscribieron una Adenda el Contrato de Concesión para la prestación del Servicio Móvil Avanzado y del Servicio de Larga Distancia Internacional, los cuales se prestarían a través de terminales de telecomunicaciones de uso público y Concesión de Frecuencias Esenciales, con el propósito de incorporar la concesión de 50 MHz adicionales, en la banda de 1900 MHz.</w:t>
      </w:r>
    </w:p>
    <w:p w14:paraId="609C227B"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60E3A3DF"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2019B6">
        <w:rPr>
          <w:bCs/>
          <w:szCs w:val="20"/>
        </w:rPr>
        <w:t>Mediante Oficio No. VPR-18940-2018 de 27 de noviembre de 2018, ingresado en la Agencia de Regulación y Control de las Telecomunicaciones (ARCOTEL), con documento No. ARCOTEL-DEDA-2018-020280-E de la misma fecha, el Representante Legal de la Compañía OTECEL S.A., solicitó se dé inicio al procedimiento de renovación del Contrato de Concesión para la Prestación de Servicio Móvil Avanzado del Servicio Telefónico de Larga Distancia Internacional, los que podrán prestarse a través de Terminales de Telecomunicaciones de Uso Público y Concesión de las Bandas de Frecuencias Esenciales, suscrito con la ex SENATEL, vigente desde el 30 de noviembre de 2008.</w:t>
      </w:r>
    </w:p>
    <w:p w14:paraId="18127E07"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1879881F" w14:textId="77777777" w:rsidR="00965305" w:rsidRPr="009103C1" w:rsidRDefault="00965305" w:rsidP="002D7C07">
      <w:pPr>
        <w:pStyle w:val="Prrafodelista"/>
        <w:widowControl/>
        <w:numPr>
          <w:ilvl w:val="1"/>
          <w:numId w:val="44"/>
        </w:numPr>
        <w:autoSpaceDE/>
        <w:autoSpaceDN/>
        <w:spacing w:after="15" w:line="237" w:lineRule="auto"/>
        <w:contextualSpacing/>
        <w:rPr>
          <w:bCs/>
          <w:szCs w:val="20"/>
        </w:rPr>
      </w:pPr>
      <w:r w:rsidRPr="009103C1">
        <w:rPr>
          <w:bCs/>
          <w:szCs w:val="20"/>
        </w:rPr>
        <w:t>Mediante resolución ARCOTEL-2021-0968 de 20 de agosto de 2021, el Director Ejecutivo de la ARCOTEL, aprobó la metodología que establece parámetros claros y definidos que permitan cuantificar incidentes en la administración y control de los Contratos de Concesión para la Prestación del Servicio Móvil Avanzado, y el Servicio Telefónico de Larga Distancia Internacional, los que podrán prestarse a través de Terminales de Telecomunicaciones de Uso Público y Concesión de las Bandas de Frecuencias Esenciales, celebrados entre el Estado ecuatoriano y las empresas OTECEL S.A. y CONSORCIO ECUATORIANO DE TELECOMUNICACIONES S.A. CONECEL, en el año 2008.</w:t>
      </w:r>
    </w:p>
    <w:p w14:paraId="0967BBDF"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6B9F0CBC"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9103C1">
        <w:rPr>
          <w:bCs/>
          <w:szCs w:val="20"/>
        </w:rPr>
        <w:t>Mediante informe Nro. IC-CTHB-CREG–CCON-CAFI–CJUR–SMA–2021-0002 de fecha 24 de agosto de 2021, se ponen a consideración de la Dirección Ejecutiva los Resultados de Aplicación de la Metodología establecida en la Resolución ARCOTEL-2021-0968 para el Concesionario.</w:t>
      </w:r>
    </w:p>
    <w:p w14:paraId="4FB88760"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752E4A1C"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9103C1">
        <w:rPr>
          <w:bCs/>
          <w:szCs w:val="20"/>
        </w:rPr>
        <w:t>Mediante Resolución ARCOTEL-2021-0979 de 26 de agosto de 2021, la Dirección Ejecutiva de la ARCOTEL, vista la petición de renovación; el informe técnico, jurídico y económico - financiero de evaluación, el informe conjunto de resultados de la aplicación metodológica establecida en la Resolución ARCOTEL-2021-0968  Nro.IC-CTHB-CREG-CCON-CAFI-CJUR-SMA-2021-0002 de fecha 24 de agosto de 2021, estableció que el  Concesionario está en capacidad legal, técnica y financiera para continuar con la prestación del servicio móvil avanzado  por lo que dispuso el inicio del proceso de negociación para la renovación.</w:t>
      </w:r>
      <w:r w:rsidRPr="000D6425">
        <w:rPr>
          <w:bCs/>
          <w:szCs w:val="20"/>
        </w:rPr>
        <w:t xml:space="preserve"> </w:t>
      </w:r>
    </w:p>
    <w:p w14:paraId="0BDE0504"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5F733335"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751205">
        <w:rPr>
          <w:bCs/>
          <w:szCs w:val="20"/>
        </w:rPr>
        <w:t>Mediante Resolución No. ARCOTEL-2021-0979 de 26 de agosto de 2021, la Dirección Ejecutiva de la ARCOTEL dispuso el inicio del proceso de negociación para la renovación del contrato de concesión para la prestación de Servicio Móvil Avanzado (SMA) con la operadora OTECEL S.A.</w:t>
      </w:r>
    </w:p>
    <w:p w14:paraId="61806067"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14FF3BB1"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9103C1">
        <w:rPr>
          <w:bCs/>
          <w:szCs w:val="20"/>
        </w:rPr>
        <w:t>Mediante Resolución No. 04-03- ARCOTEL-2021 de 14 de diciembre del 2021, el Directorio de la Agencia de Regulación y Control de las Telecomunicaciones emite los lineamientos para la renovación del título habilitante de la empresa del servicio móvil avanzado.</w:t>
      </w:r>
    </w:p>
    <w:p w14:paraId="1EA1BAD6"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3D896CCC"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2019B6">
        <w:rPr>
          <w:bCs/>
          <w:szCs w:val="20"/>
        </w:rPr>
        <w:t>Me</w:t>
      </w:r>
      <w:r w:rsidRPr="000D6425">
        <w:rPr>
          <w:bCs/>
          <w:szCs w:val="20"/>
        </w:rPr>
        <w:t>diante Resolución No. 05-07-ARCOTEL-2022 de 20 de octubre de 2022, el Directorio dispuso a la Dirección Ejecutiva de ARCOTEL llevar el proceso de negociación de la renovación de la concesión del Servicio Móvil Avanzado con estricto cumplimiento y aplicación de los lineamientos establecidos en el Memorando Nro. MINTEL-CGJ2022-0634-M de 18 de oc</w:t>
      </w:r>
      <w:r w:rsidRPr="002D7C07">
        <w:rPr>
          <w:bCs/>
          <w:szCs w:val="20"/>
        </w:rPr>
        <w:t>tubre de 2022. Estos lineamientos fueron notificados a OTECEL S.A. por medio del Oficio No. ARCOTEL-ARCOTEL-2022-0663-OF de 19 de diciembre del 2022:</w:t>
      </w:r>
    </w:p>
    <w:p w14:paraId="5C1FABC5" w14:textId="77777777" w:rsidR="00965305" w:rsidRPr="000D6425" w:rsidRDefault="00965305" w:rsidP="002D7C07">
      <w:pPr>
        <w:ind w:left="1416" w:firstLine="12"/>
        <w:jc w:val="both"/>
        <w:rPr>
          <w:i/>
        </w:rPr>
      </w:pPr>
    </w:p>
    <w:p w14:paraId="460D805B" w14:textId="77777777" w:rsidR="00965305" w:rsidRPr="002D7C07" w:rsidRDefault="00965305" w:rsidP="002D7C07">
      <w:pPr>
        <w:ind w:left="1416" w:firstLine="12"/>
        <w:jc w:val="both"/>
        <w:rPr>
          <w:i/>
        </w:rPr>
      </w:pPr>
      <w:r w:rsidRPr="002D7C07">
        <w:rPr>
          <w:i/>
        </w:rPr>
        <w:t>“</w:t>
      </w:r>
      <w:r w:rsidRPr="002D7C07">
        <w:rPr>
          <w:b/>
          <w:i/>
        </w:rPr>
        <w:t>Lineamientos relacionados con la aplicación de los principios jurídicos que deben observase durante el proceso de negociación:</w:t>
      </w:r>
      <w:r w:rsidRPr="002D7C07">
        <w:rPr>
          <w:i/>
        </w:rPr>
        <w:t xml:space="preserve">  </w:t>
      </w:r>
    </w:p>
    <w:p w14:paraId="0F01EA18" w14:textId="77777777" w:rsidR="00965305" w:rsidRPr="002D7C07" w:rsidRDefault="00965305" w:rsidP="002D7C07">
      <w:pPr>
        <w:ind w:left="1416" w:firstLine="12"/>
        <w:jc w:val="both"/>
        <w:rPr>
          <w:i/>
        </w:rPr>
      </w:pPr>
      <w:r w:rsidRPr="002D7C07">
        <w:rPr>
          <w:i/>
        </w:rPr>
        <w:t xml:space="preserve"> </w:t>
      </w:r>
    </w:p>
    <w:p w14:paraId="577E55B0" w14:textId="77777777" w:rsidR="00965305" w:rsidRPr="002D7C07" w:rsidRDefault="00965305" w:rsidP="002D7C07">
      <w:pPr>
        <w:ind w:left="1416" w:firstLine="12"/>
        <w:jc w:val="both"/>
        <w:rPr>
          <w:i/>
        </w:rPr>
      </w:pPr>
      <w:r w:rsidRPr="002D7C07">
        <w:rPr>
          <w:b/>
          <w:i/>
        </w:rPr>
        <w:t>“Eficiencia:</w:t>
      </w:r>
      <w:r w:rsidRPr="002D7C07">
        <w:rPr>
          <w:i/>
        </w:rPr>
        <w:t xml:space="preserve"> las actuaciones administrativas aplicarán las medidas que faciliten el ejercicio de los derechos de las personas. Se prohíben las dilaciones o retardos injustificados y la exigencia de requisitos puramente formales.  </w:t>
      </w:r>
    </w:p>
    <w:p w14:paraId="24AA18E8" w14:textId="77777777" w:rsidR="00965305" w:rsidRPr="002D7C07" w:rsidRDefault="00965305" w:rsidP="002D7C07">
      <w:pPr>
        <w:ind w:left="1416" w:firstLine="12"/>
        <w:jc w:val="both"/>
        <w:rPr>
          <w:i/>
        </w:rPr>
      </w:pPr>
      <w:r w:rsidRPr="002D7C07">
        <w:rPr>
          <w:i/>
        </w:rPr>
        <w:t xml:space="preserve"> </w:t>
      </w:r>
    </w:p>
    <w:p w14:paraId="2C8A3933" w14:textId="77777777" w:rsidR="00965305" w:rsidRPr="002D7C07" w:rsidRDefault="00965305" w:rsidP="002D7C07">
      <w:pPr>
        <w:ind w:left="1416" w:firstLine="12"/>
        <w:jc w:val="both"/>
        <w:rPr>
          <w:i/>
        </w:rPr>
      </w:pPr>
      <w:r w:rsidRPr="002D7C07">
        <w:rPr>
          <w:b/>
          <w:i/>
        </w:rPr>
        <w:t>Eficacia:</w:t>
      </w:r>
      <w:r w:rsidRPr="002D7C07">
        <w:rPr>
          <w:i/>
        </w:rPr>
        <w:t xml:space="preserve"> las actuaciones administrativas se realizarán en función del cumplimiento de los fines previstos para cada órgano o entidad pública, en el ámbito de sus competencias.  </w:t>
      </w:r>
    </w:p>
    <w:p w14:paraId="4DC126DA" w14:textId="77777777" w:rsidR="00965305" w:rsidRPr="002D7C07" w:rsidRDefault="00965305" w:rsidP="002D7C07">
      <w:pPr>
        <w:ind w:left="1416" w:firstLine="12"/>
        <w:jc w:val="both"/>
        <w:rPr>
          <w:i/>
        </w:rPr>
      </w:pPr>
      <w:r w:rsidRPr="002D7C07">
        <w:rPr>
          <w:i/>
        </w:rPr>
        <w:t xml:space="preserve"> </w:t>
      </w:r>
    </w:p>
    <w:p w14:paraId="05FC646C" w14:textId="77777777" w:rsidR="00965305" w:rsidRPr="002D7C07" w:rsidRDefault="00965305" w:rsidP="002D7C07">
      <w:pPr>
        <w:ind w:left="1416" w:firstLine="12"/>
        <w:jc w:val="both"/>
        <w:rPr>
          <w:i/>
        </w:rPr>
      </w:pPr>
      <w:r w:rsidRPr="002D7C07">
        <w:rPr>
          <w:b/>
          <w:i/>
        </w:rPr>
        <w:t>Transparencia y motivación:</w:t>
      </w:r>
      <w:r w:rsidRPr="002D7C07">
        <w:rPr>
          <w:i/>
        </w:rPr>
        <w:t xml:space="preserve"> todas las mociones y propuestas que se presenten durante el proceso de negociación serán sustentadas con argumentos jurídicos, técnicos y económicos. Este principio implica la fijación y evaluación de aspectos técnicos y económicos con base en parámetros y estándares internacionales emitidos por los máximos organismos competentes, por lo cual se regirá bajo el principio del debido proceso, incluyendo la posibilidad de presentar observaciones razonadas y pertinentes a los estudios e informes que se utilicen como sustentos durante la negociación.  </w:t>
      </w:r>
    </w:p>
    <w:p w14:paraId="3EA533F0" w14:textId="77777777" w:rsidR="00965305" w:rsidRPr="002D7C07" w:rsidRDefault="00965305" w:rsidP="002D7C07">
      <w:pPr>
        <w:ind w:left="1416" w:firstLine="12"/>
        <w:jc w:val="both"/>
        <w:rPr>
          <w:i/>
        </w:rPr>
      </w:pPr>
      <w:r w:rsidRPr="002D7C07">
        <w:rPr>
          <w:i/>
        </w:rPr>
        <w:t xml:space="preserve"> </w:t>
      </w:r>
    </w:p>
    <w:p w14:paraId="62C65A93" w14:textId="77777777" w:rsidR="00965305" w:rsidRPr="002D7C07" w:rsidRDefault="00965305" w:rsidP="002D7C07">
      <w:pPr>
        <w:ind w:left="1416" w:firstLine="12"/>
        <w:jc w:val="both"/>
        <w:rPr>
          <w:i/>
        </w:rPr>
      </w:pPr>
      <w:r w:rsidRPr="002D7C07">
        <w:rPr>
          <w:b/>
          <w:i/>
        </w:rPr>
        <w:t>Juridicidad:</w:t>
      </w:r>
      <w:r w:rsidRPr="002D7C07">
        <w:rPr>
          <w:i/>
        </w:rPr>
        <w:t xml:space="preserve"> la actuación administrativa se someterá a la Constitución, a los instrumentos internacionales, a la ley, a los principios y a la jurisprudencia aplicable.  </w:t>
      </w:r>
    </w:p>
    <w:p w14:paraId="6E8D91D1" w14:textId="77777777" w:rsidR="00965305" w:rsidRPr="002D7C07" w:rsidRDefault="00965305" w:rsidP="002D7C07">
      <w:pPr>
        <w:ind w:left="1416" w:firstLine="12"/>
        <w:jc w:val="both"/>
        <w:rPr>
          <w:i/>
        </w:rPr>
      </w:pPr>
      <w:r w:rsidRPr="002D7C07">
        <w:rPr>
          <w:i/>
        </w:rPr>
        <w:t xml:space="preserve"> </w:t>
      </w:r>
    </w:p>
    <w:p w14:paraId="481FE5A7" w14:textId="77777777" w:rsidR="00965305" w:rsidRPr="002D7C07" w:rsidRDefault="00965305" w:rsidP="002D7C07">
      <w:pPr>
        <w:ind w:left="1416" w:firstLine="12"/>
        <w:jc w:val="both"/>
        <w:rPr>
          <w:i/>
        </w:rPr>
      </w:pPr>
      <w:r w:rsidRPr="002D7C07">
        <w:rPr>
          <w:b/>
          <w:i/>
        </w:rPr>
        <w:t>Responsabilidad y buena fe en la negociación:</w:t>
      </w:r>
      <w:r w:rsidRPr="002D7C07">
        <w:rPr>
          <w:i/>
        </w:rPr>
        <w:t xml:space="preserve"> la negociación se llevará a cabo de manera responsable y de buena fe, con el objetivo de alcanzar en el menor tiempo posible, un acuerdo para la renovación del contrato.  </w:t>
      </w:r>
    </w:p>
    <w:p w14:paraId="0ABA12B6" w14:textId="77777777" w:rsidR="00965305" w:rsidRPr="002D7C07" w:rsidRDefault="00965305" w:rsidP="002D7C07">
      <w:pPr>
        <w:ind w:left="1416" w:firstLine="12"/>
        <w:jc w:val="both"/>
        <w:rPr>
          <w:i/>
        </w:rPr>
      </w:pPr>
      <w:r w:rsidRPr="002D7C07">
        <w:rPr>
          <w:i/>
        </w:rPr>
        <w:t xml:space="preserve"> </w:t>
      </w:r>
    </w:p>
    <w:p w14:paraId="1F6C77D5" w14:textId="77777777" w:rsidR="00965305" w:rsidRPr="002D7C07" w:rsidRDefault="00965305" w:rsidP="002D7C07">
      <w:pPr>
        <w:ind w:left="1416" w:firstLine="12"/>
        <w:jc w:val="both"/>
        <w:rPr>
          <w:i/>
        </w:rPr>
      </w:pPr>
      <w:r w:rsidRPr="002D7C07">
        <w:rPr>
          <w:b/>
          <w:i/>
        </w:rPr>
        <w:t>Interés público:</w:t>
      </w:r>
      <w:r w:rsidRPr="002D7C07">
        <w:rPr>
          <w:i/>
        </w:rPr>
        <w:t xml:space="preserve"> se promoverá la prestación de servicios de telecomunicaciones en condiciones de eficiencia, asequibilidad y calidad con enfoque en el desarrollo económico y social de la población, fomentando la inversión en redes e infraestructuras necesarias para satisfacer el interés público.  </w:t>
      </w:r>
    </w:p>
    <w:p w14:paraId="1F3DE432" w14:textId="77777777" w:rsidR="00965305" w:rsidRPr="002D7C07" w:rsidRDefault="00965305" w:rsidP="002D7C07">
      <w:pPr>
        <w:ind w:left="1416" w:firstLine="12"/>
        <w:jc w:val="both"/>
        <w:rPr>
          <w:i/>
        </w:rPr>
      </w:pPr>
      <w:r w:rsidRPr="002D7C07">
        <w:rPr>
          <w:i/>
        </w:rPr>
        <w:t xml:space="preserve"> </w:t>
      </w:r>
    </w:p>
    <w:p w14:paraId="24682663" w14:textId="77777777" w:rsidR="00965305" w:rsidRPr="002D7C07" w:rsidRDefault="00965305" w:rsidP="002D7C07">
      <w:pPr>
        <w:ind w:left="1416" w:firstLine="12"/>
        <w:jc w:val="both"/>
        <w:rPr>
          <w:i/>
        </w:rPr>
      </w:pPr>
      <w:r w:rsidRPr="002D7C07">
        <w:rPr>
          <w:b/>
          <w:i/>
        </w:rPr>
        <w:t>Maximización económica:</w:t>
      </w:r>
      <w:r w:rsidRPr="002D7C07">
        <w:rPr>
          <w:i/>
        </w:rPr>
        <w:t xml:space="preserve"> se establecerán condiciones que maximicen el bienestar social expresado en el aporte de las telecomunicaciones a la sociedad, logrando eficiencia distributiva a través de la gestión del Estado en la asignación del espectro de manera dinámica para impulsar el crecimiento del sector, la conectividad y fomentar la adopción y evolución tecnológica.  </w:t>
      </w:r>
    </w:p>
    <w:p w14:paraId="4A955DBC" w14:textId="77777777" w:rsidR="00965305" w:rsidRPr="002D7C07" w:rsidRDefault="00965305" w:rsidP="002D7C07">
      <w:pPr>
        <w:ind w:left="1416" w:firstLine="12"/>
        <w:jc w:val="both"/>
        <w:rPr>
          <w:i/>
        </w:rPr>
      </w:pPr>
      <w:r w:rsidRPr="002D7C07">
        <w:rPr>
          <w:i/>
        </w:rPr>
        <w:t xml:space="preserve"> </w:t>
      </w:r>
    </w:p>
    <w:p w14:paraId="5F39D0DC" w14:textId="77777777" w:rsidR="00965305" w:rsidRPr="002D7C07" w:rsidRDefault="00965305" w:rsidP="002D7C07">
      <w:pPr>
        <w:ind w:left="1416" w:firstLine="12"/>
        <w:jc w:val="both"/>
        <w:rPr>
          <w:i/>
        </w:rPr>
      </w:pPr>
      <w:r w:rsidRPr="002D7C07">
        <w:rPr>
          <w:b/>
          <w:i/>
        </w:rPr>
        <w:t>Seguridad jurídica y predictibilidad regulatoria:</w:t>
      </w:r>
      <w:r w:rsidRPr="002D7C07">
        <w:rPr>
          <w:i/>
        </w:rPr>
        <w:t xml:space="preserve"> el punto de partida admitido es al menos el mismo nivel de seguridad jurídica y predictibilidad regulatoria que el que actualmente está contenido en los Contratos de Concesión vigentes.  </w:t>
      </w:r>
    </w:p>
    <w:p w14:paraId="480E6069" w14:textId="77777777" w:rsidR="00965305" w:rsidRPr="002D7C07" w:rsidRDefault="00965305" w:rsidP="002D7C07">
      <w:pPr>
        <w:ind w:left="1416" w:firstLine="12"/>
        <w:jc w:val="both"/>
        <w:rPr>
          <w:i/>
        </w:rPr>
      </w:pPr>
      <w:r w:rsidRPr="002D7C07">
        <w:rPr>
          <w:i/>
        </w:rPr>
        <w:t xml:space="preserve"> </w:t>
      </w:r>
    </w:p>
    <w:p w14:paraId="6A9589D6" w14:textId="77777777" w:rsidR="00965305" w:rsidRPr="002D7C07" w:rsidRDefault="00965305" w:rsidP="002D7C07">
      <w:pPr>
        <w:ind w:left="1416" w:firstLine="12"/>
        <w:jc w:val="both"/>
        <w:rPr>
          <w:i/>
        </w:rPr>
      </w:pPr>
      <w:r w:rsidRPr="002D7C07">
        <w:rPr>
          <w:b/>
          <w:i/>
        </w:rPr>
        <w:t xml:space="preserve">Estabilidad jurídica y solución de controversias: </w:t>
      </w:r>
      <w:r w:rsidRPr="002D7C07">
        <w:rPr>
          <w:i/>
        </w:rPr>
        <w:t xml:space="preserve">que generen el adecuado equilibrio a las partes, incluyendo cláusulas de estabilidad jurídica que aseguren la situación contractual a las partes y establezcan un mecanismo independiente y eficiente de resolución de controversias, a través de arbitraje nacional o internacional.  </w:t>
      </w:r>
    </w:p>
    <w:p w14:paraId="05D5D3F4" w14:textId="77777777" w:rsidR="00965305" w:rsidRPr="002D7C07" w:rsidRDefault="00965305" w:rsidP="002D7C07">
      <w:pPr>
        <w:ind w:left="1416" w:firstLine="12"/>
        <w:jc w:val="both"/>
        <w:rPr>
          <w:i/>
        </w:rPr>
      </w:pPr>
    </w:p>
    <w:p w14:paraId="7730D8C2" w14:textId="77777777" w:rsidR="00965305" w:rsidRPr="002D7C07" w:rsidRDefault="00965305" w:rsidP="002D7C07">
      <w:pPr>
        <w:ind w:left="1416" w:firstLine="12"/>
        <w:jc w:val="both"/>
        <w:rPr>
          <w:i/>
        </w:rPr>
      </w:pPr>
      <w:r w:rsidRPr="002D7C07">
        <w:rPr>
          <w:i/>
        </w:rPr>
        <w:t xml:space="preserve">(…)  </w:t>
      </w:r>
    </w:p>
    <w:p w14:paraId="27F86F42" w14:textId="77777777" w:rsidR="00965305" w:rsidRPr="002D7C07" w:rsidRDefault="00965305" w:rsidP="002D7C07">
      <w:pPr>
        <w:ind w:left="1416" w:firstLine="12"/>
        <w:jc w:val="both"/>
        <w:rPr>
          <w:i/>
        </w:rPr>
      </w:pPr>
    </w:p>
    <w:p w14:paraId="00D0F64C" w14:textId="77777777" w:rsidR="00965305" w:rsidRPr="002D7C07" w:rsidRDefault="00965305" w:rsidP="002D7C07">
      <w:pPr>
        <w:ind w:left="1416" w:firstLine="12"/>
        <w:jc w:val="both"/>
        <w:rPr>
          <w:i/>
        </w:rPr>
      </w:pPr>
      <w:r w:rsidRPr="002D7C07">
        <w:rPr>
          <w:b/>
          <w:i/>
        </w:rPr>
        <w:t>Proporcionalidad y racionalidad:</w:t>
      </w:r>
      <w:r w:rsidRPr="002D7C07">
        <w:rPr>
          <w:i/>
        </w:rPr>
        <w:t xml:space="preserve"> se deberán establecer obligaciones iniciales y se deberán fijar parámetros para que sus actualizaciones no sean más gravosas que aquellas requeridas para la prestación del servicio en condiciones de calidad, de acuerdo a parámetros y estándares internacionales, consistentes con recomendaciones de organismos de referencia internacional.  </w:t>
      </w:r>
    </w:p>
    <w:p w14:paraId="6B856160" w14:textId="77777777" w:rsidR="00965305" w:rsidRPr="002D7C07" w:rsidRDefault="00965305" w:rsidP="002D7C07">
      <w:pPr>
        <w:ind w:left="1416" w:firstLine="12"/>
        <w:jc w:val="both"/>
        <w:rPr>
          <w:i/>
        </w:rPr>
      </w:pPr>
      <w:r w:rsidRPr="002D7C07">
        <w:rPr>
          <w:i/>
        </w:rPr>
        <w:t xml:space="preserve"> </w:t>
      </w:r>
    </w:p>
    <w:p w14:paraId="76F5A0AD" w14:textId="77777777" w:rsidR="00965305" w:rsidRPr="002D7C07" w:rsidRDefault="00965305" w:rsidP="002D7C07">
      <w:pPr>
        <w:ind w:left="1416" w:firstLine="12"/>
        <w:jc w:val="both"/>
        <w:rPr>
          <w:i/>
        </w:rPr>
      </w:pPr>
      <w:r w:rsidRPr="002D7C07">
        <w:rPr>
          <w:b/>
          <w:i/>
        </w:rPr>
        <w:t>Apego a referencias y estándares internacionales:</w:t>
      </w:r>
      <w:r w:rsidRPr="002D7C07">
        <w:rPr>
          <w:i/>
        </w:rPr>
        <w:t xml:space="preserve"> se deberán considerar las recomendaciones de la UIT, para los aspectos no definidos en la normativa nacional.  </w:t>
      </w:r>
    </w:p>
    <w:p w14:paraId="4821FB84" w14:textId="77777777" w:rsidR="00965305" w:rsidRPr="002D7C07" w:rsidRDefault="00965305" w:rsidP="002D7C07">
      <w:pPr>
        <w:ind w:left="1416" w:firstLine="12"/>
        <w:jc w:val="both"/>
        <w:rPr>
          <w:i/>
        </w:rPr>
      </w:pPr>
      <w:r w:rsidRPr="002D7C07">
        <w:rPr>
          <w:i/>
        </w:rPr>
        <w:t xml:space="preserve"> </w:t>
      </w:r>
    </w:p>
    <w:p w14:paraId="5ABADBBB" w14:textId="77777777" w:rsidR="00965305" w:rsidRPr="002D7C07" w:rsidRDefault="00965305" w:rsidP="002D7C07">
      <w:pPr>
        <w:ind w:left="1416" w:firstLine="12"/>
        <w:jc w:val="both"/>
        <w:rPr>
          <w:i/>
        </w:rPr>
      </w:pPr>
      <w:r w:rsidRPr="002D7C07">
        <w:rPr>
          <w:b/>
          <w:i/>
        </w:rPr>
        <w:t>Simplificación de Trámites:</w:t>
      </w:r>
      <w:r w:rsidRPr="002D7C07">
        <w:rPr>
          <w:i/>
        </w:rPr>
        <w:t xml:space="preserve"> se deberá evitar las cargas administrativas y regulatorias innecesarias, que no agregan valor y generan mayores costos operativos que se trasladan a los clientes en la prestación de los servicios.”  </w:t>
      </w:r>
    </w:p>
    <w:p w14:paraId="4D8C7A89" w14:textId="77777777" w:rsidR="00965305" w:rsidRPr="002D7C07" w:rsidRDefault="00965305" w:rsidP="002D7C07">
      <w:pPr>
        <w:ind w:left="1416" w:firstLine="12"/>
        <w:jc w:val="both"/>
        <w:rPr>
          <w:i/>
        </w:rPr>
      </w:pPr>
      <w:r w:rsidRPr="002D7C07">
        <w:rPr>
          <w:i/>
        </w:rPr>
        <w:t xml:space="preserve"> </w:t>
      </w:r>
    </w:p>
    <w:p w14:paraId="2145BF4D" w14:textId="77777777" w:rsidR="00965305" w:rsidRPr="002D7C07" w:rsidRDefault="00965305" w:rsidP="002D7C07">
      <w:pPr>
        <w:ind w:left="1416" w:firstLine="12"/>
        <w:jc w:val="both"/>
        <w:rPr>
          <w:i/>
        </w:rPr>
      </w:pPr>
      <w:r w:rsidRPr="002D7C07">
        <w:rPr>
          <w:i/>
        </w:rPr>
        <w:t xml:space="preserve">Así mismo, en referencia a los lineamientos relacionados con el desarrollo de las mesas de negociación:  </w:t>
      </w:r>
    </w:p>
    <w:p w14:paraId="0BC8A52C" w14:textId="77777777" w:rsidR="00965305" w:rsidRPr="002D7C07" w:rsidRDefault="00965305" w:rsidP="002D7C07">
      <w:pPr>
        <w:ind w:left="1416" w:firstLine="12"/>
        <w:jc w:val="both"/>
        <w:rPr>
          <w:i/>
        </w:rPr>
      </w:pPr>
      <w:r w:rsidRPr="002D7C07">
        <w:rPr>
          <w:i/>
        </w:rPr>
        <w:t xml:space="preserve"> </w:t>
      </w:r>
    </w:p>
    <w:p w14:paraId="2B75454E" w14:textId="77777777" w:rsidR="00965305" w:rsidRPr="002D7C07" w:rsidRDefault="00965305" w:rsidP="002D7C07">
      <w:pPr>
        <w:ind w:left="1416" w:firstLine="12"/>
        <w:jc w:val="both"/>
        <w:rPr>
          <w:i/>
        </w:rPr>
      </w:pPr>
      <w:r w:rsidRPr="002D7C07">
        <w:rPr>
          <w:i/>
        </w:rPr>
        <w:t>“</w:t>
      </w:r>
      <w:r w:rsidRPr="002D7C07">
        <w:rPr>
          <w:b/>
          <w:i/>
        </w:rPr>
        <w:t>Metodología de las negociaciones:</w:t>
      </w:r>
      <w:r w:rsidRPr="002D7C07">
        <w:rPr>
          <w:i/>
        </w:rPr>
        <w:t xml:space="preserve"> las negociaciones iniciarán con las dos operadoras de manera separada, pero en paralelo, con miras a tener un mismo modelo de contrato para ambas empresas.  </w:t>
      </w:r>
    </w:p>
    <w:p w14:paraId="4CF07D47" w14:textId="77777777" w:rsidR="00965305" w:rsidRPr="002D7C07" w:rsidRDefault="00965305" w:rsidP="002D7C07">
      <w:pPr>
        <w:ind w:left="1416" w:firstLine="12"/>
        <w:jc w:val="both"/>
        <w:rPr>
          <w:i/>
        </w:rPr>
      </w:pPr>
      <w:r w:rsidRPr="002D7C07">
        <w:rPr>
          <w:i/>
        </w:rPr>
        <w:t xml:space="preserve"> </w:t>
      </w:r>
    </w:p>
    <w:p w14:paraId="4102F29F" w14:textId="77777777" w:rsidR="00965305" w:rsidRPr="002D7C07" w:rsidRDefault="00965305" w:rsidP="002D7C07">
      <w:pPr>
        <w:ind w:left="1416" w:firstLine="12"/>
        <w:jc w:val="both"/>
        <w:rPr>
          <w:i/>
        </w:rPr>
      </w:pPr>
      <w:r w:rsidRPr="002D7C07">
        <w:rPr>
          <w:i/>
        </w:rPr>
        <w:t xml:space="preserve">La metodología que se utilizará para las mesas de negociaciones será establecida por la Dirección Ejecutiva de la ARCOTEL, en la que se deberá determinar la dinámica de las reuniones de negociación, así como la forma y el orden en el que se llevarán a cabo.  </w:t>
      </w:r>
    </w:p>
    <w:p w14:paraId="292291D5" w14:textId="77777777" w:rsidR="00965305" w:rsidRPr="002D7C07" w:rsidRDefault="00965305" w:rsidP="002D7C07">
      <w:pPr>
        <w:ind w:left="1416" w:firstLine="12"/>
        <w:jc w:val="both"/>
        <w:rPr>
          <w:i/>
        </w:rPr>
      </w:pPr>
      <w:r w:rsidRPr="002D7C07">
        <w:rPr>
          <w:i/>
        </w:rPr>
        <w:t xml:space="preserve"> </w:t>
      </w:r>
    </w:p>
    <w:p w14:paraId="2E416A94" w14:textId="77777777" w:rsidR="00965305" w:rsidRPr="002D7C07" w:rsidRDefault="00965305" w:rsidP="002D7C07">
      <w:pPr>
        <w:ind w:left="1416" w:firstLine="12"/>
        <w:jc w:val="both"/>
        <w:rPr>
          <w:i/>
        </w:rPr>
      </w:pPr>
      <w:r w:rsidRPr="002D7C07">
        <w:rPr>
          <w:i/>
        </w:rPr>
        <w:t xml:space="preserve">(…)  </w:t>
      </w:r>
    </w:p>
    <w:p w14:paraId="1EA26D36" w14:textId="77777777" w:rsidR="00965305" w:rsidRPr="002D7C07" w:rsidRDefault="00965305" w:rsidP="002D7C07">
      <w:pPr>
        <w:ind w:left="1416" w:firstLine="12"/>
        <w:jc w:val="both"/>
        <w:rPr>
          <w:i/>
        </w:rPr>
      </w:pPr>
      <w:r w:rsidRPr="002D7C07">
        <w:rPr>
          <w:i/>
        </w:rPr>
        <w:t xml:space="preserve"> </w:t>
      </w:r>
    </w:p>
    <w:p w14:paraId="584461FE" w14:textId="77777777" w:rsidR="00965305" w:rsidRPr="002D7C07" w:rsidRDefault="00965305" w:rsidP="002D7C07">
      <w:pPr>
        <w:ind w:left="1416" w:firstLine="12"/>
        <w:jc w:val="both"/>
        <w:rPr>
          <w:i/>
        </w:rPr>
      </w:pPr>
      <w:r w:rsidRPr="002D7C07">
        <w:rPr>
          <w:b/>
          <w:i/>
        </w:rPr>
        <w:t>Revisión de las cláusulas, aceptación y cierre de la negociación:</w:t>
      </w:r>
      <w:r w:rsidRPr="002D7C07">
        <w:rPr>
          <w:i/>
        </w:rPr>
        <w:t xml:space="preserve"> los textos de todas las cláusulas contenidas en el modelo de contrato, deben ser revisadas en su totalidad. Las partes podrán consensuar algunos temas en el nivel conceptual; y, en caso de consenso, la comisión de segundo nivel podrá preparar la redacción para estructurar la propuesta.  </w:t>
      </w:r>
    </w:p>
    <w:p w14:paraId="52704203" w14:textId="77777777" w:rsidR="00965305" w:rsidRPr="002D7C07" w:rsidRDefault="00965305" w:rsidP="002D7C07">
      <w:pPr>
        <w:ind w:left="1416" w:firstLine="12"/>
        <w:jc w:val="both"/>
        <w:rPr>
          <w:i/>
        </w:rPr>
      </w:pPr>
      <w:r w:rsidRPr="002D7C07">
        <w:rPr>
          <w:i/>
        </w:rPr>
        <w:t xml:space="preserve"> </w:t>
      </w:r>
    </w:p>
    <w:p w14:paraId="37A146C8" w14:textId="77777777" w:rsidR="00965305" w:rsidRPr="002D7C07" w:rsidRDefault="00965305" w:rsidP="002D7C07">
      <w:pPr>
        <w:ind w:left="1416" w:firstLine="12"/>
        <w:jc w:val="both"/>
        <w:rPr>
          <w:i/>
        </w:rPr>
      </w:pPr>
      <w:r w:rsidRPr="002D7C07">
        <w:rPr>
          <w:i/>
        </w:rPr>
        <w:t xml:space="preserve">(…)  </w:t>
      </w:r>
    </w:p>
    <w:p w14:paraId="41252A64" w14:textId="77777777" w:rsidR="00965305" w:rsidRPr="002D7C07" w:rsidRDefault="00965305" w:rsidP="002D7C07">
      <w:pPr>
        <w:ind w:left="1416" w:firstLine="12"/>
        <w:jc w:val="both"/>
        <w:rPr>
          <w:i/>
        </w:rPr>
      </w:pPr>
      <w:r w:rsidRPr="002D7C07">
        <w:rPr>
          <w:i/>
        </w:rPr>
        <w:t xml:space="preserve"> </w:t>
      </w:r>
    </w:p>
    <w:p w14:paraId="49D81FF6" w14:textId="77777777" w:rsidR="00965305" w:rsidRPr="002D7C07" w:rsidRDefault="00965305" w:rsidP="002D7C07">
      <w:pPr>
        <w:ind w:left="1416" w:firstLine="12"/>
        <w:jc w:val="both"/>
        <w:rPr>
          <w:i/>
        </w:rPr>
      </w:pPr>
      <w:r w:rsidRPr="002D7C07">
        <w:rPr>
          <w:i/>
        </w:rPr>
        <w:t xml:space="preserve">Durante todo el proceso de negociación nada en específico se encontrará cerrado sino hasta que la totalidad del contrato haya sido acordada, salvo que las partes de mutuo acuerdo autoricen aplicar otro mecanismo de aprobación.”.  </w:t>
      </w:r>
    </w:p>
    <w:p w14:paraId="034EEDD9" w14:textId="77777777" w:rsidR="00965305" w:rsidRPr="007B3122" w:rsidRDefault="00965305" w:rsidP="00965305">
      <w:pPr>
        <w:pStyle w:val="Default"/>
        <w:rPr>
          <w:sz w:val="20"/>
          <w:szCs w:val="20"/>
        </w:rPr>
      </w:pPr>
    </w:p>
    <w:p w14:paraId="06074A45" w14:textId="77777777" w:rsidR="00965305" w:rsidRDefault="00965305" w:rsidP="00965305"/>
    <w:p w14:paraId="60B8E187"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Con Resolución No. ARCOTEL-2023-0097 de 25 de mayo de 2023, la Dirección Ejecutiva de la ARCOTEL resolvió suspender el término previsto para</w:t>
      </w:r>
      <w:r w:rsidRPr="002D7C07">
        <w:rPr>
          <w:bCs/>
          <w:szCs w:val="20"/>
        </w:rPr>
        <w:t xml:space="preserve"> la ejecución de las mesas de negociación (literal c del numeral 4 del artículo 177 del ROTH), hasta por 120 días (término inicialmente concedido) o hasta cuando se entregue la información solicitada a las diferentes instituciones, de conformidad con lo previsto en el artículo 161 del Código Orgánico Administrativo.</w:t>
      </w:r>
    </w:p>
    <w:p w14:paraId="2FB0EC2C"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3161335F"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Medio del Oficio Nro. ARCOTEL-ARCOTEL-2023-0296-OF de 30 de junio de 2023, la ARCOTEL solicitó a la Procuraduría General del Estado un pronunciamiento respecto a la interpretación y aplicación </w:t>
      </w:r>
      <w:r w:rsidRPr="002D7C07">
        <w:rPr>
          <w:bCs/>
          <w:szCs w:val="20"/>
        </w:rPr>
        <w:t>del artículo 46 de la Ley Orgánica de Telecomunicaciones. En particular, se consultó si dicha norma, que establece la extinción de los títulos habilitantes por expiración de su duración sin renovación, debe ser entendida en el contexto del artículo 4 de la misma ley, que busca garantizar la continuidad de los servicios de telecomunicaciones. Además, se preguntó si el Directorio de la ARCOTEL y su Director Ejecutivo pueden prorrogar la vigencia de los contratos de títulos habilitantes hasta que se resuelva la renovación.</w:t>
      </w:r>
    </w:p>
    <w:p w14:paraId="78FC7FC0"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09BDEA74"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En respuesta al Oficio Nro. ARCOTEL-ARCOTEL-2023-0296-OF de 30 de junio de 2023, el señor Procurador General del Estado mediante Oficio No. 02886 de 18 de julio de 2023, emitió su pronunciamiento sobre la prórroga de los contratos de concesi</w:t>
      </w:r>
      <w:r w:rsidRPr="002D7C07">
        <w:rPr>
          <w:bCs/>
          <w:szCs w:val="20"/>
        </w:rPr>
        <w:t>ón, señalando lo siguiente:</w:t>
      </w:r>
    </w:p>
    <w:p w14:paraId="55D827CD"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607BBE22" w14:textId="77777777" w:rsidR="00965305" w:rsidRPr="00A23F61" w:rsidRDefault="00965305" w:rsidP="002D7C07">
      <w:pPr>
        <w:ind w:left="1416" w:firstLine="12"/>
        <w:jc w:val="both"/>
        <w:rPr>
          <w:b/>
          <w:i/>
        </w:rPr>
      </w:pPr>
      <w:r w:rsidRPr="002D7C07">
        <w:rPr>
          <w:b/>
          <w:i/>
        </w:rPr>
        <w:t>“Pronunciamiento.-</w:t>
      </w:r>
    </w:p>
    <w:p w14:paraId="063A1651" w14:textId="77777777" w:rsidR="00965305" w:rsidRPr="00F2097E" w:rsidRDefault="00965305" w:rsidP="002D7C07">
      <w:pPr>
        <w:ind w:left="1416" w:firstLine="12"/>
        <w:jc w:val="both"/>
        <w:rPr>
          <w:i/>
        </w:rPr>
      </w:pPr>
    </w:p>
    <w:p w14:paraId="7D76CD7B" w14:textId="77777777" w:rsidR="00965305" w:rsidRDefault="00965305" w:rsidP="002D7C07">
      <w:pPr>
        <w:ind w:left="1416" w:firstLine="12"/>
        <w:jc w:val="both"/>
        <w:rPr>
          <w:i/>
        </w:rPr>
      </w:pPr>
      <w:r w:rsidRPr="002D7C07">
        <w:rPr>
          <w:i/>
        </w:rPr>
        <w:t xml:space="preserve">(…) En consecuencia y en aplicación de las mismas normas, respecto de su segunda y tercera consultas se concluye que, encontrándose pendientes de resolución los procedimientos administrativos a cargo de la Agencia de la Agencia de Regulación y Control de las Telecomunicaciones, iniciados mediante solicitud de renovación del poseedor del título, de conformidad con el artículo 196 del Reglamento para Otorgar Títulos Habilitantes para Servicios del Régimen General de Telecomunicaciones y Frecuencias del Espectro Radioeléctrico, la prórroga del plazo de vigencia de los títulos habilitantes, entre ellos los contratos de concesión, puede ser resuelta por dicha agencia, bajo su exclusiva responsabilidad, como medida administrativa tendiente a asegurar la continuidad en la prestación del servicio y los derechos de los usuarios.” </w:t>
      </w:r>
    </w:p>
    <w:p w14:paraId="51B5E064" w14:textId="77777777" w:rsidR="00965305" w:rsidRPr="00F2097E" w:rsidRDefault="00965305" w:rsidP="00965305">
      <w:pPr>
        <w:adjustRightInd w:val="0"/>
        <w:ind w:left="964" w:firstLine="1"/>
      </w:pPr>
    </w:p>
    <w:p w14:paraId="496E4E25"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Mediante Oficios No. ARCOTEL-ARCOTEL-2023-0319-OF y ARCOTEL-ARCOTEL-2023-0321-OF de 21 y 25 de julio de 2023, respectivamente, la ARCOTEL </w:t>
      </w:r>
      <w:r w:rsidRPr="002D7C07">
        <w:rPr>
          <w:bCs/>
          <w:szCs w:val="20"/>
        </w:rPr>
        <w:t>solicitó a la Procuraduría General del Estado la reconsideración del pronunciamiento del contenido en Oficio No. 02886 de 18 de julio de 2023, requiriendo se aclare si la figura de la prórroga de los contratos de concesión para salvaguardar el derecho de los abonados/clientes o usuarios a la continuidad de la prestación de los servicios de telecomunicaciones, no solo aplica al caso cuando se debe suscribir un acta de liquidación del título habilitante, sino que también aplica a los procesos administrativos en donde el trámite de renovación se encuentre en proceso de desarrollo.</w:t>
      </w:r>
    </w:p>
    <w:p w14:paraId="27B8B7E9"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747430A5"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 Con Oficio No. 03138 de 4 de agosto de 2023, el Procurador General del Estado, dio contestación a la reconsideración solicitada por la ARCOTEL respecto al Oficio No. 02886 de 18 de </w:t>
      </w:r>
      <w:r w:rsidRPr="002D7C07">
        <w:rPr>
          <w:bCs/>
          <w:szCs w:val="20"/>
        </w:rPr>
        <w:t>julio de 2023, indicando que la prórroga del plazo del título habilitante debe responder a la finalidad prevista en esas normas legales, de “asegurar la continuidad en la prestación del servicio y los derechos de los usuarios”, hasta que dicha agencia resuelva el respectivo procedimiento en forma expresa, motivada y oportuna.</w:t>
      </w:r>
    </w:p>
    <w:p w14:paraId="287B2354"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17070AE2"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La Agencia de Regulación y Control de las Telecomunicaciones a través de su Directorio, en uso de sus atribuciones, emitió la Resolución No. 001-01SE-ARCOTEL-2023 de 4 de agosto de 20</w:t>
      </w:r>
      <w:r w:rsidRPr="002D7C07">
        <w:rPr>
          <w:bCs/>
          <w:szCs w:val="20"/>
        </w:rPr>
        <w:t>23, en la cual resolvió modificar la Resolución No. 05-07-ARCOTEL-2022 de 20 de octubre de 2022, incluyendo lineamientos relacionados con la prórroga de los títulos habilitantes de SMA de CONECEL y OTECEL S.A., que permita ampliar el plazo de los contratos de concesión al momento de su vencimiento.</w:t>
      </w:r>
    </w:p>
    <w:p w14:paraId="043950E1"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25E073DF"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 Mediante Criterio Jurídico Institucional No. ARCOTEL-CJUR-2023-016 de 24 de agosto de 2023, el Coordinador General Jurídico realizó un análisis sobre los efectos de la suspensión de plazos y términos dispuesta </w:t>
      </w:r>
      <w:r w:rsidRPr="002D7C07">
        <w:rPr>
          <w:bCs/>
          <w:szCs w:val="20"/>
        </w:rPr>
        <w:t>a través de Resolución No. ARCOTEL-2023-0097 de 25 de mayo de 2023, la cual suspendió el término previsto para la ejecución de las mesas de negociación, de acuerdo al numeral 4 del artículo 177 del Reglamento para Otorgar Títulos Habilitantes para Servicios del Régimen General de Telecomunicaciones y Frecuencias del Espectro Radioeléctrico, vigente a la fecha de presentación de las solicitudes de renovación de los Contratos de Concesión para la prestación del SMA por parte de CONECEL y OTECEL S.A; quien concluyó que dicha suspensión afecta también al plazo de dos años correspondiente al proceso de negociación de la renovación de los títulos habilitantes del SMA con las prestadoras CONECEL y OTECEL S.A., ya que el proceso es un conjunto de fases que deben ejecutarse de manera consecutiva.</w:t>
      </w:r>
    </w:p>
    <w:p w14:paraId="2ECA0B54"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18215CC6"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2D7C07">
        <w:rPr>
          <w:bCs/>
          <w:szCs w:val="20"/>
        </w:rPr>
        <w:t>Mediante Resolución No. 07-03-ARCOTEL-2023 de 24 de octubre del 2023, en el artículo 2 el Directorio de la Agencia de Regulación y Control de las Telecomunicaciones, resolvió agregar el literal “E” en las políticas y lineamientos para el proceso de negociación para la renovación de los Contratos de Concesión del Servicio Móvil Avanzado, el cual se relaciona con el tiempo de duración de las mesas de negociación.</w:t>
      </w:r>
    </w:p>
    <w:p w14:paraId="52F0E7CD"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7EF9956F"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 El señor Andrés Donoso </w:t>
      </w:r>
      <w:r w:rsidRPr="002D7C07">
        <w:rPr>
          <w:bCs/>
          <w:szCs w:val="20"/>
        </w:rPr>
        <w:t>Echanique</w:t>
      </w:r>
      <w:r w:rsidRPr="000D6425">
        <w:rPr>
          <w:bCs/>
          <w:szCs w:val="20"/>
        </w:rPr>
        <w:t xml:space="preserve">, en calidad de Representante Legal de la compañía OTECEL S.A., mediante Oficio S/N de 6 de noviembre del 2023, solicitó al Director Ejecutivo de la Agencia de Regulación y Control de las Telecomunicaciones que la prórroga del contrato de concesión del SMA debe tener un plazo definido, </w:t>
      </w:r>
      <w:r w:rsidRPr="002D7C07">
        <w:rPr>
          <w:bCs/>
          <w:szCs w:val="20"/>
        </w:rPr>
        <w:t>por lo que es indispensable que haya un plazo máximo y razonable para vigencia de la prórroga, el cual no debe ser mayor a 10 meses.</w:t>
      </w:r>
    </w:p>
    <w:p w14:paraId="47E6CE17"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7C7D317A"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Con Resolución Nro. 02-02-SE-ARCOTEL-2023 de 10 de noviembre de 2023, el Directorio de la ARCOTEL aclara el lineamiento </w:t>
      </w:r>
      <w:r w:rsidRPr="002D7C07">
        <w:rPr>
          <w:bCs/>
          <w:szCs w:val="20"/>
        </w:rPr>
        <w:t>previsto en la letra D del artículo 2 de la Resolución No. 001-01SE-ARCOTEL-2023 de 4 de agosto de 2023, que modificó la Resolución Nro. 05-07-ARCOTEL-2022 de 20 de octubre de 2022.</w:t>
      </w:r>
    </w:p>
    <w:p w14:paraId="69E00F74"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53BDB1FA"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El Directorio de la Agencia de Regulación y Control de las Telecomunicaciones, en la sesión realizada el 10 de noviembre del 2023, a través de la Resolución No. 02-02SE-ARCOTEL-2023, resolvió:</w:t>
      </w:r>
    </w:p>
    <w:p w14:paraId="2F619FAF" w14:textId="77777777" w:rsidR="00965305" w:rsidRPr="00F2097E" w:rsidRDefault="00965305" w:rsidP="00965305">
      <w:pPr>
        <w:ind w:left="720"/>
        <w:rPr>
          <w:i/>
        </w:rPr>
      </w:pPr>
    </w:p>
    <w:p w14:paraId="4F37CA93" w14:textId="77777777" w:rsidR="00965305" w:rsidRPr="00A23F61" w:rsidRDefault="00965305" w:rsidP="002D7C07">
      <w:pPr>
        <w:ind w:left="1416" w:firstLine="12"/>
        <w:jc w:val="both"/>
        <w:rPr>
          <w:b/>
          <w:i/>
        </w:rPr>
      </w:pPr>
      <w:r w:rsidRPr="002D7C07">
        <w:rPr>
          <w:b/>
          <w:i/>
        </w:rPr>
        <w:t xml:space="preserve">“ARTICULO CUATRO.- </w:t>
      </w:r>
      <w:r w:rsidRPr="002D7C07">
        <w:rPr>
          <w:i/>
        </w:rPr>
        <w:t>Aclarar el lineamiento previsto en la letra D del artículo 2 de la Resolución No. 001-01SE-ARCOTEL-2023 de 4 de agosto del 2023, que modificó la Resolución No. 05-07-ARCOTEL-2022 de 20 de octubre de 2022, en el sentido de que la resolución que en derecho emita el Director Ejecutivo de la ARCOTEL respecto de la prórroga de los títulos habilitantes, pueda estipular, que el plazo de la prórroga sea hasta la suscripción de los nuevos contratos de concesión o que se emita la decisión motivada de reversión, lo cual deberá cumplirse dentro del plazo de 10 meses, sujetos a ampliación o prorroga conforme normativa vigente</w:t>
      </w:r>
      <w:r w:rsidRPr="002D7C07">
        <w:rPr>
          <w:b/>
          <w:i/>
        </w:rPr>
        <w:t>.</w:t>
      </w:r>
    </w:p>
    <w:p w14:paraId="2A63469D" w14:textId="77777777" w:rsidR="00965305" w:rsidRPr="00A23F61" w:rsidRDefault="00965305" w:rsidP="002D7C07">
      <w:pPr>
        <w:ind w:left="1416"/>
        <w:jc w:val="both"/>
        <w:rPr>
          <w:i/>
        </w:rPr>
      </w:pPr>
    </w:p>
    <w:p w14:paraId="3D98CD60" w14:textId="77777777" w:rsidR="00965305" w:rsidRPr="00A23F61" w:rsidRDefault="00965305" w:rsidP="002D7C07">
      <w:pPr>
        <w:ind w:left="1416"/>
        <w:jc w:val="both"/>
        <w:rPr>
          <w:i/>
        </w:rPr>
      </w:pPr>
      <w:r w:rsidRPr="002D7C07">
        <w:rPr>
          <w:b/>
          <w:i/>
        </w:rPr>
        <w:t xml:space="preserve">ARTÍCULO CINCO. - </w:t>
      </w:r>
      <w:r w:rsidRPr="002D7C07">
        <w:rPr>
          <w:i/>
        </w:rPr>
        <w:t>El estricto cumplimiento de los LINEAMIENTOS PARA EL PROCESO DE NEGOCIACIÓN DENTRO DE LA RENOVACIÓN DEL SMA</w:t>
      </w:r>
      <w:r w:rsidRPr="002D7C07">
        <w:rPr>
          <w:i/>
          <w:spacing w:val="17"/>
        </w:rPr>
        <w:t xml:space="preserve"> </w:t>
      </w:r>
      <w:r w:rsidRPr="002D7C07">
        <w:rPr>
          <w:i/>
        </w:rPr>
        <w:t>CON</w:t>
      </w:r>
      <w:r w:rsidRPr="002D7C07">
        <w:rPr>
          <w:i/>
          <w:spacing w:val="18"/>
        </w:rPr>
        <w:t xml:space="preserve"> </w:t>
      </w:r>
      <w:r w:rsidRPr="002D7C07">
        <w:rPr>
          <w:i/>
        </w:rPr>
        <w:t>LAS</w:t>
      </w:r>
      <w:r w:rsidRPr="002D7C07">
        <w:rPr>
          <w:i/>
          <w:spacing w:val="19"/>
        </w:rPr>
        <w:t xml:space="preserve"> </w:t>
      </w:r>
      <w:r w:rsidRPr="002D7C07">
        <w:rPr>
          <w:i/>
        </w:rPr>
        <w:t>PRESTADORAS</w:t>
      </w:r>
      <w:r w:rsidRPr="002D7C07">
        <w:rPr>
          <w:i/>
          <w:spacing w:val="19"/>
        </w:rPr>
        <w:t xml:space="preserve"> </w:t>
      </w:r>
      <w:r w:rsidRPr="002D7C07">
        <w:rPr>
          <w:i/>
        </w:rPr>
        <w:t>CONECEL</w:t>
      </w:r>
      <w:r w:rsidRPr="002D7C07">
        <w:rPr>
          <w:i/>
          <w:spacing w:val="19"/>
        </w:rPr>
        <w:t xml:space="preserve"> </w:t>
      </w:r>
      <w:r w:rsidRPr="002D7C07">
        <w:rPr>
          <w:i/>
        </w:rPr>
        <w:t>Y</w:t>
      </w:r>
      <w:r w:rsidRPr="002D7C07">
        <w:rPr>
          <w:i/>
          <w:spacing w:val="16"/>
        </w:rPr>
        <w:t xml:space="preserve"> </w:t>
      </w:r>
      <w:r w:rsidRPr="002D7C07">
        <w:rPr>
          <w:i/>
        </w:rPr>
        <w:t>OTECEL</w:t>
      </w:r>
      <w:r w:rsidRPr="002D7C07">
        <w:rPr>
          <w:i/>
          <w:spacing w:val="19"/>
        </w:rPr>
        <w:t xml:space="preserve"> </w:t>
      </w:r>
      <w:r w:rsidRPr="002D7C07">
        <w:rPr>
          <w:i/>
        </w:rPr>
        <w:t>S.A.,</w:t>
      </w:r>
      <w:r w:rsidRPr="002D7C07">
        <w:rPr>
          <w:i/>
          <w:spacing w:val="20"/>
        </w:rPr>
        <w:t xml:space="preserve"> </w:t>
      </w:r>
      <w:r w:rsidRPr="002D7C07">
        <w:rPr>
          <w:i/>
        </w:rPr>
        <w:t>emitidos</w:t>
      </w:r>
      <w:r w:rsidRPr="002D7C07">
        <w:rPr>
          <w:i/>
          <w:spacing w:val="18"/>
        </w:rPr>
        <w:t xml:space="preserve"> </w:t>
      </w:r>
      <w:r w:rsidRPr="002D7C07">
        <w:rPr>
          <w:i/>
          <w:spacing w:val="-5"/>
        </w:rPr>
        <w:t xml:space="preserve">por </w:t>
      </w:r>
      <w:r w:rsidRPr="002D7C07">
        <w:rPr>
          <w:i/>
        </w:rPr>
        <w:t>el</w:t>
      </w:r>
      <w:r w:rsidRPr="002D7C07">
        <w:rPr>
          <w:i/>
          <w:spacing w:val="-3"/>
        </w:rPr>
        <w:t xml:space="preserve"> </w:t>
      </w:r>
      <w:r w:rsidRPr="002D7C07">
        <w:rPr>
          <w:i/>
        </w:rPr>
        <w:t>Directorio,</w:t>
      </w:r>
      <w:r w:rsidRPr="002D7C07">
        <w:rPr>
          <w:i/>
          <w:spacing w:val="-1"/>
        </w:rPr>
        <w:t xml:space="preserve"> </w:t>
      </w:r>
      <w:r w:rsidRPr="002D7C07">
        <w:rPr>
          <w:i/>
        </w:rPr>
        <w:t>serán</w:t>
      </w:r>
      <w:r w:rsidRPr="002D7C07">
        <w:rPr>
          <w:i/>
          <w:spacing w:val="-2"/>
        </w:rPr>
        <w:t xml:space="preserve"> </w:t>
      </w:r>
      <w:r w:rsidRPr="002D7C07">
        <w:rPr>
          <w:i/>
        </w:rPr>
        <w:t>de</w:t>
      </w:r>
      <w:r w:rsidRPr="002D7C07">
        <w:rPr>
          <w:i/>
          <w:spacing w:val="-2"/>
        </w:rPr>
        <w:t xml:space="preserve"> </w:t>
      </w:r>
      <w:r w:rsidRPr="002D7C07">
        <w:rPr>
          <w:i/>
        </w:rPr>
        <w:t>exclusiva</w:t>
      </w:r>
      <w:r w:rsidRPr="002D7C07">
        <w:rPr>
          <w:i/>
          <w:spacing w:val="-2"/>
        </w:rPr>
        <w:t xml:space="preserve"> </w:t>
      </w:r>
      <w:r w:rsidRPr="002D7C07">
        <w:rPr>
          <w:i/>
        </w:rPr>
        <w:t>responsabilidad de</w:t>
      </w:r>
      <w:r w:rsidRPr="002D7C07">
        <w:rPr>
          <w:i/>
          <w:spacing w:val="-2"/>
        </w:rPr>
        <w:t xml:space="preserve"> </w:t>
      </w:r>
      <w:r w:rsidRPr="002D7C07">
        <w:rPr>
          <w:i/>
        </w:rPr>
        <w:t>la</w:t>
      </w:r>
      <w:r w:rsidRPr="002D7C07">
        <w:rPr>
          <w:i/>
          <w:spacing w:val="-2"/>
        </w:rPr>
        <w:t xml:space="preserve"> </w:t>
      </w:r>
      <w:r w:rsidRPr="002D7C07">
        <w:rPr>
          <w:i/>
        </w:rPr>
        <w:t>Dirección</w:t>
      </w:r>
      <w:r w:rsidRPr="002D7C07">
        <w:rPr>
          <w:i/>
          <w:spacing w:val="-2"/>
        </w:rPr>
        <w:t xml:space="preserve"> </w:t>
      </w:r>
      <w:r w:rsidRPr="002D7C07">
        <w:rPr>
          <w:i/>
        </w:rPr>
        <w:t xml:space="preserve">Ejecutiva de la ARCOTEL y sus delegados.” </w:t>
      </w:r>
    </w:p>
    <w:p w14:paraId="2A0BBBA3" w14:textId="77777777" w:rsidR="00965305" w:rsidRDefault="00965305" w:rsidP="00965305">
      <w:pPr>
        <w:ind w:left="708"/>
        <w:rPr>
          <w:i/>
        </w:rPr>
      </w:pPr>
    </w:p>
    <w:p w14:paraId="1F2A14F0"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Oficio No. ARCOTEL-ARCOTEL-2023-0458-OF de 13 de noviembre de 2023, se convocó a OTECEL S.A., a la reanudación de las mesas de negociación a partir del día martes 21 de noviembre de 2023.</w:t>
      </w:r>
    </w:p>
    <w:p w14:paraId="2C7201EC"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2CC08032"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Oficio No. ARCOTEL-ARCOTEL-2023-0462-OF de 15 de noviembre de 2023, la Directora Ejecutiva (E) de ARCOTEL remitió al Ministerio de Economía y Finanzas los informes contenidos en el Memorando Nro. ARCOTEL-CTHB-2023-2584-M de 15 de noviembre de 2023, que han</w:t>
      </w:r>
      <w:r w:rsidRPr="002D7C07">
        <w:rPr>
          <w:bCs/>
          <w:szCs w:val="20"/>
        </w:rPr>
        <w:t xml:space="preserve"> sido requeridos para la emisión del Dictamen de Sostenibilidad y Riesgos Fiscales y el Dictamen de Impacto Fiscal, previo a la suscripción de la Adenda de prórroga del título habilitante con la empresa prestadora del Servicio Móvil Avanzado OTECEL S.A.</w:t>
      </w:r>
    </w:p>
    <w:p w14:paraId="7002C040"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34963908"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A través del Memorando No. MEF-VGF-2023-0392-M de 20 de noviembre de 2023, el Viceministro de Finanzas, en cumplimiento al artículo 15, numeral 4 y 15, del Código Orgánico de Planificación y Finanzas Públicas, emite el dictamen favorable de impacto fiscal; </w:t>
      </w:r>
      <w:r w:rsidRPr="002D7C07">
        <w:rPr>
          <w:bCs/>
          <w:szCs w:val="20"/>
        </w:rPr>
        <w:t>e, indica que el dictamen de sostenibilidad y riesgos fiscales no es pertinente en esta ocasión por cuanto se trata de una prórroga de tiempo en el contrato vigente, que no altera materialmente el objeto del mismo.</w:t>
      </w:r>
    </w:p>
    <w:p w14:paraId="0216C366"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3E52CB37"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Con fecha 21 de noviembre de 2023, la Directora Ejecutiva (E) de la ARCOTEL, emite la Resolución No. ARCOTEL-2023-0246 mediante la cual autoriza la prórroga de plazo del “CONTRATO DE CONCESIÓN PARA LA PRESTACIÓN DE SERVICIO MÓVIL AVANZADO, DE SERVICIO TELEFÓNICO DE LARGA DISTANCIA INTERNACIONAL,</w:t>
      </w:r>
      <w:r w:rsidRPr="002D7C07">
        <w:rPr>
          <w:bCs/>
          <w:szCs w:val="20"/>
        </w:rPr>
        <w:t xml:space="preserve"> LOS QUE PODRÁN PRESTARSE A TRAVÉS DE TERMINALES DE TELECOMUNICACIONES DE USO PÚBLICO Y CONCESIÓN DE LAS BANDAS DE FRECUENCIAS ESENCIALES”, hasta que se suscriba el nuevo título habilitante o se resuelva no renovar el Contrato de Concesión; condiciones que deberán cumplirse dentro de los 10 meses posteriores a la terminación de la vigencia del título habilitante suscrito el 20 de noviembre del 2008 sujetos a ampliación o prorroga conforme normativa vigente, en cumplimiento de las Resoluciones No. 001-01SE-ARCOTEL-2023 y No. 002-02SE-ARCOTEL-2023.</w:t>
      </w:r>
    </w:p>
    <w:p w14:paraId="094AC870"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14F837CC"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Con fecha 22 de noviembre de 2023, la ARCOTEL y OTECEL S.A., suscribieron una Adenda de Prórroga al "CONTRATO DE CONCESIÓN PARA LA PRESTACIÓN DEL SERVICIO MÓVIL AVANZADO Y DEL SERVICIO TELEFÓNICO DE LARGA DISTANCIA</w:t>
      </w:r>
      <w:r w:rsidRPr="002D7C07">
        <w:rPr>
          <w:bCs/>
          <w:szCs w:val="20"/>
        </w:rPr>
        <w:t xml:space="preserve"> INTERNACIONAL", extendiendo su vigencia hasta que se suscriba el nuevo título habilitante o se resuelva no renovar el Contrato de Concesión, condiciones que deberán cumplirse dentro de los 10 meses posteriores a la terminación de la vigencia del título habilitante suscrito el 20 de noviembre del 2008 sujetos a ampliación o prorroga conforme normativa vigente, es decir, hasta el 30 de septiembre de 2024.</w:t>
      </w:r>
    </w:p>
    <w:p w14:paraId="11814F0D"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28C25335"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Por medio de la Resolución No. ARCOTEL-2023-0250 de 23 de noviembre de 2023, la Dirección Ejecutiva Enc</w:t>
      </w:r>
      <w:r w:rsidRPr="002D7C07">
        <w:rPr>
          <w:bCs/>
          <w:szCs w:val="20"/>
        </w:rPr>
        <w:t>argada resolvió ampliar el término de 120 días establecido en la letra c) del número 4 del artículo 177 del Reglamento para Otorgar Títulos Habilitantes para Servicios del Régimen General de Telecomunicaciones y Frecuencias del Espectro Radioeléctrico, expedido con la Resolución No. 04-03- ARCOTEL-2016 de 28 de marzo de 2016, para la ejecución de las reuniones de trabajo dentro del proceso de negociación de la renovación de los títulos habilitantes del Servicio Móvil Avanzado con las compañías Consorcio Ecuatoriano de Telecomunicaciones S.A. CONECEL y OTECEL S.A.; por el término de 60 días adicionales, contados a partir de que finalicen los 120 días originalmente otorgados, al amparo de lo dispuesto en el artículo 161 del Código Orgánico Administrativo, en concordancia con el lineamiento del Directorio emitido mediante la Resolución No. 07-03-ARCOTEL-2023, del 24 de octubre del 2023.</w:t>
      </w:r>
    </w:p>
    <w:p w14:paraId="41FED58C"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685325A9"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Resolución No. ARCOTEL-2023-0260 de 4 de diciembre de 2023, la  Directora Ejecutiva (E) de la ARCOTEL, de conformidad</w:t>
      </w:r>
      <w:r w:rsidRPr="002D7C07">
        <w:rPr>
          <w:bCs/>
          <w:szCs w:val="20"/>
        </w:rPr>
        <w:t xml:space="preserve"> al informe No. CTHB-CCON-CREG-CAFI-CJUR-SMA-2023-003 de 4 de diciembre de 2023, y el Criterio Jurídico Institucional No. ARCOTEL-CJUR-2023-0018 de 4 de diciembre de 2023, resolvió suspender el plazo de dos (2) años y el término de ciento veinte (120) días de la negociación de la renovación de los contratos de SMA que se encontraban discurriendo, previstos en el numeral 4 del artículo 177 del derogado Reglamento para Otorgar Títulos Habilitantes para Servicios del Régimen General de Telecomunicaciones.</w:t>
      </w:r>
    </w:p>
    <w:p w14:paraId="58D8C160" w14:textId="77777777" w:rsidR="00965305" w:rsidRPr="00F2097E" w:rsidRDefault="00965305" w:rsidP="00965305">
      <w:pPr>
        <w:pStyle w:val="Prrafodelista"/>
        <w:tabs>
          <w:tab w:val="left" w:pos="725"/>
          <w:tab w:val="left" w:pos="1012"/>
        </w:tabs>
      </w:pPr>
    </w:p>
    <w:p w14:paraId="0E7F58D1"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La Dirección Ejecutiva de la ARCOTEL expidió la Resolución No. ARCOTEL-2024-0113 de 31 de mayo de 2024, en cuyo artículo dos se dispone la reapertura de las mesas de negociación dentro del proceso de renovación de los títulos habilitantes del Servicio Móvil Avanzado.</w:t>
      </w:r>
    </w:p>
    <w:p w14:paraId="467F14B4"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144A21DF"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Mediante Oficio No. VPR-31251-2024 de 15 de agosto de 2024, ingresado en la Agencia de Regulación y Control de las Telecomunicaciones con Documento No. ARCOTEL-DEDA-2024-012692-E de 16 de agosto de 2024, la prestadora del Servicio Móvil Avanzado </w:t>
      </w:r>
      <w:r w:rsidRPr="002D7C07">
        <w:rPr>
          <w:bCs/>
          <w:szCs w:val="20"/>
        </w:rPr>
        <w:t>OTECEL S.A., solicitó ampliar el término para la ejecución de las reuniones de trabajo dentro del proceso de negociación de la renovación del Contrato de Concesión.</w:t>
      </w:r>
    </w:p>
    <w:p w14:paraId="7B0231BD"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1E3B15AD"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Informe No. CTHB-CCON-CREG-CAFI-CJUR-SMA-2024-0001 de 21 de agosto de 2024, el Eq</w:t>
      </w:r>
      <w:r w:rsidRPr="002D7C07">
        <w:rPr>
          <w:bCs/>
          <w:szCs w:val="20"/>
        </w:rPr>
        <w:t xml:space="preserve">uipo Negociador de Primer Nivel recomendó a la Dirección Ejecutiva de ARCOTEL ampliar por treinta (30) días el plazo de dos (2) años correspondiente al proceso de negociación de la renovación de los títulos habilitantes del SMA con las prestadoras CONECEL y OTECEL S.A., establecido en el numeral 4 del artículo 177 del Reglamento para Otorgar Títulos Habilitantes para Servicios del Régimen General de Telecomunicaciones, vigente a la fecha de presentación de las solicitudes de renovación, a partir de la finalización del término de 60 días adicionales, establecidos en la Resolución ARCOTEL-2023-0250, de 23 de noviembre de 2023. </w:t>
      </w:r>
    </w:p>
    <w:p w14:paraId="5BBB449E"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3A445922"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Medio de la Resolución No. ARCOTEL-2024-0179 de 21 de agosto de 2024, el Director Ejecutivo de ARCOTEL dispuso expresamente lo siguiente:</w:t>
      </w:r>
    </w:p>
    <w:p w14:paraId="6B1C513B" w14:textId="77777777" w:rsidR="00965305" w:rsidRPr="00F2097E" w:rsidRDefault="00965305" w:rsidP="00965305">
      <w:pPr>
        <w:pStyle w:val="Prrafodelista"/>
        <w:tabs>
          <w:tab w:val="left" w:pos="725"/>
          <w:tab w:val="left" w:pos="1012"/>
        </w:tabs>
      </w:pPr>
    </w:p>
    <w:p w14:paraId="38652325" w14:textId="77777777" w:rsidR="00965305" w:rsidRPr="00A23F61" w:rsidRDefault="00965305" w:rsidP="002D7C07">
      <w:pPr>
        <w:ind w:left="1416" w:firstLine="12"/>
        <w:jc w:val="both"/>
        <w:rPr>
          <w:i/>
        </w:rPr>
      </w:pPr>
      <w:r w:rsidRPr="002D7C07">
        <w:rPr>
          <w:i/>
        </w:rPr>
        <w:t>“ARTÍCULO DOS.- AMPLIAR por treinta (30) días, el plazo de dos (2) años correspondiente al proceso de negociación de la renovación de los títulos habilitantes del SMA con las prestadoras CONECEL y OTECEL S.A., establecido en el numeral 4 del artículo 177 del Reglamento para Otorgar Títulos Habilitantes para Servicios del Régimen General de Telecomunicaciones, vigente a la fecha de presentación de las solicitudes de renovación, a partir de la finalización del término de 60 días adicionales, establecidos en la Resolución ARCOTEL-2023-0250, de 23 de noviembre de 2023.</w:t>
      </w:r>
    </w:p>
    <w:p w14:paraId="1B020CB3" w14:textId="77777777" w:rsidR="00965305" w:rsidRPr="00A23F61" w:rsidRDefault="00965305" w:rsidP="002D7C07">
      <w:pPr>
        <w:ind w:left="1416" w:firstLine="12"/>
        <w:jc w:val="both"/>
        <w:rPr>
          <w:i/>
        </w:rPr>
      </w:pPr>
    </w:p>
    <w:p w14:paraId="38ADE2BB" w14:textId="77777777" w:rsidR="00965305" w:rsidRPr="00A23F61" w:rsidRDefault="00965305" w:rsidP="002D7C07">
      <w:pPr>
        <w:ind w:left="1416" w:firstLine="12"/>
        <w:jc w:val="both"/>
        <w:rPr>
          <w:i/>
        </w:rPr>
      </w:pPr>
      <w:r w:rsidRPr="002D7C07">
        <w:rPr>
          <w:i/>
        </w:rPr>
        <w:t>ARTÍCULO TRES.- AMPLIAR por treinta (30) días, el término de ciento veinte (120) días correspondientes a las reuniones de trabajo del proceso de negociación de la renovación de los títulos habilitantes del SMA con las prestadoras CONECEL y OTECEL S.A., establecido en el literal c) del numeral 4 del artículo 177 del Reglamento para Otorgar Títulos Habilitantes para Servicios del Régimen General de Telecomunicaciones, vigente a la fecha de presentación de las solicitudes de renovación, a partir de la finalización del término de 60 días adicionales, establecidos en la Resolución ARCOTEL-2023-0250, de 23 de noviembre de 2023.”</w:t>
      </w:r>
    </w:p>
    <w:p w14:paraId="01DFE027" w14:textId="77777777" w:rsidR="00965305" w:rsidRDefault="00965305" w:rsidP="00965305">
      <w:pPr>
        <w:pStyle w:val="Prrafodelista"/>
        <w:tabs>
          <w:tab w:val="left" w:pos="725"/>
          <w:tab w:val="left" w:pos="1012"/>
        </w:tabs>
        <w:ind w:left="709"/>
        <w:rPr>
          <w:i/>
        </w:rPr>
      </w:pPr>
    </w:p>
    <w:p w14:paraId="04A6DED6"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Comunicación S/N de 26 de septiembre de 2024, ingresada a la ARCOTEL con trámite No. ARCOTEL-DEDA-2024-014679-E, OTECEL S.A., presentó un alcance a sus solicitudes de 13 de septiembre de 2024, ingresado en la ARCOTEL con documento No. ARCOTEL-DEDA-2024-014105-E; y, de 20 de septiembre de 2024, ingresado en la ARCOT</w:t>
      </w:r>
      <w:r w:rsidRPr="002D7C07">
        <w:rPr>
          <w:bCs/>
          <w:szCs w:val="20"/>
        </w:rPr>
        <w:t>EL mediante trámite Nro. ARCOTEL-DEDA-2024-014440-E, concreta su solicitud para la suscripción de una segunda prórroga en los mismos términos y condiciones que la primera prorroga, por un mes de duración, esto es hasta el 31 de octubre de 2024, renovable previo acuerdo de las partes.</w:t>
      </w:r>
    </w:p>
    <w:p w14:paraId="10BF60BC"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18EEBE1E"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La Coordinación Técnica de Títulos Habilitantes de la ARCOTEL, mediante Memorando No. ARCOTEL-CTHB-2024-2007-M de 27 de septiembre de 2024, adjuntó el Informe Técnico No. IC-CTHB-SMA-2024-005 y el Informe Técnico de considerac</w:t>
      </w:r>
      <w:r w:rsidRPr="002D7C07">
        <w:rPr>
          <w:bCs/>
          <w:szCs w:val="20"/>
        </w:rPr>
        <w:t>iones Económicas No. CTHB-CTDG-2024-INF-EC-001-DC de 27 de septiembre de 2024, respecto a la segunda prórroga del Título Habilitante para la prestación del Servicio Móvil Avanzado para OTECEL S.A., documentos técnicos que recomendaron al Director Ejecutivo de la ARCOTEL que el valor económico ofertado por la operadora OTECEL S.A de $2.000.000,00 (dos millones de dólares de los Estados Unidos con 00/100) por un mes de prórroga, cumple con el valor que ha sido cancelado durante la vigencia de la primera prórroga, por lo que es factible tanto económica como técnicamente.</w:t>
      </w:r>
    </w:p>
    <w:p w14:paraId="1A00477A"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17C2C27E"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Con Oficio No. ARCOTEL-ARCOTEL-2023-0462-OF de 27 de septiembre de 2024, el Director Ejecutivo de la ARCOTEL remitió al Ministerio de Economía y Finanzas los informes contenidos en el Memorand</w:t>
      </w:r>
      <w:r w:rsidRPr="002D7C07">
        <w:rPr>
          <w:bCs/>
          <w:szCs w:val="20"/>
        </w:rPr>
        <w:t xml:space="preserve">o ARCOTEL-CTHB-2024-2007-M de 27 de septiembre de 2024, en el cual se concluye sobre la no necesidad de contar con el Dictamen de Sostenibilidad y Riesgos Fiscales, debido a que no se incurre en un cambio material del contrato; y, se solicita la emisión del Dictamen de Impacto Fiscal, previsto en el numeral 15 del artículo 74 del Código Orgánico de Planificación y Finanzas Públicas, previo a la suscripción de la Segunda Adenda de prórroga del título habilitante con la empresa prestadora del Servicio Móvil Avanzado, OTECEL S.A. </w:t>
      </w:r>
    </w:p>
    <w:p w14:paraId="25AC0938"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53EA7655"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Oficio No. 31441-2024 de 27 de septiembre de 2024, ingresado en la Agencia de Regulación y Control de las Telecomunicaciones, con documento Nro. ARCOTEL-DEDA-2024-014792-E de 30 de septiembre de 2024, la empresa prestadora d</w:t>
      </w:r>
      <w:r w:rsidRPr="002D7C07">
        <w:rPr>
          <w:bCs/>
          <w:szCs w:val="20"/>
        </w:rPr>
        <w:t>el Servicio Móvil Avanzado OTECEL S.A., solicitó una nueva ampliación del término para la ejecución de las reuniones de trabajo dentro del proceso de negociación de la renovación del Contrato de Concesión, con la finalidad de evitar el incumplimiento de disposiciones contractuales imputables a la ARCOTEL.</w:t>
      </w:r>
    </w:p>
    <w:p w14:paraId="64CA79EC"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46B44F91"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Mediante Oficio No. MEF-VGF-2024-0411-O de 29 de septiembre de 2024, el Viceministro de Finanzas responde al requerimiento de ARCOTEL, pronunciándose con un Dictamen Favorable de Impacto Fiscal; y, sobre </w:t>
      </w:r>
      <w:r w:rsidRPr="002D7C07">
        <w:rPr>
          <w:bCs/>
          <w:szCs w:val="20"/>
        </w:rPr>
        <w:t>el Dictamen de Sostenibilidad y Riesgos Fiscales se indica que no es pertinente en esta ocasión por cuanto se trata de una prórroga de tiempo en el contrato vigente, que no altera materialmente el objeto del mismo conforme ha indicado ARCOTEL.</w:t>
      </w:r>
    </w:p>
    <w:p w14:paraId="0E5D38AF"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29543E3C"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Resolución de la Dirección Ejecutiva de ARCOTEL No. ARCOTEL-2024-0240 de 29 de septiembre de 2024, se autoriza la segunda prórroga de plazo del contrato de concesión del SMA de la operadora OTECEL S.A., hasta que se suscriba el nuevo título habilitante o s</w:t>
      </w:r>
      <w:r w:rsidRPr="002D7C07">
        <w:rPr>
          <w:bCs/>
          <w:szCs w:val="20"/>
        </w:rPr>
        <w:t>e resuelva no renovar el Contrato de Concesión; condiciones que deberán cumplirse dentro de un mes, que de ser necesario será prorrogado por acuerdo de las partes en las mismas condiciones que el mes inicial.</w:t>
      </w:r>
    </w:p>
    <w:p w14:paraId="1FE4412A"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12A4B909"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Mediante escritura pública celebrada el 30 de septiembre de 2024, ante el Notario Septuagésimo Sexto del cantón Quito, se suscribe entre la operadora OTECEL S.A. y la ARCOTEL, la segunda Adenda de prórroga de plazo al contrato de concesión del SMA.  </w:t>
      </w:r>
    </w:p>
    <w:p w14:paraId="545B3A67"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4ADC5ABB"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Con Informe No. CTHB-CCON-CREG-CAFI-CJUR-SMA-2024-002 de 2 de octubre de 2024, el Equipo Negociador de Primer Nivel de la ARCOTEL concluyó y recomendó al Director Ejecutivo, lo siguiente:</w:t>
      </w:r>
    </w:p>
    <w:p w14:paraId="0291A58F" w14:textId="77777777" w:rsidR="00965305" w:rsidRDefault="00965305" w:rsidP="00965305">
      <w:pPr>
        <w:pStyle w:val="Prrafodelista"/>
        <w:ind w:left="360"/>
      </w:pPr>
    </w:p>
    <w:p w14:paraId="28890876" w14:textId="77777777" w:rsidR="00965305" w:rsidRPr="005A4103" w:rsidRDefault="00965305" w:rsidP="00B33CE6">
      <w:pPr>
        <w:pStyle w:val="Prrafodelista"/>
        <w:tabs>
          <w:tab w:val="left" w:pos="725"/>
          <w:tab w:val="left" w:pos="1012"/>
          <w:tab w:val="left" w:pos="1418"/>
        </w:tabs>
        <w:ind w:left="1983"/>
        <w:rPr>
          <w:b/>
          <w:i/>
        </w:rPr>
      </w:pPr>
      <w:r w:rsidRPr="005A4103">
        <w:rPr>
          <w:i/>
        </w:rPr>
        <w:t>“</w:t>
      </w:r>
      <w:r w:rsidRPr="005A4103">
        <w:rPr>
          <w:b/>
          <w:i/>
        </w:rPr>
        <w:t>5. CONCLUSIÓN Y RECOMENDACIÓN</w:t>
      </w:r>
    </w:p>
    <w:p w14:paraId="2C166279" w14:textId="77777777" w:rsidR="00965305" w:rsidRPr="005A4103" w:rsidRDefault="00965305" w:rsidP="00B33CE6">
      <w:pPr>
        <w:pStyle w:val="Prrafodelista"/>
        <w:tabs>
          <w:tab w:val="left" w:pos="725"/>
          <w:tab w:val="left" w:pos="1012"/>
        </w:tabs>
        <w:ind w:left="1983"/>
        <w:rPr>
          <w:i/>
        </w:rPr>
      </w:pPr>
    </w:p>
    <w:p w14:paraId="71CC90FF" w14:textId="733FFFE9" w:rsidR="00965305" w:rsidRPr="005A4103" w:rsidRDefault="00965305" w:rsidP="00B33CE6">
      <w:pPr>
        <w:pStyle w:val="Prrafodelista"/>
        <w:tabs>
          <w:tab w:val="left" w:pos="725"/>
          <w:tab w:val="left" w:pos="1012"/>
        </w:tabs>
        <w:ind w:left="1416" w:firstLine="0"/>
        <w:rPr>
          <w:i/>
        </w:rPr>
      </w:pPr>
      <w:r w:rsidRPr="005A4103">
        <w:rPr>
          <w:i/>
        </w:rPr>
        <w:t>En virtud de los antecedentes expuestos, en atención al requerimiento de ampliación de plazo y término efectuado por la prestadora del SMA OTECEL S.A., mediante documento No. ARCOTEL-DEDA-2024-014792-E, de 30 de septiembre de 2024; y, al tenor del lineamiento emitido por el Directorio de ARCOTEL, mediante Resolución No. 07-03-ARCOTEL-2023, de 24 de octubre de 2023. En observancia de lo dispuesto en el artículo 161 del Código Orgánico Administrativo, el equipo de primer nivel recomienda a la Dirección Ejecutiva:</w:t>
      </w:r>
    </w:p>
    <w:p w14:paraId="4FE38D0F" w14:textId="77777777" w:rsidR="00965305" w:rsidRPr="005A4103" w:rsidRDefault="00965305" w:rsidP="00B33CE6">
      <w:pPr>
        <w:pStyle w:val="Prrafodelista"/>
        <w:tabs>
          <w:tab w:val="left" w:pos="725"/>
          <w:tab w:val="left" w:pos="1012"/>
        </w:tabs>
        <w:ind w:left="1983"/>
        <w:rPr>
          <w:i/>
        </w:rPr>
      </w:pPr>
    </w:p>
    <w:p w14:paraId="67A74D31" w14:textId="79497B43" w:rsidR="00965305" w:rsidRPr="005A4103" w:rsidRDefault="00965305" w:rsidP="00B33CE6">
      <w:pPr>
        <w:pStyle w:val="Prrafodelista"/>
        <w:tabs>
          <w:tab w:val="left" w:pos="725"/>
          <w:tab w:val="left" w:pos="1012"/>
        </w:tabs>
        <w:ind w:left="1416" w:firstLine="0"/>
        <w:rPr>
          <w:i/>
        </w:rPr>
      </w:pPr>
      <w:r w:rsidRPr="005A4103">
        <w:rPr>
          <w:i/>
        </w:rPr>
        <w:t xml:space="preserve">Ampliar por el término de quince (15) días, el plazo de dos (2) años y el término de ciento veinte (120) días que se encuentran decurriendo, previstos en el numeral 4 del artículo 177 del Reglamento para Otorgar Títulos Habilitantes para Servicios del Régimen General de Telecomunicaciones y Frecuencias del Espectro Radioeléctrico, publicado en el Registro Oficial Suplemento No. 756, de 17 de mayo de 2016, vigente a la fecha de presentación de las solicitudes de renovación de las operadoras CONECEL y OTECEL S.A. Ampliación contada a partir de la finalización del término de 30 días adicionales establecidos en la Resolución ARCOTEL-2024-0179, de 21 de agosto de 2024. </w:t>
      </w:r>
    </w:p>
    <w:p w14:paraId="18493B5A" w14:textId="77777777" w:rsidR="00965305" w:rsidRPr="005A4103" w:rsidRDefault="00965305" w:rsidP="00B33CE6">
      <w:pPr>
        <w:pStyle w:val="Prrafodelista"/>
        <w:tabs>
          <w:tab w:val="left" w:pos="725"/>
          <w:tab w:val="left" w:pos="1012"/>
        </w:tabs>
        <w:ind w:left="1983"/>
        <w:rPr>
          <w:i/>
        </w:rPr>
      </w:pPr>
    </w:p>
    <w:p w14:paraId="4C76AA69" w14:textId="130AAFA8" w:rsidR="00965305" w:rsidRPr="005A4103" w:rsidRDefault="00965305" w:rsidP="00B33CE6">
      <w:pPr>
        <w:pStyle w:val="Prrafodelista"/>
        <w:tabs>
          <w:tab w:val="left" w:pos="725"/>
          <w:tab w:val="left" w:pos="1012"/>
        </w:tabs>
        <w:ind w:left="1416" w:firstLine="0"/>
        <w:rPr>
          <w:i/>
        </w:rPr>
      </w:pPr>
      <w:r w:rsidRPr="005A4103">
        <w:rPr>
          <w:i/>
        </w:rPr>
        <w:t>De la misma manera, al encontrarse pendiente la respuesta de la Procuraduría General del Estado a las peticiones de autorización del convenio arbitral del contrato de renovación del SMA; así como, la emisión del Dictamen de Impacto Fiscal y Dictamen de Riesgo y Sostenibilidad Fiscal por parte del ente rector de las finanzas públicas; en atención al requerimiento de suspensión de plazo y término efectuado por CONECEL, mediante documento No. DR-0745-2024, de 26 de septiembre de 2024; y, en observancia de lo dispuesto en el artículo 162 del Código Orgánico Administrativo, el equipo de primer nivel recomienda a la Dirección Ejecutiva de la ARCOTEL:</w:t>
      </w:r>
    </w:p>
    <w:p w14:paraId="7F745941" w14:textId="77777777" w:rsidR="00965305" w:rsidRPr="005A4103" w:rsidRDefault="00965305" w:rsidP="00B33CE6">
      <w:pPr>
        <w:pStyle w:val="Prrafodelista"/>
        <w:tabs>
          <w:tab w:val="left" w:pos="725"/>
          <w:tab w:val="left" w:pos="1012"/>
        </w:tabs>
        <w:ind w:left="1983"/>
        <w:rPr>
          <w:i/>
        </w:rPr>
      </w:pPr>
    </w:p>
    <w:p w14:paraId="2D910E06" w14:textId="1C016C51" w:rsidR="00965305" w:rsidRPr="005A4103" w:rsidRDefault="00965305" w:rsidP="00B33CE6">
      <w:pPr>
        <w:pStyle w:val="Prrafodelista"/>
        <w:tabs>
          <w:tab w:val="left" w:pos="725"/>
          <w:tab w:val="left" w:pos="1012"/>
        </w:tabs>
        <w:ind w:left="1416" w:firstLine="0"/>
        <w:rPr>
          <w:i/>
        </w:rPr>
      </w:pPr>
      <w:r w:rsidRPr="005A4103">
        <w:rPr>
          <w:i/>
        </w:rPr>
        <w:t>Suspender por el término de quince (15) días, el plazo de dos (2) años y el término de ciento veinte (120) días que se encuentran decurriendo, previstos en el numeral 4 del artículo 177 del Reglamento para Otorgar Títulos Habilitantes para Servicios del Régimen General de Telecomunicaciones y Frecuencias del Espectro Radioeléctrico, publicado en el Registro Oficial Suplemento No. 756 de 17 de mayo de 2016, vigente a la fecha de presentación de las solicitudes de renovación de las operadoras CONECEL y OTECEL S.A.. Suspensión contada a partir de la finalización del término de 30 días adicionales establecidos en la Resolución ARCOTEL-2024-0179, de 21 de agosto de 2024.”</w:t>
      </w:r>
    </w:p>
    <w:p w14:paraId="30D3B5F3" w14:textId="77777777" w:rsidR="00965305" w:rsidRDefault="00965305" w:rsidP="00965305">
      <w:pPr>
        <w:pStyle w:val="Prrafodelista"/>
        <w:tabs>
          <w:tab w:val="left" w:pos="725"/>
          <w:tab w:val="left" w:pos="1012"/>
        </w:tabs>
        <w:ind w:left="709"/>
      </w:pPr>
    </w:p>
    <w:p w14:paraId="44F806D7"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 xml:space="preserve">Mediante  las Resoluciones No. 04-01SE-ARCOTEL-2024 y No. 04-02SE-ARCOTEL-2024, ambas de fecha 4 de septiembre de 2024, </w:t>
      </w:r>
      <w:r w:rsidRPr="002D7C07">
        <w:rPr>
          <w:bCs/>
          <w:szCs w:val="20"/>
        </w:rPr>
        <w:t>se determinó, en el primer acto administrativo, una valoración económica para la asignación de las bandas de frecuencia (850 MHz, AWS y 1900 MHz) para la prestación del Servicio Móvil Avanzado (SMA); y, en la segunda Resolución, una valoración del derecho económico por la renovación del título habilitante para cada operadora.</w:t>
      </w:r>
    </w:p>
    <w:p w14:paraId="7A2B3E98"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680D3AE9"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2D7C07">
        <w:rPr>
          <w:bCs/>
          <w:szCs w:val="20"/>
        </w:rPr>
        <w:t>OTECEL S.A. mediante comunicación s/n del 11 de septiembre de 2024 presentó la propuesta de derechos de concesión para la renovación del Contrato de Concesión, en función de lo solicitado por ARCOTEL mediante oficio Nro. ARCOTEL-ARCOTEL-2024-005-R-OF de 6 de septiembre de 2024 y considerando la prórroga de plazo otorgada por ARCOTEL.</w:t>
      </w:r>
    </w:p>
    <w:p w14:paraId="5E99F9D9" w14:textId="77777777" w:rsidR="00965305" w:rsidRPr="009103C1" w:rsidRDefault="00965305" w:rsidP="00965305">
      <w:pPr>
        <w:pStyle w:val="Prrafodelista"/>
        <w:tabs>
          <w:tab w:val="left" w:pos="725"/>
          <w:tab w:val="left" w:pos="1012"/>
        </w:tabs>
        <w:ind w:firstLine="0"/>
      </w:pPr>
    </w:p>
    <w:p w14:paraId="5412E7AD"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Acta de Mesa de Trabajo de 25 de septiembre de 2024 ARCOTEL acepta la propuesta económi</w:t>
      </w:r>
      <w:r w:rsidRPr="002D7C07">
        <w:rPr>
          <w:bCs/>
          <w:szCs w:val="20"/>
        </w:rPr>
        <w:t xml:space="preserve">ca que contiene el valor de los derechos de renovación de la concesión de espectro radioeléctrico y la obtención del título habilitante por estar acorde a los valores establecidos y aprobados por el Directorio de la Agencia de Regulación y Control de las Telecomunicaciones. </w:t>
      </w:r>
    </w:p>
    <w:p w14:paraId="744EBCA0"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2745641A"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El Concesionario mediante comunicación VPR-31505-2024 de 30 de septiembre de 2024 remite el listado de 400 escuelas beneficiarias que formaran  parte de los Aportes de Conectividad.</w:t>
      </w:r>
    </w:p>
    <w:p w14:paraId="2C1DF1A5"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13CC0343"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Resolución No. ARCOTEL-2024-0243 de 2 de octubre de 2024, la Dirección Ejecutiva de la ARCOTEL resuelve ampliar por el término de 15 días y, posteriormente, suspender por el término de quince (15) días, el plazo de dos (2) años y el término de ciento veinte (120) días que se encuentran decurriendo,</w:t>
      </w:r>
      <w:r w:rsidRPr="002D7C07">
        <w:rPr>
          <w:bCs/>
          <w:szCs w:val="20"/>
        </w:rPr>
        <w:t xml:space="preserve"> previstos en el numeral 4 del artículo 177 del Reglamento para Otorgar Títulos Habilitantes para Servicios del Régimen General de Telecomunicaciones y Frecuencias del Espectro Radioeléctrico, publicado en el Registro Oficial Suplemento No. 756 de 17 de mayo de 2016, vigente a la fecha de presentación de las solicitudes de renovación de las operadoras CONECEL y OTECEL S.A. Hechos que se contabilizarán desde la finalización del término de 30 días adicionales establecidos en la Resolución ARCOTEL-2024-0179, de 21 de agosto de 2024.</w:t>
      </w:r>
    </w:p>
    <w:p w14:paraId="14A5DD49" w14:textId="77777777" w:rsidR="00965305" w:rsidRPr="000D6425" w:rsidRDefault="00965305" w:rsidP="002D7C07">
      <w:pPr>
        <w:pStyle w:val="Prrafodelista"/>
        <w:widowControl/>
        <w:autoSpaceDE/>
        <w:autoSpaceDN/>
        <w:spacing w:after="15" w:line="237" w:lineRule="auto"/>
        <w:ind w:left="1080" w:firstLine="0"/>
        <w:contextualSpacing/>
        <w:rPr>
          <w:bCs/>
          <w:szCs w:val="20"/>
        </w:rPr>
      </w:pPr>
    </w:p>
    <w:p w14:paraId="042AAF9F" w14:textId="77777777" w:rsidR="00965305" w:rsidRPr="002D7C07" w:rsidRDefault="00965305" w:rsidP="002D7C07">
      <w:pPr>
        <w:pStyle w:val="Prrafodelista"/>
        <w:widowControl/>
        <w:numPr>
          <w:ilvl w:val="1"/>
          <w:numId w:val="44"/>
        </w:numPr>
        <w:autoSpaceDE/>
        <w:autoSpaceDN/>
        <w:spacing w:after="15" w:line="237" w:lineRule="auto"/>
        <w:contextualSpacing/>
        <w:rPr>
          <w:bCs/>
          <w:szCs w:val="20"/>
        </w:rPr>
      </w:pPr>
      <w:r w:rsidRPr="000D6425">
        <w:rPr>
          <w:bCs/>
          <w:szCs w:val="20"/>
        </w:rPr>
        <w:t>Mediante Resolución Nro. ……………………. de ………. de ……. de ………, la Dirección Ejecutiva de la ARCOTEL, por existir una propuesta de texto de acuerdo negociado con el Concesionario OTECEL S.A. en consideración a las recomendaciones constantes en los informes técni</w:t>
      </w:r>
      <w:r w:rsidRPr="002D7C07">
        <w:rPr>
          <w:bCs/>
          <w:szCs w:val="20"/>
        </w:rPr>
        <w:t xml:space="preserve">cos, jurídicos y económicos y financieros, favorables, a la suscripción del título habilitante de concesión bajo la modalidad de habilitación general, resolvió otorgar la renovación de la concesión para la prestación del Servicio Móvil Avanzado (SMA), de las bandas de frecuencias esenciales, de las bandas de frecuencias no esenciales y, del servicio de larga distancia internacional), a favor de OTECEL S.A. </w:t>
      </w:r>
    </w:p>
    <w:p w14:paraId="74A01298" w14:textId="77777777" w:rsidR="00965305" w:rsidRPr="002D7C07" w:rsidRDefault="00965305" w:rsidP="002D7C07">
      <w:pPr>
        <w:pStyle w:val="Prrafodelista"/>
        <w:widowControl/>
        <w:autoSpaceDE/>
        <w:autoSpaceDN/>
        <w:spacing w:after="15" w:line="237" w:lineRule="auto"/>
        <w:ind w:left="1080" w:firstLine="0"/>
        <w:contextualSpacing/>
        <w:rPr>
          <w:bCs/>
          <w:szCs w:val="20"/>
        </w:rPr>
      </w:pPr>
    </w:p>
    <w:p w14:paraId="2151C80C" w14:textId="0F31EAC7" w:rsidR="00F73939" w:rsidRPr="009D0682" w:rsidRDefault="0044710D" w:rsidP="00213E6B">
      <w:pPr>
        <w:pStyle w:val="Ttulo1"/>
        <w:spacing w:before="1"/>
        <w:jc w:val="both"/>
      </w:pPr>
      <w:r w:rsidRPr="009D0682">
        <w:t>CLÁUSULA</w:t>
      </w:r>
      <w:r w:rsidRPr="007A6425">
        <w:rPr>
          <w:spacing w:val="-10"/>
        </w:rPr>
        <w:t xml:space="preserve"> </w:t>
      </w:r>
      <w:r w:rsidRPr="009D0682">
        <w:t>2.-</w:t>
      </w:r>
      <w:r w:rsidRPr="007A6425">
        <w:rPr>
          <w:spacing w:val="-4"/>
        </w:rPr>
        <w:t xml:space="preserve"> </w:t>
      </w:r>
      <w:r w:rsidRPr="009D0682">
        <w:t>OBJETO</w:t>
      </w:r>
      <w:r w:rsidRPr="007A6425">
        <w:rPr>
          <w:spacing w:val="-3"/>
        </w:rPr>
        <w:t xml:space="preserve"> </w:t>
      </w:r>
      <w:r w:rsidRPr="009D0682">
        <w:t>Y</w:t>
      </w:r>
      <w:r w:rsidRPr="007A6425">
        <w:rPr>
          <w:spacing w:val="-6"/>
        </w:rPr>
        <w:t xml:space="preserve"> </w:t>
      </w:r>
      <w:r w:rsidRPr="009D0682">
        <w:t>SERVICIOS</w:t>
      </w:r>
      <w:r w:rsidRPr="007A6425">
        <w:rPr>
          <w:spacing w:val="-3"/>
        </w:rPr>
        <w:t xml:space="preserve"> </w:t>
      </w:r>
      <w:r w:rsidRPr="007A6425">
        <w:rPr>
          <w:spacing w:val="-2"/>
        </w:rPr>
        <w:t>CONCESIONADOS.</w:t>
      </w:r>
    </w:p>
    <w:p w14:paraId="51A06468" w14:textId="0B22E7BC" w:rsidR="00E94921" w:rsidRDefault="00E94921" w:rsidP="00213E6B">
      <w:pPr>
        <w:pStyle w:val="Textoindependiente"/>
        <w:jc w:val="both"/>
        <w:rPr>
          <w:b/>
        </w:rPr>
      </w:pPr>
    </w:p>
    <w:p w14:paraId="7B1B0FB3" w14:textId="3387D61F" w:rsidR="00EE4C47" w:rsidRDefault="00847B16" w:rsidP="00213E6B">
      <w:pPr>
        <w:ind w:left="1134" w:hanging="567"/>
        <w:jc w:val="both"/>
      </w:pPr>
      <w:r>
        <w:t xml:space="preserve">2.1 </w:t>
      </w:r>
      <w:r w:rsidR="00F362EA">
        <w:t xml:space="preserve">  </w:t>
      </w:r>
      <w:r w:rsidR="00A578B5">
        <w:t xml:space="preserve">La </w:t>
      </w:r>
      <w:r w:rsidR="00710869">
        <w:t xml:space="preserve"> ARCOTEL, </w:t>
      </w:r>
      <w:r w:rsidR="0044710D" w:rsidRPr="009D0682">
        <w:t>en ejercicio de sus competencias y atribuciones</w:t>
      </w:r>
      <w:r w:rsidR="00B361FE">
        <w:t>, en función del interés público</w:t>
      </w:r>
      <w:r w:rsidR="00710869">
        <w:t>,</w:t>
      </w:r>
      <w:r w:rsidR="00B361FE" w:rsidRPr="009D0682">
        <w:t xml:space="preserve"> </w:t>
      </w:r>
      <w:r w:rsidR="0044710D" w:rsidRPr="009D0682">
        <w:t>en representación del Estado ecuatoriano</w:t>
      </w:r>
      <w:r w:rsidR="00710869">
        <w:t>,</w:t>
      </w:r>
      <w:r w:rsidR="0044710D" w:rsidRPr="009D0682">
        <w:t xml:space="preserve"> otorga a favor de</w:t>
      </w:r>
      <w:r w:rsidR="00E71E2C">
        <w:t>l</w:t>
      </w:r>
      <w:r w:rsidR="00376B5C">
        <w:t xml:space="preserve"> Concesionario</w:t>
      </w:r>
      <w:r w:rsidR="0044710D" w:rsidRPr="009D0682">
        <w:t xml:space="preserve"> la</w:t>
      </w:r>
      <w:r w:rsidR="005125C8">
        <w:t xml:space="preserve"> </w:t>
      </w:r>
      <w:r w:rsidR="0044710D" w:rsidRPr="009D0682">
        <w:t xml:space="preserve"> renovación de la concesión </w:t>
      </w:r>
      <w:r w:rsidR="00E77D53">
        <w:t>de</w:t>
      </w:r>
      <w:r w:rsidR="00E77D53" w:rsidRPr="00E77D53">
        <w:t xml:space="preserve"> la </w:t>
      </w:r>
      <w:r w:rsidR="00272B45" w:rsidRPr="00272B45">
        <w:t>prestación de</w:t>
      </w:r>
      <w:r w:rsidR="00FD18D5">
        <w:t>l</w:t>
      </w:r>
      <w:r w:rsidR="00272B45" w:rsidRPr="00272B45">
        <w:t xml:space="preserve"> Servicio Móvil Avanzado (SMA), de las bandas de </w:t>
      </w:r>
      <w:r w:rsidR="00CA3346" w:rsidRPr="00272B45">
        <w:t xml:space="preserve">Frecuencias Esenciales </w:t>
      </w:r>
      <w:r w:rsidR="00272B45">
        <w:t>y</w:t>
      </w:r>
      <w:r w:rsidR="00901ECE">
        <w:t xml:space="preserve"> de las bandas de</w:t>
      </w:r>
      <w:r w:rsidR="00272B45" w:rsidRPr="00272B45">
        <w:t xml:space="preserve"> </w:t>
      </w:r>
      <w:r w:rsidR="00CA3346" w:rsidRPr="00272B45">
        <w:t xml:space="preserve">Frecuencias No </w:t>
      </w:r>
      <w:r w:rsidR="00CA3346" w:rsidRPr="004E25CB">
        <w:t>Esenciales</w:t>
      </w:r>
      <w:r w:rsidR="00272B45" w:rsidRPr="00272B45">
        <w:t xml:space="preserve">; </w:t>
      </w:r>
      <w:r w:rsidR="00272B45">
        <w:t>y</w:t>
      </w:r>
      <w:r w:rsidR="00217D3D">
        <w:t xml:space="preserve"> la habilitación </w:t>
      </w:r>
      <w:r w:rsidR="00272B45" w:rsidRPr="00272B45">
        <w:t xml:space="preserve">del </w:t>
      </w:r>
      <w:r w:rsidR="007C0BCE">
        <w:t>S</w:t>
      </w:r>
      <w:r w:rsidR="00272B45" w:rsidRPr="00272B45">
        <w:t xml:space="preserve">ervicio </w:t>
      </w:r>
      <w:r w:rsidR="007C0BCE">
        <w:t>Telefónico</w:t>
      </w:r>
      <w:r w:rsidR="00C122D1">
        <w:t xml:space="preserve"> </w:t>
      </w:r>
      <w:r w:rsidR="00272B45">
        <w:t xml:space="preserve">de </w:t>
      </w:r>
      <w:r w:rsidR="00272B45" w:rsidRPr="00272B45">
        <w:t>Larga Distancia Internacional</w:t>
      </w:r>
      <w:r w:rsidR="00217D3D">
        <w:t>, entre otros</w:t>
      </w:r>
      <w:r w:rsidR="00A578B5">
        <w:t>,</w:t>
      </w:r>
      <w:r w:rsidR="00D37A97">
        <w:t xml:space="preserve"> </w:t>
      </w:r>
      <w:r w:rsidR="00A578B5">
        <w:t>los</w:t>
      </w:r>
      <w:r w:rsidR="0044710D" w:rsidRPr="009D0682">
        <w:t xml:space="preserve"> que</w:t>
      </w:r>
      <w:r w:rsidR="007C2365">
        <w:t xml:space="preserve"> se</w:t>
      </w:r>
      <w:r w:rsidR="00A578B5">
        <w:t xml:space="preserve"> prestar</w:t>
      </w:r>
      <w:r w:rsidR="007111E2">
        <w:t>án</w:t>
      </w:r>
      <w:r w:rsidR="0044710D" w:rsidRPr="009D0682">
        <w:t xml:space="preserve"> de acuerdo a los términos, condiciones y </w:t>
      </w:r>
      <w:r w:rsidR="000D4B17">
        <w:t>P</w:t>
      </w:r>
      <w:r w:rsidR="0044710D" w:rsidRPr="009D0682">
        <w:t>lazos establecidos en el presente Contrato</w:t>
      </w:r>
      <w:r w:rsidR="006A1591">
        <w:t xml:space="preserve">. </w:t>
      </w:r>
    </w:p>
    <w:p w14:paraId="646E2D71" w14:textId="77777777" w:rsidR="009F2A9C" w:rsidRDefault="009F2A9C" w:rsidP="00213E6B">
      <w:pPr>
        <w:ind w:left="1134" w:hanging="567"/>
        <w:jc w:val="both"/>
      </w:pPr>
    </w:p>
    <w:p w14:paraId="3C7F642B" w14:textId="5073E517" w:rsidR="009F6DE5" w:rsidRDefault="006A1591" w:rsidP="00213E6B">
      <w:pPr>
        <w:ind w:left="1134"/>
        <w:jc w:val="both"/>
      </w:pPr>
      <w:r>
        <w:t>L</w:t>
      </w:r>
      <w:r w:rsidRPr="00637C96">
        <w:t xml:space="preserve">a habilitación para la prestación y explotación del </w:t>
      </w:r>
      <w:r w:rsidR="007C0BCE">
        <w:t>S</w:t>
      </w:r>
      <w:r w:rsidRPr="00637C96">
        <w:t xml:space="preserve">ervicio </w:t>
      </w:r>
      <w:r w:rsidR="007C0BCE">
        <w:t>T</w:t>
      </w:r>
      <w:r w:rsidRPr="00637C96">
        <w:t xml:space="preserve">elefónico de Larga Distancia Internacional </w:t>
      </w:r>
      <w:r>
        <w:t>(</w:t>
      </w:r>
      <w:r w:rsidRPr="00637C96">
        <w:t>LDI</w:t>
      </w:r>
      <w:r>
        <w:t>)</w:t>
      </w:r>
      <w:r w:rsidRPr="00637C96">
        <w:t xml:space="preserve">, es parte integrante </w:t>
      </w:r>
      <w:r>
        <w:t xml:space="preserve">del presente </w:t>
      </w:r>
      <w:r w:rsidR="007C0BCE">
        <w:t>C</w:t>
      </w:r>
      <w:r>
        <w:t>ontrato.</w:t>
      </w:r>
    </w:p>
    <w:p w14:paraId="59579ED2" w14:textId="77777777" w:rsidR="000C1666" w:rsidRPr="00CD4626" w:rsidRDefault="000C1666" w:rsidP="00213E6B">
      <w:pPr>
        <w:ind w:left="1950"/>
        <w:jc w:val="both"/>
      </w:pPr>
    </w:p>
    <w:p w14:paraId="19B47440" w14:textId="347C713D" w:rsidR="00EE4C47" w:rsidRDefault="00710869" w:rsidP="00213E6B">
      <w:pPr>
        <w:ind w:left="1134"/>
        <w:jc w:val="both"/>
      </w:pPr>
      <w:r>
        <w:t>Los Servicios de Telecomunicaciones Objeto del Presente Contrato</w:t>
      </w:r>
      <w:r w:rsidR="00EE4C47" w:rsidRPr="00CD4626">
        <w:t xml:space="preserve"> podrá</w:t>
      </w:r>
      <w:r w:rsidR="007C0BCE">
        <w:t>n</w:t>
      </w:r>
      <w:r w:rsidR="00EE4C47" w:rsidRPr="00CD4626">
        <w:t xml:space="preserve"> también prestarse a través de terminales de telecomunicaciones de uso público. </w:t>
      </w:r>
    </w:p>
    <w:p w14:paraId="285DE524" w14:textId="77777777" w:rsidR="00347F4C" w:rsidRPr="00CD4626" w:rsidRDefault="00347F4C" w:rsidP="00213E6B">
      <w:pPr>
        <w:ind w:left="1950"/>
        <w:jc w:val="both"/>
      </w:pPr>
    </w:p>
    <w:p w14:paraId="5700D295" w14:textId="2EC60BDE" w:rsidR="00B2087A" w:rsidRPr="00CD4626" w:rsidRDefault="00EE4C47" w:rsidP="00213E6B">
      <w:pPr>
        <w:ind w:left="1134" w:hanging="425"/>
        <w:jc w:val="both"/>
      </w:pPr>
      <w:bookmarkStart w:id="2" w:name="_Hlk124978923"/>
      <w:r w:rsidRPr="00CD4626">
        <w:t>2.2</w:t>
      </w:r>
      <w:r w:rsidR="002E4DF0">
        <w:t>.</w:t>
      </w:r>
      <w:r w:rsidR="009A61C4" w:rsidRPr="009A61C4">
        <w:t xml:space="preserve"> </w:t>
      </w:r>
      <w:r w:rsidR="009A61C4">
        <w:t xml:space="preserve">El </w:t>
      </w:r>
      <w:r w:rsidR="009A61C4" w:rsidRPr="00637C96">
        <w:t>Servicio de Valor Agregado</w:t>
      </w:r>
      <w:r w:rsidR="009A61C4">
        <w:t xml:space="preserve"> y</w:t>
      </w:r>
      <w:r w:rsidR="009A61C4" w:rsidRPr="00637C96">
        <w:t xml:space="preserve"> el </w:t>
      </w:r>
      <w:r w:rsidR="009A61C4" w:rsidRPr="00B2087A">
        <w:t>Servicio de Acceso a Internet están incluidos en el ámbito de</w:t>
      </w:r>
      <w:r w:rsidR="003C2DE7">
        <w:t xml:space="preserve"> </w:t>
      </w:r>
      <w:r w:rsidR="003C2DE7" w:rsidRPr="00DE47A2">
        <w:t>la habilitación para la</w:t>
      </w:r>
      <w:r w:rsidR="009A61C4" w:rsidRPr="00B2087A">
        <w:t xml:space="preserve"> prestación del Servicio Móvil Avanzado y como tales, integrados al presente Contrato, de conformidad con la Legislación Aplicable.</w:t>
      </w:r>
      <w:r w:rsidR="00B06392">
        <w:t xml:space="preserve"> </w:t>
      </w:r>
    </w:p>
    <w:p w14:paraId="3090D7E1" w14:textId="77777777" w:rsidR="00BE4DF7" w:rsidRDefault="00BE4DF7" w:rsidP="00213E6B">
      <w:pPr>
        <w:ind w:left="1134" w:hanging="425"/>
        <w:jc w:val="both"/>
      </w:pPr>
    </w:p>
    <w:p w14:paraId="559B91E4" w14:textId="2095CEB6" w:rsidR="00B2087A" w:rsidRPr="00CD4626" w:rsidRDefault="00B2087A" w:rsidP="00213E6B">
      <w:pPr>
        <w:ind w:left="1134"/>
        <w:jc w:val="both"/>
      </w:pPr>
      <w:r w:rsidRPr="00B2087A">
        <w:t xml:space="preserve">El </w:t>
      </w:r>
      <w:r w:rsidR="007C0BCE">
        <w:t>C</w:t>
      </w:r>
      <w:r w:rsidRPr="00B2087A">
        <w:t>oncesionario podrá prestar</w:t>
      </w:r>
      <w:r w:rsidR="00710869">
        <w:t>,</w:t>
      </w:r>
      <w:r w:rsidRPr="00B2087A">
        <w:t xml:space="preserve"> en su propia red y plataformas</w:t>
      </w:r>
      <w:r w:rsidR="00710869">
        <w:t>,</w:t>
      </w:r>
      <w:r w:rsidRPr="00B2087A">
        <w:t xml:space="preserve"> otros servicios</w:t>
      </w:r>
      <w:r w:rsidR="003A2154">
        <w:t xml:space="preserve"> de telecomunicaciones</w:t>
      </w:r>
      <w:r w:rsidR="00710869">
        <w:t>,</w:t>
      </w:r>
      <w:r w:rsidR="00710869" w:rsidRPr="00B2087A">
        <w:t xml:space="preserve"> siempre</w:t>
      </w:r>
      <w:r w:rsidRPr="00B2087A">
        <w:t xml:space="preserve"> que cuente con el correspondiente título habilitante.</w:t>
      </w:r>
    </w:p>
    <w:bookmarkEnd w:id="2"/>
    <w:p w14:paraId="67636661" w14:textId="77777777" w:rsidR="00867D81" w:rsidRDefault="00867D81" w:rsidP="00213E6B">
      <w:pPr>
        <w:ind w:left="1950"/>
        <w:jc w:val="both"/>
      </w:pPr>
    </w:p>
    <w:p w14:paraId="2BCF25B9" w14:textId="787E8393" w:rsidR="000511D0" w:rsidRDefault="005D7005" w:rsidP="00213E6B">
      <w:pPr>
        <w:ind w:left="1134" w:hanging="425"/>
        <w:jc w:val="both"/>
      </w:pPr>
      <w:r w:rsidRPr="005D7005">
        <w:t xml:space="preserve">2.3. </w:t>
      </w:r>
      <w:r w:rsidR="000511D0" w:rsidRPr="000511D0">
        <w:t>El Concesionario, podrá introducir cualquier innovación o nueva tecnología y utilizar libremente el espectro concesionado para la prestac</w:t>
      </w:r>
      <w:r w:rsidR="00710869">
        <w:t>ión de los Servicios de Telecomunicaciones Objeto del Presente Contrato</w:t>
      </w:r>
      <w:r w:rsidR="000511D0" w:rsidRPr="000511D0">
        <w:t>, sin que se requiera obtener títulos habilitantes adicionales. Ni l</w:t>
      </w:r>
      <w:r w:rsidR="00710869">
        <w:t>a evolución tecnológica de los Servicios de Telecomunicaciones Objeto del Presente Contrato</w:t>
      </w:r>
      <w:r w:rsidR="000511D0" w:rsidRPr="000511D0">
        <w:t xml:space="preserve">, ni la asignación de otras bandas de espectro se considerarán nuevos servicios. El </w:t>
      </w:r>
      <w:r w:rsidR="007C0BCE">
        <w:t>C</w:t>
      </w:r>
      <w:r w:rsidR="000511D0" w:rsidRPr="000511D0">
        <w:t>oncesionario deberá notificar</w:t>
      </w:r>
      <w:r w:rsidR="00710869">
        <w:t>,</w:t>
      </w:r>
      <w:r w:rsidR="000511D0" w:rsidRPr="000511D0">
        <w:t xml:space="preserve"> </w:t>
      </w:r>
      <w:r w:rsidR="00894777">
        <w:t xml:space="preserve">conforme a la Legislación Aplicable </w:t>
      </w:r>
      <w:r w:rsidR="000511D0" w:rsidRPr="000511D0">
        <w:t>y por escrito a la ARCOTEL</w:t>
      </w:r>
      <w:r w:rsidR="00710869">
        <w:t>,</w:t>
      </w:r>
      <w:r w:rsidR="000511D0" w:rsidRPr="000511D0">
        <w:t xml:space="preserve"> sobre la innovación en nueva tecnología aplicada. La ARCOTEL podrá pedir ampliación de la información presentada, de considerarlo necesario.</w:t>
      </w:r>
      <w:r w:rsidR="00B06392">
        <w:t xml:space="preserve"> </w:t>
      </w:r>
    </w:p>
    <w:p w14:paraId="33C0B19B" w14:textId="70B8EDBD" w:rsidR="00F73939" w:rsidRPr="009D0682" w:rsidRDefault="00F73939" w:rsidP="00213E6B">
      <w:pPr>
        <w:pStyle w:val="Textoindependiente"/>
        <w:spacing w:before="1"/>
        <w:jc w:val="both"/>
      </w:pPr>
    </w:p>
    <w:p w14:paraId="026A4F2B" w14:textId="018559F5" w:rsidR="00F73939" w:rsidRPr="009D0682" w:rsidRDefault="0044710D" w:rsidP="00213E6B">
      <w:pPr>
        <w:pStyle w:val="Ttulo1"/>
        <w:ind w:left="1242"/>
        <w:jc w:val="both"/>
      </w:pPr>
      <w:r w:rsidRPr="002F4E93">
        <w:t>CLÁUSULA</w:t>
      </w:r>
      <w:r w:rsidRPr="002F4E93">
        <w:rPr>
          <w:spacing w:val="-7"/>
        </w:rPr>
        <w:t xml:space="preserve"> </w:t>
      </w:r>
      <w:r w:rsidRPr="002F4E93">
        <w:t>3.-</w:t>
      </w:r>
      <w:r w:rsidRPr="002F4E93">
        <w:rPr>
          <w:spacing w:val="2"/>
        </w:rPr>
        <w:t xml:space="preserve"> </w:t>
      </w:r>
      <w:r w:rsidRPr="002F4E93">
        <w:rPr>
          <w:spacing w:val="-2"/>
        </w:rPr>
        <w:t>APENDICES.</w:t>
      </w:r>
    </w:p>
    <w:p w14:paraId="0A528C26" w14:textId="77882938" w:rsidR="00E94921" w:rsidRDefault="00E94921" w:rsidP="00213E6B">
      <w:pPr>
        <w:pStyle w:val="Textoindependiente"/>
        <w:spacing w:before="10"/>
        <w:jc w:val="both"/>
        <w:rPr>
          <w:b/>
          <w:sz w:val="21"/>
        </w:rPr>
      </w:pPr>
    </w:p>
    <w:p w14:paraId="3C2E424B" w14:textId="24F0285C" w:rsidR="00915EDB" w:rsidRDefault="000511D0" w:rsidP="00364B6C">
      <w:pPr>
        <w:pStyle w:val="Textoindependiente"/>
        <w:ind w:left="993"/>
        <w:jc w:val="both"/>
      </w:pPr>
      <w:r w:rsidRPr="000511D0">
        <w:t xml:space="preserve">Los </w:t>
      </w:r>
      <w:r w:rsidR="008327ED">
        <w:t>A</w:t>
      </w:r>
      <w:r w:rsidRPr="000511D0">
        <w:t>péndices que se detallan a continuación forman parte integrante del presente Contrato</w:t>
      </w:r>
      <w:r w:rsidR="00915EDB">
        <w:t>:</w:t>
      </w:r>
      <w:r w:rsidRPr="000511D0">
        <w:t xml:space="preserve"> </w:t>
      </w:r>
    </w:p>
    <w:p w14:paraId="455902CD" w14:textId="55B1FD87" w:rsidR="00E94921" w:rsidRDefault="000511D0" w:rsidP="00213E6B">
      <w:pPr>
        <w:pStyle w:val="Textoindependiente"/>
        <w:jc w:val="both"/>
        <w:rPr>
          <w:b/>
        </w:rPr>
      </w:pPr>
      <w:r w:rsidRPr="000511D0">
        <w:t xml:space="preserve"> </w:t>
      </w:r>
      <w:bookmarkStart w:id="3" w:name="_Hlk124977662"/>
    </w:p>
    <w:p w14:paraId="28F36E36" w14:textId="2BEDA1BD" w:rsidR="00F73939" w:rsidRPr="009D0682" w:rsidRDefault="0044710D" w:rsidP="00213E6B">
      <w:pPr>
        <w:pStyle w:val="Textoindependiente"/>
        <w:tabs>
          <w:tab w:val="left" w:pos="3365"/>
        </w:tabs>
        <w:spacing w:before="1" w:line="252" w:lineRule="exact"/>
        <w:ind w:left="993"/>
        <w:jc w:val="both"/>
      </w:pPr>
      <w:bookmarkStart w:id="4" w:name="_Hlk123565910"/>
      <w:r w:rsidRPr="009D0682">
        <w:t>Apéndice</w:t>
      </w:r>
      <w:r w:rsidRPr="007A6425">
        <w:rPr>
          <w:spacing w:val="-5"/>
        </w:rPr>
        <w:t xml:space="preserve"> 1:</w:t>
      </w:r>
      <w:r w:rsidR="00A578B5">
        <w:tab/>
      </w:r>
      <w:r w:rsidRPr="009D0682">
        <w:t>Datos</w:t>
      </w:r>
      <w:r w:rsidRPr="007A6425">
        <w:rPr>
          <w:spacing w:val="-6"/>
        </w:rPr>
        <w:t xml:space="preserve"> </w:t>
      </w:r>
      <w:r w:rsidRPr="007A6425">
        <w:rPr>
          <w:spacing w:val="-2"/>
        </w:rPr>
        <w:t>Generales.</w:t>
      </w:r>
    </w:p>
    <w:p w14:paraId="66B2DCC7" w14:textId="6FE08753" w:rsidR="00E77D53" w:rsidRDefault="0044710D" w:rsidP="00213E6B">
      <w:pPr>
        <w:pStyle w:val="Textoindependiente"/>
        <w:tabs>
          <w:tab w:val="left" w:pos="3365"/>
        </w:tabs>
        <w:ind w:left="993"/>
        <w:jc w:val="both"/>
      </w:pPr>
      <w:r w:rsidRPr="009D0682">
        <w:t>Apéndice 2:</w:t>
      </w:r>
      <w:r w:rsidR="00A578B5">
        <w:tab/>
      </w:r>
      <w:r w:rsidR="00E77D53">
        <w:t xml:space="preserve">Concesión </w:t>
      </w:r>
      <w:r w:rsidRPr="009D0682">
        <w:t>de</w:t>
      </w:r>
      <w:r w:rsidRPr="007A6425">
        <w:rPr>
          <w:spacing w:val="-7"/>
        </w:rPr>
        <w:t xml:space="preserve"> </w:t>
      </w:r>
      <w:r w:rsidRPr="009D0682">
        <w:t>Frecuencias</w:t>
      </w:r>
      <w:r w:rsidRPr="007A6425">
        <w:rPr>
          <w:spacing w:val="-5"/>
        </w:rPr>
        <w:t xml:space="preserve"> </w:t>
      </w:r>
      <w:r w:rsidRPr="009D0682">
        <w:t>Esenciales</w:t>
      </w:r>
      <w:r w:rsidRPr="007A6425">
        <w:rPr>
          <w:spacing w:val="-1"/>
        </w:rPr>
        <w:t xml:space="preserve"> </w:t>
      </w:r>
      <w:r w:rsidRPr="009D0682">
        <w:t>y</w:t>
      </w:r>
      <w:r w:rsidR="00E77D53">
        <w:t xml:space="preserve"> </w:t>
      </w:r>
      <w:r w:rsidR="00CA3346">
        <w:t>N</w:t>
      </w:r>
      <w:r w:rsidRPr="009D0682">
        <w:t>o</w:t>
      </w:r>
      <w:r w:rsidRPr="007A6425">
        <w:rPr>
          <w:spacing w:val="-7"/>
        </w:rPr>
        <w:t xml:space="preserve"> </w:t>
      </w:r>
      <w:r w:rsidR="00CA3346">
        <w:t>E</w:t>
      </w:r>
      <w:r w:rsidR="00A578B5">
        <w:t>senciales.</w:t>
      </w:r>
    </w:p>
    <w:p w14:paraId="7B5EA0F3" w14:textId="77777777" w:rsidR="00942506" w:rsidRDefault="0044710D" w:rsidP="00942506">
      <w:pPr>
        <w:pStyle w:val="Textoindependiente"/>
        <w:tabs>
          <w:tab w:val="left" w:pos="3365"/>
        </w:tabs>
        <w:ind w:left="3363" w:hanging="2370"/>
        <w:jc w:val="both"/>
      </w:pPr>
      <w:r w:rsidRPr="009D0682">
        <w:t>Apéndice 3:</w:t>
      </w:r>
      <w:r w:rsidR="00DB5290">
        <w:t xml:space="preserve"> </w:t>
      </w:r>
      <w:r w:rsidR="004A08BB">
        <w:t xml:space="preserve">  </w:t>
      </w:r>
      <w:r w:rsidR="00A7209E">
        <w:tab/>
      </w:r>
      <w:r w:rsidR="00A578B5" w:rsidRPr="00641A3E">
        <w:t xml:space="preserve">Información técnica </w:t>
      </w:r>
      <w:r w:rsidR="00C76518">
        <w:t>de</w:t>
      </w:r>
      <w:r w:rsidR="0001584C">
        <w:t xml:space="preserve"> la</w:t>
      </w:r>
      <w:r w:rsidR="00C76518">
        <w:t xml:space="preserve"> Infraestructura </w:t>
      </w:r>
      <w:r w:rsidR="00A578B5" w:rsidRPr="00641A3E">
        <w:t>de</w:t>
      </w:r>
      <w:r w:rsidR="00C76518">
        <w:t xml:space="preserve"> </w:t>
      </w:r>
      <w:r w:rsidR="00A578B5" w:rsidRPr="00641A3E">
        <w:t>l</w:t>
      </w:r>
      <w:r w:rsidR="00C76518">
        <w:t>os</w:t>
      </w:r>
      <w:r w:rsidR="00710869">
        <w:t xml:space="preserve"> Servicios de Telecomunicaciones Objeto del Presente Contrato</w:t>
      </w:r>
    </w:p>
    <w:p w14:paraId="7DD7435F" w14:textId="69AAD454" w:rsidR="00DE209A" w:rsidRDefault="00DE209A" w:rsidP="00942506">
      <w:pPr>
        <w:pStyle w:val="Textoindependiente"/>
        <w:tabs>
          <w:tab w:val="left" w:pos="3365"/>
        </w:tabs>
        <w:ind w:left="3363" w:hanging="2370"/>
        <w:jc w:val="both"/>
      </w:pPr>
      <w:r>
        <w:t>Apéndice 4:</w:t>
      </w:r>
      <w:r w:rsidR="00690463">
        <w:tab/>
      </w:r>
      <w:r w:rsidR="00F4140A" w:rsidRPr="00690463">
        <w:rPr>
          <w:spacing w:val="-4"/>
        </w:rPr>
        <w:t>Centros de atención al Usuario</w:t>
      </w:r>
      <w:r w:rsidR="00F4140A">
        <w:rPr>
          <w:spacing w:val="-4"/>
        </w:rPr>
        <w:t xml:space="preserve"> propios o de terceros</w:t>
      </w:r>
    </w:p>
    <w:p w14:paraId="5987E8D6" w14:textId="77777777" w:rsidR="00855022" w:rsidRDefault="0044710D" w:rsidP="00213E6B">
      <w:pPr>
        <w:pStyle w:val="Textoindependiente"/>
        <w:tabs>
          <w:tab w:val="left" w:pos="3365"/>
        </w:tabs>
        <w:ind w:left="993"/>
        <w:jc w:val="both"/>
        <w:rPr>
          <w:spacing w:val="80"/>
        </w:rPr>
      </w:pPr>
      <w:r w:rsidRPr="009D0682">
        <w:t>Apéndice 5:</w:t>
      </w:r>
      <w:r w:rsidR="00A578B5">
        <w:tab/>
      </w:r>
      <w:r w:rsidRPr="007A6425">
        <w:rPr>
          <w:spacing w:val="-2"/>
        </w:rPr>
        <w:t>Vinculación.</w:t>
      </w:r>
      <w:r w:rsidRPr="007A6425">
        <w:rPr>
          <w:spacing w:val="80"/>
        </w:rPr>
        <w:t xml:space="preserve"> </w:t>
      </w:r>
    </w:p>
    <w:p w14:paraId="3885AA48" w14:textId="200F3B6A" w:rsidR="00F73939" w:rsidRDefault="0044710D" w:rsidP="00213E6B">
      <w:pPr>
        <w:pStyle w:val="Textoindependiente"/>
        <w:tabs>
          <w:tab w:val="left" w:pos="3365"/>
        </w:tabs>
        <w:ind w:left="993"/>
        <w:jc w:val="both"/>
      </w:pPr>
      <w:r w:rsidRPr="009D0682">
        <w:t>Apéndice 6:</w:t>
      </w:r>
      <w:r w:rsidR="00A578B5">
        <w:tab/>
      </w:r>
      <w:r w:rsidRPr="009D0682">
        <w:t>Pliego</w:t>
      </w:r>
      <w:r w:rsidRPr="00CD4626">
        <w:t xml:space="preserve"> </w:t>
      </w:r>
      <w:r w:rsidRPr="009D0682">
        <w:t>Tarifario</w:t>
      </w:r>
      <w:r w:rsidR="00855022" w:rsidRPr="00CD4626">
        <w:t xml:space="preserve"> </w:t>
      </w:r>
    </w:p>
    <w:p w14:paraId="7AE25668" w14:textId="7BD00162" w:rsidR="00F73939" w:rsidRPr="009D0682" w:rsidRDefault="0044710D" w:rsidP="00213E6B">
      <w:pPr>
        <w:pStyle w:val="Textoindependiente"/>
        <w:tabs>
          <w:tab w:val="left" w:pos="3365"/>
        </w:tabs>
        <w:ind w:left="993"/>
        <w:jc w:val="both"/>
      </w:pPr>
      <w:r w:rsidRPr="009D0682">
        <w:t>Apéndice</w:t>
      </w:r>
      <w:r w:rsidRPr="007A6425">
        <w:rPr>
          <w:spacing w:val="-4"/>
        </w:rPr>
        <w:t xml:space="preserve"> </w:t>
      </w:r>
      <w:r w:rsidRPr="007A6425">
        <w:rPr>
          <w:spacing w:val="-5"/>
        </w:rPr>
        <w:t>7:</w:t>
      </w:r>
      <w:r w:rsidR="00A578B5">
        <w:tab/>
      </w:r>
      <w:r w:rsidRPr="00DB5290">
        <w:t>Parámetros</w:t>
      </w:r>
      <w:r w:rsidRPr="00DB5290">
        <w:rPr>
          <w:spacing w:val="-6"/>
        </w:rPr>
        <w:t xml:space="preserve"> </w:t>
      </w:r>
      <w:r w:rsidR="004863E0" w:rsidRPr="00CD4626">
        <w:t xml:space="preserve">de </w:t>
      </w:r>
      <w:r w:rsidR="005A5CCD">
        <w:t>C</w:t>
      </w:r>
      <w:r w:rsidR="004863E0" w:rsidRPr="00CD4626">
        <w:t xml:space="preserve">alidad </w:t>
      </w:r>
    </w:p>
    <w:p w14:paraId="7A83DE2B" w14:textId="77777777" w:rsidR="002D0702" w:rsidRDefault="0044710D" w:rsidP="00213E6B">
      <w:pPr>
        <w:pStyle w:val="Textoindependiente"/>
        <w:tabs>
          <w:tab w:val="left" w:pos="3365"/>
        </w:tabs>
        <w:ind w:left="993"/>
        <w:jc w:val="both"/>
      </w:pPr>
      <w:r w:rsidRPr="009D0682">
        <w:t>Apéndice 8:</w:t>
      </w:r>
      <w:r w:rsidR="00A578B5">
        <w:tab/>
      </w:r>
      <w:r w:rsidRPr="009D0682">
        <w:t>Procedimiento</w:t>
      </w:r>
      <w:r w:rsidRPr="007A6425">
        <w:rPr>
          <w:spacing w:val="-10"/>
        </w:rPr>
        <w:t xml:space="preserve"> </w:t>
      </w:r>
      <w:r w:rsidRPr="009D0682">
        <w:t>y</w:t>
      </w:r>
      <w:r w:rsidRPr="007A6425">
        <w:rPr>
          <w:spacing w:val="-7"/>
        </w:rPr>
        <w:t xml:space="preserve"> </w:t>
      </w:r>
      <w:r w:rsidRPr="009D0682">
        <w:t>notificación</w:t>
      </w:r>
      <w:r w:rsidRPr="007A6425">
        <w:rPr>
          <w:spacing w:val="-8"/>
        </w:rPr>
        <w:t xml:space="preserve"> </w:t>
      </w:r>
      <w:r w:rsidRPr="009D0682">
        <w:t>de</w:t>
      </w:r>
      <w:r w:rsidRPr="007A6425">
        <w:rPr>
          <w:spacing w:val="-10"/>
        </w:rPr>
        <w:t xml:space="preserve"> </w:t>
      </w:r>
      <w:r w:rsidRPr="009D0682">
        <w:t xml:space="preserve">interrupciones. </w:t>
      </w:r>
    </w:p>
    <w:p w14:paraId="71EEDBFA" w14:textId="2FEF0F6F" w:rsidR="00F73939" w:rsidRDefault="0044710D" w:rsidP="00213E6B">
      <w:pPr>
        <w:pStyle w:val="Textoindependiente"/>
        <w:tabs>
          <w:tab w:val="left" w:pos="3365"/>
        </w:tabs>
        <w:ind w:left="993"/>
        <w:jc w:val="both"/>
        <w:rPr>
          <w:spacing w:val="-2"/>
        </w:rPr>
      </w:pPr>
      <w:r w:rsidRPr="009D0682">
        <w:t>Apéndice 9:</w:t>
      </w:r>
      <w:r w:rsidR="00A578B5">
        <w:tab/>
      </w:r>
      <w:r w:rsidRPr="007A6425">
        <w:rPr>
          <w:spacing w:val="-2"/>
        </w:rPr>
        <w:t>Definiciones.</w:t>
      </w:r>
    </w:p>
    <w:p w14:paraId="2902A402" w14:textId="0150387C" w:rsidR="00241AF3" w:rsidRDefault="00B154E8" w:rsidP="00213E6B">
      <w:pPr>
        <w:pStyle w:val="Textoindependiente"/>
        <w:tabs>
          <w:tab w:val="left" w:pos="3365"/>
        </w:tabs>
        <w:ind w:left="993"/>
        <w:jc w:val="both"/>
        <w:rPr>
          <w:spacing w:val="-2"/>
        </w:rPr>
      </w:pPr>
      <w:r w:rsidRPr="008E78D9">
        <w:rPr>
          <w:spacing w:val="-2"/>
        </w:rPr>
        <w:t xml:space="preserve">Apéndice 10: </w:t>
      </w:r>
      <w:r w:rsidR="00690463">
        <w:rPr>
          <w:spacing w:val="-2"/>
        </w:rPr>
        <w:tab/>
      </w:r>
      <w:r w:rsidR="00241AF3">
        <w:rPr>
          <w:spacing w:val="-2"/>
        </w:rPr>
        <w:t>Cláusulas de seguridad (RESERVADO)</w:t>
      </w:r>
    </w:p>
    <w:p w14:paraId="1B67FACE" w14:textId="77777777" w:rsidR="000E7D6B" w:rsidRPr="00241AF3" w:rsidRDefault="000E7D6B" w:rsidP="000E7D6B">
      <w:pPr>
        <w:pStyle w:val="Textoindependiente"/>
        <w:tabs>
          <w:tab w:val="left" w:pos="3365"/>
        </w:tabs>
        <w:ind w:left="993"/>
        <w:jc w:val="both"/>
        <w:rPr>
          <w:spacing w:val="-2"/>
        </w:rPr>
      </w:pPr>
      <w:r w:rsidRPr="00690463">
        <w:rPr>
          <w:spacing w:val="-4"/>
        </w:rPr>
        <w:t>Apéndice 11:</w:t>
      </w:r>
      <w:r w:rsidRPr="008E78D9">
        <w:rPr>
          <w:spacing w:val="-2"/>
        </w:rPr>
        <w:t xml:space="preserve"> </w:t>
      </w:r>
      <w:r>
        <w:rPr>
          <w:spacing w:val="-2"/>
        </w:rPr>
        <w:t xml:space="preserve">                   Aportes de conectividad</w:t>
      </w:r>
    </w:p>
    <w:bookmarkEnd w:id="3"/>
    <w:bookmarkEnd w:id="4"/>
    <w:p w14:paraId="71C01487" w14:textId="77777777" w:rsidR="00A7209E" w:rsidRPr="009D0682" w:rsidRDefault="00A7209E" w:rsidP="00213E6B">
      <w:pPr>
        <w:pStyle w:val="Textoindependiente"/>
        <w:spacing w:before="1"/>
        <w:jc w:val="both"/>
      </w:pPr>
    </w:p>
    <w:p w14:paraId="29B5A9C3" w14:textId="165716E0" w:rsidR="00F73939" w:rsidRPr="009D0682" w:rsidRDefault="0044710D" w:rsidP="00DC5893">
      <w:pPr>
        <w:pStyle w:val="Ttulo1"/>
        <w:spacing w:before="1"/>
        <w:jc w:val="both"/>
      </w:pPr>
      <w:r w:rsidRPr="009D0682">
        <w:t>CLÁUSULA</w:t>
      </w:r>
      <w:r w:rsidRPr="00DC5893">
        <w:t xml:space="preserve"> </w:t>
      </w:r>
      <w:r w:rsidRPr="009D0682">
        <w:t>4.-</w:t>
      </w:r>
      <w:r w:rsidRPr="00DC5893">
        <w:t xml:space="preserve"> </w:t>
      </w:r>
      <w:r w:rsidRPr="009D0682">
        <w:t>EJECUCIÓN</w:t>
      </w:r>
      <w:r w:rsidRPr="00DC5893">
        <w:t xml:space="preserve"> </w:t>
      </w:r>
      <w:r w:rsidRPr="009D0682">
        <w:t>DE</w:t>
      </w:r>
      <w:r w:rsidRPr="00DC5893">
        <w:t xml:space="preserve"> </w:t>
      </w:r>
      <w:r w:rsidRPr="009D0682">
        <w:t>LA</w:t>
      </w:r>
      <w:r w:rsidRPr="00DC5893">
        <w:t xml:space="preserve"> CONCESIÓN.</w:t>
      </w:r>
    </w:p>
    <w:p w14:paraId="5EEC0EC8" w14:textId="38F3278E" w:rsidR="001208D9" w:rsidRPr="00CD4626" w:rsidRDefault="001208D9" w:rsidP="00213E6B">
      <w:pPr>
        <w:pStyle w:val="Textoindependiente"/>
        <w:spacing w:before="1"/>
        <w:jc w:val="both"/>
      </w:pPr>
    </w:p>
    <w:p w14:paraId="62992CDC" w14:textId="7EC2074E" w:rsidR="00751C1E" w:rsidRDefault="00B447A5" w:rsidP="00DB47B1">
      <w:pPr>
        <w:pStyle w:val="Prrafodelista"/>
        <w:numPr>
          <w:ilvl w:val="1"/>
          <w:numId w:val="16"/>
        </w:numPr>
        <w:ind w:left="1134"/>
      </w:pPr>
      <w:r w:rsidRPr="00EE43EA">
        <w:t>El</w:t>
      </w:r>
      <w:r w:rsidR="00AB3488">
        <w:t xml:space="preserve"> Concesionario está autorizado y es responsable</w:t>
      </w:r>
      <w:r w:rsidRPr="00EE43EA">
        <w:t xml:space="preserve"> </w:t>
      </w:r>
      <w:r w:rsidR="009975EA">
        <w:t xml:space="preserve">de </w:t>
      </w:r>
      <w:r w:rsidRPr="00EE43EA">
        <w:t>establecer las redes que</w:t>
      </w:r>
      <w:r w:rsidR="00AB3488">
        <w:t xml:space="preserve"> se</w:t>
      </w:r>
      <w:r w:rsidRPr="00EE43EA">
        <w:t xml:space="preserve"> necesite</w:t>
      </w:r>
      <w:r w:rsidR="00AB3488">
        <w:t>n</w:t>
      </w:r>
      <w:r w:rsidRPr="00EE43EA">
        <w:t xml:space="preserve"> para la prestación de los </w:t>
      </w:r>
      <w:r w:rsidR="00710869">
        <w:t>Servicios de Telecomunicaciones Objeto del Presente Contrato</w:t>
      </w:r>
      <w:r w:rsidR="00DA406E">
        <w:t>.</w:t>
      </w:r>
      <w:r w:rsidRPr="00EE43EA">
        <w:t xml:space="preserve"> </w:t>
      </w:r>
      <w:r w:rsidR="00BC059E" w:rsidRPr="00E5131C">
        <w:t>L</w:t>
      </w:r>
      <w:r w:rsidRPr="00E5131C">
        <w:t>as modificaciones de las características técnicas</w:t>
      </w:r>
      <w:r w:rsidR="00021BED" w:rsidRPr="00E5131C">
        <w:t>, administrativas</w:t>
      </w:r>
      <w:r w:rsidRPr="00E5131C">
        <w:t xml:space="preserve"> y de operación </w:t>
      </w:r>
      <w:r w:rsidR="000C6FF8" w:rsidRPr="00E5131C">
        <w:t xml:space="preserve">de las </w:t>
      </w:r>
      <w:r w:rsidRPr="00E5131C">
        <w:t>redes</w:t>
      </w:r>
      <w:r w:rsidRPr="00D971C1">
        <w:t xml:space="preserve"> será</w:t>
      </w:r>
      <w:r w:rsidR="00D971C1">
        <w:t>n</w:t>
      </w:r>
      <w:r w:rsidR="00AB3488">
        <w:t xml:space="preserve"> </w:t>
      </w:r>
      <w:r w:rsidRPr="00D971C1">
        <w:t>notificad</w:t>
      </w:r>
      <w:r w:rsidR="00D971C1">
        <w:t>as</w:t>
      </w:r>
      <w:r w:rsidR="003158DE">
        <w:t>,</w:t>
      </w:r>
      <w:r w:rsidRPr="003158DE">
        <w:t xml:space="preserve"> </w:t>
      </w:r>
      <w:r w:rsidR="00BC059E" w:rsidRPr="003158DE">
        <w:t>autorizad</w:t>
      </w:r>
      <w:r w:rsidR="00D971C1">
        <w:t>as</w:t>
      </w:r>
      <w:r w:rsidR="00BC059E" w:rsidRPr="003158DE">
        <w:t xml:space="preserve"> </w:t>
      </w:r>
      <w:r w:rsidR="003158DE">
        <w:t>o</w:t>
      </w:r>
      <w:r w:rsidR="00BC059E" w:rsidRPr="003158DE">
        <w:t xml:space="preserve"> </w:t>
      </w:r>
      <w:r w:rsidRPr="00D971C1">
        <w:t>registrad</w:t>
      </w:r>
      <w:r w:rsidR="00D971C1">
        <w:t>as</w:t>
      </w:r>
      <w:r w:rsidRPr="00D971C1">
        <w:t xml:space="preserve">  por la ARCOTEL, según el cas</w:t>
      </w:r>
      <w:r w:rsidR="00D9544A">
        <w:t>o</w:t>
      </w:r>
      <w:r w:rsidR="002E4DF0">
        <w:t>,</w:t>
      </w:r>
      <w:r w:rsidR="00D9544A">
        <w:t xml:space="preserve"> </w:t>
      </w:r>
      <w:r w:rsidR="00D9544A" w:rsidRPr="00E5131C">
        <w:t xml:space="preserve">de conformidad con la </w:t>
      </w:r>
      <w:r w:rsidR="00D9544A" w:rsidRPr="00CD4626">
        <w:t>Legislación A</w:t>
      </w:r>
      <w:r w:rsidR="00D9544A">
        <w:t>plicable. C</w:t>
      </w:r>
      <w:r w:rsidR="009975EA">
        <w:t>ualquier costo asociado a las modificaciones de las redes del Concesionario</w:t>
      </w:r>
      <w:r w:rsidR="00D9544A">
        <w:t xml:space="preserve"> serán asumidos por este</w:t>
      </w:r>
      <w:r w:rsidR="009975EA">
        <w:t xml:space="preserve">, </w:t>
      </w:r>
      <w:r w:rsidR="008630EB" w:rsidRPr="00E5131C">
        <w:t xml:space="preserve">de conformidad con la </w:t>
      </w:r>
      <w:r w:rsidR="008630EB" w:rsidRPr="00CD4626">
        <w:t>Legislación Aplicable</w:t>
      </w:r>
      <w:r w:rsidR="00D9544A">
        <w:t>.</w:t>
      </w:r>
    </w:p>
    <w:p w14:paraId="499AB577" w14:textId="77777777" w:rsidR="00D9544A" w:rsidRDefault="00D9544A" w:rsidP="00D9544A">
      <w:pPr>
        <w:pStyle w:val="Prrafodelista"/>
        <w:ind w:left="1134" w:firstLine="0"/>
      </w:pPr>
    </w:p>
    <w:p w14:paraId="35D8A3A0" w14:textId="17A948C4" w:rsidR="00D178CB" w:rsidRDefault="00B447A5" w:rsidP="0026794A">
      <w:pPr>
        <w:pStyle w:val="Prrafodelista"/>
        <w:numPr>
          <w:ilvl w:val="1"/>
          <w:numId w:val="16"/>
        </w:numPr>
        <w:ind w:left="1134"/>
      </w:pPr>
      <w:r w:rsidRPr="00EE43EA">
        <w:t xml:space="preserve">El Concesionario no requerirá autorización de la ARCOTEL para la instalación y modificación de sus redes de telecomunicaciones, siempre que éstas se realicen dentro de lo autorizado en el objeto del presente Contrato. El Concesionario tiene derecho a escoger </w:t>
      </w:r>
      <w:r w:rsidR="006F30EB">
        <w:t xml:space="preserve">las </w:t>
      </w:r>
      <w:r w:rsidRPr="00EE43EA">
        <w:t>tecnologías de su red</w:t>
      </w:r>
      <w:r w:rsidR="00B361FE">
        <w:t>.</w:t>
      </w:r>
      <w:r w:rsidRPr="00EE43EA">
        <w:t xml:space="preserve"> </w:t>
      </w:r>
    </w:p>
    <w:p w14:paraId="6B59AC77" w14:textId="16649E47" w:rsidR="00710869" w:rsidRDefault="00710869" w:rsidP="00710869">
      <w:pPr>
        <w:tabs>
          <w:tab w:val="left" w:pos="1275"/>
        </w:tabs>
      </w:pPr>
    </w:p>
    <w:p w14:paraId="16208403" w14:textId="6478D296" w:rsidR="00D26D2F" w:rsidRDefault="00D178CB" w:rsidP="00213E6B">
      <w:pPr>
        <w:ind w:left="1134"/>
        <w:jc w:val="both"/>
      </w:pPr>
      <w:r w:rsidRPr="000D5E4B">
        <w:t>Las redes que, a la fecha de suscripción del</w:t>
      </w:r>
      <w:r w:rsidR="001B0CFF">
        <w:t xml:space="preserve"> presente Contrato, utiliza el </w:t>
      </w:r>
      <w:r w:rsidRPr="000D5E4B">
        <w:t>Concesion</w:t>
      </w:r>
      <w:r w:rsidR="00710869">
        <w:t>ario para la prestación de los Servicios de Telecomunicaciones Objeto del Presente Contrato</w:t>
      </w:r>
      <w:r w:rsidRPr="000D5E4B">
        <w:t xml:space="preserve">, </w:t>
      </w:r>
      <w:r w:rsidR="003A5485">
        <w:t xml:space="preserve">se encuentran detalladas en el </w:t>
      </w:r>
      <w:r w:rsidRPr="000D5E4B">
        <w:t>Apéndice 3 del presente Contrato</w:t>
      </w:r>
      <w:r w:rsidR="00D26D2F">
        <w:t>.</w:t>
      </w:r>
      <w:r w:rsidR="00D26D2F" w:rsidRPr="00D26D2F">
        <w:t xml:space="preserve"> </w:t>
      </w:r>
    </w:p>
    <w:p w14:paraId="41D08418" w14:textId="77777777" w:rsidR="00D26D2F" w:rsidRDefault="00D26D2F" w:rsidP="00213E6B">
      <w:pPr>
        <w:ind w:left="1134"/>
        <w:jc w:val="both"/>
      </w:pPr>
    </w:p>
    <w:p w14:paraId="1B622D96" w14:textId="77777777" w:rsidR="00104D1E" w:rsidRDefault="00D26D2F" w:rsidP="00104D1E">
      <w:pPr>
        <w:pStyle w:val="Prrafodelista"/>
        <w:numPr>
          <w:ilvl w:val="1"/>
          <w:numId w:val="16"/>
        </w:numPr>
        <w:ind w:left="1134"/>
      </w:pPr>
      <w:r w:rsidRPr="002504D8">
        <w:t>El C</w:t>
      </w:r>
      <w:r w:rsidR="00710869">
        <w:t>oncesionario podrá prestar los Servicios de Telecomunicaciones Objeto del Presente Contrato</w:t>
      </w:r>
      <w:r w:rsidRPr="002504D8">
        <w:t xml:space="preserve"> utilizando su propia red o uno o más elementos de red de terceros o contratar el desarrollo de actividades inherentes, accesorias o complementarias al servicio, permaneciendo, en todo caso, íntegramente responsable ante la ARCOTEL, ante los </w:t>
      </w:r>
      <w:r w:rsidR="008327ED">
        <w:t>A</w:t>
      </w:r>
      <w:r w:rsidRPr="002504D8">
        <w:t xml:space="preserve">bonados, </w:t>
      </w:r>
      <w:r w:rsidR="008327ED">
        <w:t>C</w:t>
      </w:r>
      <w:r w:rsidRPr="002504D8">
        <w:t xml:space="preserve">lientes, </w:t>
      </w:r>
      <w:r w:rsidR="008327ED">
        <w:t>U</w:t>
      </w:r>
      <w:r w:rsidRPr="002504D8">
        <w:t xml:space="preserve">suarios, </w:t>
      </w:r>
      <w:r w:rsidR="008327ED">
        <w:t>S</w:t>
      </w:r>
      <w:r w:rsidRPr="002504D8">
        <w:t>uscriptores y ante terceros por las obligaciones previstas en el presente Contrato</w:t>
      </w:r>
      <w:r w:rsidR="0031359C">
        <w:t>, en</w:t>
      </w:r>
      <w:r w:rsidRPr="002504D8">
        <w:t xml:space="preserve"> </w:t>
      </w:r>
      <w:r w:rsidRPr="0031359C">
        <w:t>la Legislación Aplicable y en el Ordenamiento Jurídico Vigente según corresponda.</w:t>
      </w:r>
    </w:p>
    <w:p w14:paraId="40499759" w14:textId="77777777" w:rsidR="00104D1E" w:rsidRDefault="00104D1E" w:rsidP="00104D1E">
      <w:pPr>
        <w:pStyle w:val="Prrafodelista"/>
        <w:ind w:left="1134" w:firstLine="0"/>
      </w:pPr>
    </w:p>
    <w:p w14:paraId="6B1920C3" w14:textId="77777777" w:rsidR="00104D1E" w:rsidRPr="00104D1E" w:rsidRDefault="00104D1E" w:rsidP="00104D1E">
      <w:pPr>
        <w:pStyle w:val="Prrafodelista"/>
        <w:numPr>
          <w:ilvl w:val="1"/>
          <w:numId w:val="16"/>
        </w:numPr>
        <w:ind w:left="1134"/>
      </w:pPr>
      <w:r w:rsidRPr="00F318D6">
        <w:t xml:space="preserve">La prestación de los Servicios de Telecomunicaciones Objeto del Presente Contrato deberá respetar el principio de neutralidad tecnológica, conforme a lo dispuesto en la Legislación Aplicable, y las mejores prácticas internacionales. </w:t>
      </w:r>
      <w:r w:rsidRPr="00104D1E">
        <w:rPr>
          <w:lang w:val="es-CO"/>
        </w:rPr>
        <w:t>En virtud de este principio, se garantizará que el Concesionario tenga la libertad de adoptar cualquier tecnología disponible, sin ningún tipo de restricciones por parte de ARCOTEL en cuanto a la elección de la tecnología utilizada.</w:t>
      </w:r>
    </w:p>
    <w:p w14:paraId="62400A58" w14:textId="77777777" w:rsidR="00104D1E" w:rsidRPr="00104D1E" w:rsidRDefault="00104D1E" w:rsidP="00104D1E"/>
    <w:p w14:paraId="3FEEC48C" w14:textId="3E0AD2E6" w:rsidR="00104D1E" w:rsidRPr="00F318D6" w:rsidRDefault="00104D1E" w:rsidP="00104D1E">
      <w:pPr>
        <w:pStyle w:val="Prrafodelista"/>
        <w:numPr>
          <w:ilvl w:val="1"/>
          <w:numId w:val="16"/>
        </w:numPr>
        <w:ind w:left="1134"/>
      </w:pPr>
      <w:r w:rsidRPr="00104D1E">
        <w:rPr>
          <w:lang w:val="es-CO"/>
        </w:rPr>
        <w:t>Cualquier nueva tecnología implementada en el marco de la ejecución del presente Contrato deberá ser compatible con los principios establecidos en la Legislación Aplicable, permitiendo la interoperabilidad entre redes móviles.</w:t>
      </w:r>
    </w:p>
    <w:p w14:paraId="553A0A81" w14:textId="3BD5E8A7" w:rsidR="00A256E3" w:rsidRDefault="00A256E3" w:rsidP="00653FC9"/>
    <w:p w14:paraId="475F9A86" w14:textId="239B31C7" w:rsidR="00F73939" w:rsidRPr="009D0682" w:rsidRDefault="0044710D" w:rsidP="00213E6B">
      <w:pPr>
        <w:pStyle w:val="Ttulo1"/>
        <w:jc w:val="both"/>
      </w:pPr>
      <w:r w:rsidRPr="009D0682">
        <w:t>CLÁUSULA</w:t>
      </w:r>
      <w:r w:rsidRPr="007A6425">
        <w:rPr>
          <w:spacing w:val="-8"/>
        </w:rPr>
        <w:t xml:space="preserve"> </w:t>
      </w:r>
      <w:r w:rsidRPr="009D0682">
        <w:t>5.-</w:t>
      </w:r>
      <w:r w:rsidRPr="007A6425">
        <w:rPr>
          <w:spacing w:val="-2"/>
        </w:rPr>
        <w:t xml:space="preserve"> </w:t>
      </w:r>
      <w:r w:rsidRPr="009D0682">
        <w:t>DEFINICIÓN</w:t>
      </w:r>
      <w:r w:rsidRPr="007A6425">
        <w:rPr>
          <w:spacing w:val="-3"/>
        </w:rPr>
        <w:t xml:space="preserve"> </w:t>
      </w:r>
      <w:r w:rsidRPr="009D0682">
        <w:t>DE</w:t>
      </w:r>
      <w:r w:rsidRPr="007A6425">
        <w:rPr>
          <w:spacing w:val="-6"/>
        </w:rPr>
        <w:t xml:space="preserve"> </w:t>
      </w:r>
      <w:r w:rsidRPr="007A6425">
        <w:rPr>
          <w:spacing w:val="-2"/>
        </w:rPr>
        <w:t>TÉRMINOS.</w:t>
      </w:r>
    </w:p>
    <w:p w14:paraId="50E2FB91" w14:textId="3FB86F80" w:rsidR="00E94921" w:rsidRDefault="00E94921" w:rsidP="00213E6B">
      <w:pPr>
        <w:pStyle w:val="Textoindependiente"/>
        <w:jc w:val="both"/>
        <w:rPr>
          <w:b/>
        </w:rPr>
      </w:pPr>
    </w:p>
    <w:p w14:paraId="5BF119B9" w14:textId="04C01B14" w:rsidR="00F73939" w:rsidRPr="009D0682" w:rsidRDefault="0044710D" w:rsidP="0026794A">
      <w:pPr>
        <w:pStyle w:val="Prrafodelista"/>
        <w:numPr>
          <w:ilvl w:val="1"/>
          <w:numId w:val="15"/>
        </w:numPr>
        <w:ind w:left="1134"/>
      </w:pPr>
      <w:r w:rsidRPr="009D0682">
        <w:t xml:space="preserve">Para todos los efectos de este </w:t>
      </w:r>
      <w:r w:rsidR="00D94444">
        <w:t>Contrato</w:t>
      </w:r>
      <w:r w:rsidR="00A578B5">
        <w:t xml:space="preserve"> </w:t>
      </w:r>
      <w:r w:rsidRPr="009D0682">
        <w:t>se aplicarán las definiciones constantes en el Apéndice 9.</w:t>
      </w:r>
    </w:p>
    <w:p w14:paraId="3027E5CD" w14:textId="219A4DA1" w:rsidR="00E94921" w:rsidRDefault="00E94921" w:rsidP="00CF0844">
      <w:pPr>
        <w:pStyle w:val="Textoindependiente"/>
        <w:ind w:left="1134" w:hanging="567"/>
        <w:jc w:val="both"/>
      </w:pPr>
    </w:p>
    <w:p w14:paraId="45B6504B" w14:textId="19DC0E5B" w:rsidR="00F96A9B" w:rsidRDefault="002F3C9B" w:rsidP="0026794A">
      <w:pPr>
        <w:pStyle w:val="Prrafodelista"/>
        <w:numPr>
          <w:ilvl w:val="1"/>
          <w:numId w:val="15"/>
        </w:numPr>
        <w:ind w:left="1134"/>
      </w:pPr>
      <w:bookmarkStart w:id="5" w:name="_Hlk124981145"/>
      <w:r>
        <w:t>Los términos</w:t>
      </w:r>
      <w:r w:rsidR="004B5F14">
        <w:t xml:space="preserve"> técnicos empleados en este Contrato </w:t>
      </w:r>
      <w:r w:rsidR="003D58B7">
        <w:t xml:space="preserve">y </w:t>
      </w:r>
      <w:r>
        <w:t xml:space="preserve">no definidos, tendrán el significado adoptado </w:t>
      </w:r>
      <w:r w:rsidR="004B5F14">
        <w:t xml:space="preserve">en la Ley Orgánica de Telecomunicaciones, </w:t>
      </w:r>
      <w:r>
        <w:t xml:space="preserve">por la Unión Internacional de Telecomunicaciones (UIT), por los convenios y tratados internacionales ratificados por Ecuador, o en su defecto, a lo establecido en el </w:t>
      </w:r>
      <w:r w:rsidR="004B5F14">
        <w:t xml:space="preserve">Reglamento General a la Ley Orgánica de Telecomunicaciones </w:t>
      </w:r>
      <w:r>
        <w:t xml:space="preserve">y en las </w:t>
      </w:r>
      <w:r w:rsidR="00BF7757">
        <w:t>R</w:t>
      </w:r>
      <w:r>
        <w:t>egulaciones respectivas.</w:t>
      </w:r>
      <w:bookmarkEnd w:id="5"/>
    </w:p>
    <w:p w14:paraId="5EE0B3D9" w14:textId="689DD4DC" w:rsidR="00F73939" w:rsidRPr="009D0682" w:rsidRDefault="00F73939" w:rsidP="00213E6B">
      <w:pPr>
        <w:pStyle w:val="Textoindependiente"/>
        <w:spacing w:before="1"/>
        <w:jc w:val="both"/>
      </w:pPr>
    </w:p>
    <w:p w14:paraId="15D8295C" w14:textId="20B76F50" w:rsidR="0056466A" w:rsidRPr="005C13D3" w:rsidRDefault="0044710D" w:rsidP="0056466A">
      <w:pPr>
        <w:pStyle w:val="Ttulo1"/>
        <w:jc w:val="both"/>
      </w:pPr>
      <w:r w:rsidRPr="009D0682">
        <w:t>CLÁUSULA</w:t>
      </w:r>
      <w:r w:rsidRPr="005C13D3">
        <w:t xml:space="preserve"> </w:t>
      </w:r>
      <w:r w:rsidRPr="009D0682">
        <w:t xml:space="preserve">6.- </w:t>
      </w:r>
      <w:r w:rsidRPr="005C13D3">
        <w:t>INTERPRETACIONES.</w:t>
      </w:r>
    </w:p>
    <w:p w14:paraId="292BA680" w14:textId="37A0E1F2" w:rsidR="00F73939" w:rsidRPr="00CE52ED" w:rsidRDefault="00F73939" w:rsidP="00213E6B">
      <w:pPr>
        <w:pStyle w:val="Textoindependiente"/>
        <w:jc w:val="both"/>
      </w:pPr>
    </w:p>
    <w:p w14:paraId="0A9F37C6" w14:textId="540E924B" w:rsidR="00F73939" w:rsidRPr="009D0682" w:rsidRDefault="0044710D" w:rsidP="00213E6B">
      <w:pPr>
        <w:pStyle w:val="Textoindependiente"/>
        <w:spacing w:before="1"/>
        <w:ind w:left="1299"/>
        <w:jc w:val="both"/>
      </w:pPr>
      <w:r w:rsidRPr="009D0682">
        <w:t xml:space="preserve">Las </w:t>
      </w:r>
      <w:r w:rsidR="008327ED">
        <w:t>P</w:t>
      </w:r>
      <w:r w:rsidRPr="009D0682">
        <w:t xml:space="preserve">artes convienen en que los términos de este </w:t>
      </w:r>
      <w:r w:rsidR="00817CCA">
        <w:t>Contrato</w:t>
      </w:r>
      <w:r w:rsidRPr="009D0682">
        <w:t xml:space="preserve"> se entenderán en el sentido literal y obvio de las palabras, dentro del contexto del mismo y cuyo objeto revele</w:t>
      </w:r>
      <w:r w:rsidRPr="00CE52ED">
        <w:t xml:space="preserve"> </w:t>
      </w:r>
      <w:r w:rsidRPr="009D0682">
        <w:t>claramente</w:t>
      </w:r>
      <w:r w:rsidRPr="00CE52ED">
        <w:t xml:space="preserve"> </w:t>
      </w:r>
      <w:r w:rsidRPr="009D0682">
        <w:t>la</w:t>
      </w:r>
      <w:r w:rsidRPr="00CE52ED">
        <w:t xml:space="preserve"> </w:t>
      </w:r>
      <w:r w:rsidRPr="009D0682">
        <w:t>intención</w:t>
      </w:r>
      <w:r w:rsidRPr="00CE52ED">
        <w:t xml:space="preserve"> </w:t>
      </w:r>
      <w:r w:rsidRPr="009D0682">
        <w:t>de</w:t>
      </w:r>
      <w:r w:rsidRPr="00CE52ED">
        <w:t xml:space="preserve"> </w:t>
      </w:r>
      <w:r w:rsidRPr="009D0682">
        <w:t xml:space="preserve">las </w:t>
      </w:r>
      <w:r w:rsidR="008327ED">
        <w:t>P</w:t>
      </w:r>
      <w:r w:rsidRPr="009D0682">
        <w:t>artes,</w:t>
      </w:r>
      <w:r w:rsidRPr="00CE52ED">
        <w:t xml:space="preserve"> </w:t>
      </w:r>
      <w:r w:rsidRPr="009D0682">
        <w:t>y en</w:t>
      </w:r>
      <w:r w:rsidRPr="00CE52ED">
        <w:t xml:space="preserve"> </w:t>
      </w:r>
      <w:r w:rsidRPr="009D0682">
        <w:t>caso</w:t>
      </w:r>
      <w:r w:rsidRPr="00CE52ED">
        <w:t xml:space="preserve"> </w:t>
      </w:r>
      <w:r w:rsidRPr="009D0682">
        <w:t>de</w:t>
      </w:r>
      <w:r w:rsidRPr="00CE52ED">
        <w:t xml:space="preserve"> </w:t>
      </w:r>
      <w:r w:rsidRPr="009D0682">
        <w:t>interpretación</w:t>
      </w:r>
      <w:r w:rsidRPr="00CE52ED">
        <w:t xml:space="preserve"> </w:t>
      </w:r>
      <w:r w:rsidRPr="009D0682">
        <w:t>se</w:t>
      </w:r>
      <w:r w:rsidRPr="00CE52ED">
        <w:t xml:space="preserve"> </w:t>
      </w:r>
      <w:r w:rsidRPr="009D0682">
        <w:t>realizará</w:t>
      </w:r>
      <w:r w:rsidRPr="00CE52ED">
        <w:t xml:space="preserve"> </w:t>
      </w:r>
      <w:r w:rsidRPr="009D0682">
        <w:t>la misma observando las siguientes reglas:</w:t>
      </w:r>
    </w:p>
    <w:p w14:paraId="376D0692" w14:textId="77777777" w:rsidR="00E94921" w:rsidRDefault="00E94921" w:rsidP="00213E6B">
      <w:pPr>
        <w:pStyle w:val="Textoindependiente"/>
        <w:spacing w:before="11"/>
        <w:jc w:val="both"/>
        <w:rPr>
          <w:sz w:val="21"/>
        </w:rPr>
      </w:pPr>
    </w:p>
    <w:p w14:paraId="2D5DCECB" w14:textId="73C92CA6" w:rsidR="00F73939" w:rsidRPr="009D0682" w:rsidRDefault="0044710D" w:rsidP="00B54FB3">
      <w:pPr>
        <w:pStyle w:val="Prrafodelista"/>
        <w:numPr>
          <w:ilvl w:val="1"/>
          <w:numId w:val="14"/>
        </w:numPr>
        <w:tabs>
          <w:tab w:val="left" w:pos="1276"/>
        </w:tabs>
        <w:ind w:left="1276"/>
      </w:pPr>
      <w:r w:rsidRPr="009D0682">
        <w:t xml:space="preserve">Las cláusulas </w:t>
      </w:r>
      <w:r w:rsidR="0040281B">
        <w:t>de este</w:t>
      </w:r>
      <w:r w:rsidR="00A578B5">
        <w:t xml:space="preserve"> </w:t>
      </w:r>
      <w:r w:rsidR="00D94444">
        <w:t>Contrato</w:t>
      </w:r>
      <w:r w:rsidRPr="009D0682">
        <w:t xml:space="preserve"> se interpretarán unas por otras, dándose a cada una</w:t>
      </w:r>
      <w:r w:rsidR="00C8760A" w:rsidRPr="009D0682">
        <w:t xml:space="preserve"> </w:t>
      </w:r>
      <w:r w:rsidRPr="009D0682">
        <w:t xml:space="preserve">el sentido que mejor convenga al presente </w:t>
      </w:r>
      <w:r w:rsidR="0040281B">
        <w:t>Contrato</w:t>
      </w:r>
      <w:r w:rsidR="00D55CED" w:rsidRPr="009D0682">
        <w:t xml:space="preserve"> </w:t>
      </w:r>
      <w:r w:rsidRPr="009D0682">
        <w:t>en su</w:t>
      </w:r>
      <w:r w:rsidRPr="007A6425">
        <w:rPr>
          <w:spacing w:val="40"/>
        </w:rPr>
        <w:t xml:space="preserve"> </w:t>
      </w:r>
      <w:r w:rsidRPr="009D0682">
        <w:t>totalidad</w:t>
      </w:r>
      <w:r w:rsidR="000B730D">
        <w:t>.</w:t>
      </w:r>
    </w:p>
    <w:p w14:paraId="4890C8D9" w14:textId="67966B27" w:rsidR="00E94921" w:rsidRDefault="00E94921" w:rsidP="00B54FB3">
      <w:pPr>
        <w:pStyle w:val="Textoindependiente"/>
        <w:tabs>
          <w:tab w:val="left" w:pos="1276"/>
        </w:tabs>
        <w:spacing w:before="10"/>
        <w:ind w:left="1276" w:hanging="567"/>
        <w:jc w:val="both"/>
        <w:rPr>
          <w:sz w:val="21"/>
        </w:rPr>
      </w:pPr>
    </w:p>
    <w:p w14:paraId="762F8E2C" w14:textId="15DFCE99" w:rsidR="00F73939" w:rsidRPr="009D0682" w:rsidRDefault="0044710D" w:rsidP="00B54FB3">
      <w:pPr>
        <w:pStyle w:val="Prrafodelista"/>
        <w:numPr>
          <w:ilvl w:val="1"/>
          <w:numId w:val="14"/>
        </w:numPr>
        <w:tabs>
          <w:tab w:val="left" w:pos="1276"/>
        </w:tabs>
        <w:spacing w:line="242" w:lineRule="auto"/>
        <w:ind w:left="1276"/>
      </w:pPr>
      <w:r w:rsidRPr="009D0682">
        <w:t>No hay prelación en cuanto al orden de los capítulos y las cláusulas, salvo cuando expre</w:t>
      </w:r>
      <w:r w:rsidR="00710869">
        <w:t>samente se indique lo contrario.</w:t>
      </w:r>
    </w:p>
    <w:p w14:paraId="5E547FEA" w14:textId="1099B666" w:rsidR="00E94921" w:rsidRDefault="00E94921" w:rsidP="00B54FB3">
      <w:pPr>
        <w:pStyle w:val="Textoindependiente"/>
        <w:tabs>
          <w:tab w:val="left" w:pos="1276"/>
        </w:tabs>
        <w:spacing w:before="9"/>
        <w:ind w:left="1276" w:hanging="567"/>
        <w:jc w:val="both"/>
        <w:rPr>
          <w:sz w:val="21"/>
        </w:rPr>
      </w:pPr>
    </w:p>
    <w:p w14:paraId="61A0DB15" w14:textId="5F6A7B97" w:rsidR="00F73939" w:rsidRPr="0031359C" w:rsidRDefault="0044710D" w:rsidP="00B54FB3">
      <w:pPr>
        <w:pStyle w:val="Prrafodelista"/>
        <w:numPr>
          <w:ilvl w:val="1"/>
          <w:numId w:val="14"/>
        </w:numPr>
        <w:tabs>
          <w:tab w:val="left" w:pos="1276"/>
        </w:tabs>
        <w:ind w:left="1276"/>
      </w:pPr>
      <w:r w:rsidRPr="009D0682">
        <w:t>El Directorio de la ARCOTEL</w:t>
      </w:r>
      <w:r w:rsidR="005945B5">
        <w:t xml:space="preserve"> </w:t>
      </w:r>
      <w:r w:rsidR="000A7DAF">
        <w:t xml:space="preserve">se reserva la potestad de </w:t>
      </w:r>
      <w:r w:rsidR="000A7DAF" w:rsidRPr="009D0682">
        <w:t xml:space="preserve"> realizar la interpretación o aclaración del presente</w:t>
      </w:r>
      <w:r w:rsidR="000A7DAF">
        <w:t xml:space="preserve"> </w:t>
      </w:r>
      <w:r w:rsidR="000A7DAF" w:rsidRPr="001F1EA3">
        <w:t>Contrato</w:t>
      </w:r>
      <w:r w:rsidR="000A7DAF">
        <w:t>,</w:t>
      </w:r>
      <w:r w:rsidR="000A7DAF" w:rsidRPr="001F1EA3">
        <w:t xml:space="preserve"> motivando sus actuaciones</w:t>
      </w:r>
      <w:r w:rsidR="005945B5" w:rsidRPr="005D0B78">
        <w:t>, sin perjuicio d</w:t>
      </w:r>
      <w:r w:rsidR="002E6BB3">
        <w:t>e lo dispuesto en la Cláusula de Solución de Controversias</w:t>
      </w:r>
      <w:r w:rsidR="008327ED">
        <w:t xml:space="preserve"> del presente Contrato</w:t>
      </w:r>
      <w:r w:rsidR="0031359C" w:rsidRPr="0031359C">
        <w:t>.</w:t>
      </w:r>
    </w:p>
    <w:p w14:paraId="305E37C4" w14:textId="73F72ADD" w:rsidR="00CD2611" w:rsidRPr="007A6425" w:rsidRDefault="00CD2611" w:rsidP="00B54FB3">
      <w:pPr>
        <w:pStyle w:val="Textoindependiente"/>
        <w:tabs>
          <w:tab w:val="left" w:pos="1276"/>
        </w:tabs>
        <w:spacing w:before="11"/>
        <w:ind w:left="1276" w:hanging="567"/>
        <w:jc w:val="both"/>
        <w:rPr>
          <w:sz w:val="21"/>
        </w:rPr>
      </w:pPr>
    </w:p>
    <w:p w14:paraId="56774DEB" w14:textId="1C84B6B1" w:rsidR="00F73939" w:rsidRPr="009D0682" w:rsidRDefault="0044710D" w:rsidP="00B54FB3">
      <w:pPr>
        <w:pStyle w:val="Prrafodelista"/>
        <w:numPr>
          <w:ilvl w:val="1"/>
          <w:numId w:val="14"/>
        </w:numPr>
        <w:tabs>
          <w:tab w:val="left" w:pos="1276"/>
        </w:tabs>
        <w:ind w:left="1276"/>
      </w:pPr>
      <w:r w:rsidRPr="009D0682">
        <w:t>Los títulos de</w:t>
      </w:r>
      <w:r w:rsidRPr="007A6425">
        <w:rPr>
          <w:spacing w:val="-1"/>
        </w:rPr>
        <w:t xml:space="preserve"> </w:t>
      </w:r>
      <w:r w:rsidRPr="009D0682">
        <w:t xml:space="preserve">los capítulos y los nombres de las cláusulas utilizados en </w:t>
      </w:r>
      <w:r w:rsidR="00A578B5">
        <w:t xml:space="preserve">el </w:t>
      </w:r>
      <w:r w:rsidR="00D94444">
        <w:t>Contrato</w:t>
      </w:r>
      <w:r w:rsidR="00D55CED" w:rsidRPr="009D0682">
        <w:t xml:space="preserve"> </w:t>
      </w:r>
      <w:r w:rsidRPr="009D0682">
        <w:t>sirven sólo para referencia y no afectarán el entendimiento de su texto y alcance</w:t>
      </w:r>
      <w:r w:rsidR="00D017D7">
        <w:t>.</w:t>
      </w:r>
    </w:p>
    <w:p w14:paraId="57CE24E2" w14:textId="77777777" w:rsidR="00E94921" w:rsidRDefault="00E94921" w:rsidP="00213E6B">
      <w:pPr>
        <w:pStyle w:val="Textoindependiente"/>
        <w:spacing w:before="1"/>
        <w:jc w:val="both"/>
      </w:pPr>
    </w:p>
    <w:p w14:paraId="63B73060" w14:textId="25DBCFAE" w:rsidR="00F73939" w:rsidRPr="009D0682" w:rsidRDefault="0044710D" w:rsidP="00213E6B">
      <w:pPr>
        <w:pStyle w:val="Ttulo1"/>
        <w:jc w:val="both"/>
      </w:pPr>
      <w:r w:rsidRPr="009D0682">
        <w:t>CLÁUSULA</w:t>
      </w:r>
      <w:r w:rsidRPr="007A6425">
        <w:rPr>
          <w:spacing w:val="-11"/>
        </w:rPr>
        <w:t xml:space="preserve"> </w:t>
      </w:r>
      <w:r w:rsidRPr="009D0682">
        <w:t>7.-</w:t>
      </w:r>
      <w:r w:rsidRPr="007A6425">
        <w:rPr>
          <w:spacing w:val="-4"/>
        </w:rPr>
        <w:t xml:space="preserve"> </w:t>
      </w:r>
      <w:r w:rsidRPr="009D0682">
        <w:t>ESPECTRO</w:t>
      </w:r>
      <w:r w:rsidRPr="007A6425">
        <w:rPr>
          <w:spacing w:val="-3"/>
        </w:rPr>
        <w:t xml:space="preserve"> </w:t>
      </w:r>
      <w:r w:rsidRPr="009D0682">
        <w:t>Y</w:t>
      </w:r>
      <w:r w:rsidRPr="007A6425">
        <w:rPr>
          <w:spacing w:val="-4"/>
        </w:rPr>
        <w:t xml:space="preserve"> </w:t>
      </w:r>
      <w:r w:rsidRPr="009D0682">
        <w:t>ASIGNACIÓN</w:t>
      </w:r>
      <w:r w:rsidRPr="007A6425">
        <w:rPr>
          <w:spacing w:val="-5"/>
        </w:rPr>
        <w:t xml:space="preserve"> </w:t>
      </w:r>
      <w:r w:rsidRPr="009D0682">
        <w:t>DE</w:t>
      </w:r>
      <w:r w:rsidRPr="007A6425">
        <w:rPr>
          <w:spacing w:val="-5"/>
        </w:rPr>
        <w:t xml:space="preserve"> </w:t>
      </w:r>
      <w:r w:rsidRPr="007A6425">
        <w:rPr>
          <w:spacing w:val="-2"/>
        </w:rPr>
        <w:t>FRECUENCIAS.</w:t>
      </w:r>
    </w:p>
    <w:p w14:paraId="7EF3FB86" w14:textId="6C3448E2" w:rsidR="00E94921" w:rsidRDefault="00E94921" w:rsidP="00213E6B">
      <w:pPr>
        <w:pStyle w:val="Textoindependiente"/>
        <w:jc w:val="both"/>
        <w:rPr>
          <w:b/>
        </w:rPr>
      </w:pPr>
    </w:p>
    <w:p w14:paraId="58CC538E" w14:textId="7F94AE87" w:rsidR="00F73939" w:rsidRPr="009D0682" w:rsidRDefault="0044710D" w:rsidP="0026794A">
      <w:pPr>
        <w:pStyle w:val="Prrafodelista"/>
        <w:numPr>
          <w:ilvl w:val="1"/>
          <w:numId w:val="13"/>
        </w:numPr>
        <w:ind w:left="1134" w:hanging="425"/>
      </w:pPr>
      <w:r w:rsidRPr="009D0682">
        <w:t xml:space="preserve">Por el presente Contrato, el Estado ecuatoriano a través de la ARCOTEL, otorga a favor </w:t>
      </w:r>
      <w:r w:rsidR="00012095">
        <w:t>del</w:t>
      </w:r>
      <w:r w:rsidR="00A578B5">
        <w:t xml:space="preserve"> </w:t>
      </w:r>
      <w:r w:rsidR="00D70CB6">
        <w:t>Concesionario</w:t>
      </w:r>
      <w:r w:rsidRPr="009D0682">
        <w:t>, la renovación de la concesión de</w:t>
      </w:r>
      <w:r w:rsidR="00012095">
        <w:t xml:space="preserve"> las</w:t>
      </w:r>
      <w:r w:rsidRPr="009D0682">
        <w:t xml:space="preserve"> bandas de Frecuencias Esenciales</w:t>
      </w:r>
      <w:r w:rsidR="00012095">
        <w:t xml:space="preserve"> y</w:t>
      </w:r>
      <w:r w:rsidR="00E05EB8">
        <w:t xml:space="preserve"> las </w:t>
      </w:r>
      <w:r w:rsidR="00E05EB8" w:rsidRPr="009D0682">
        <w:t>bandas de</w:t>
      </w:r>
      <w:r w:rsidR="00012095">
        <w:t xml:space="preserve"> </w:t>
      </w:r>
      <w:r w:rsidR="005B7491">
        <w:t xml:space="preserve">Frecuencias </w:t>
      </w:r>
      <w:r w:rsidR="00012095">
        <w:t>No E</w:t>
      </w:r>
      <w:r w:rsidR="003528B4">
        <w:t>senciales</w:t>
      </w:r>
      <w:r w:rsidRPr="009D0682">
        <w:t>, de conformidad con lo establecido en el Apéndice 2 del Contrato.</w:t>
      </w:r>
    </w:p>
    <w:p w14:paraId="16D6170A" w14:textId="2CDCF5D2" w:rsidR="00E94921" w:rsidRDefault="00E94921" w:rsidP="00213E6B">
      <w:pPr>
        <w:pStyle w:val="Textoindependiente"/>
        <w:spacing w:before="1"/>
        <w:ind w:left="1134" w:hanging="425"/>
        <w:jc w:val="both"/>
      </w:pPr>
    </w:p>
    <w:p w14:paraId="090B8D85" w14:textId="48E67441" w:rsidR="00F73939" w:rsidRPr="009D0682" w:rsidRDefault="0044710D" w:rsidP="0026794A">
      <w:pPr>
        <w:pStyle w:val="Prrafodelista"/>
        <w:numPr>
          <w:ilvl w:val="1"/>
          <w:numId w:val="13"/>
        </w:numPr>
        <w:ind w:left="1134" w:hanging="425"/>
      </w:pPr>
      <w:r w:rsidRPr="009D0682">
        <w:t>La</w:t>
      </w:r>
      <w:r w:rsidRPr="007A6425">
        <w:rPr>
          <w:spacing w:val="-3"/>
        </w:rPr>
        <w:t xml:space="preserve"> </w:t>
      </w:r>
      <w:r w:rsidR="007227F2">
        <w:t>c</w:t>
      </w:r>
      <w:r w:rsidRPr="009D0682">
        <w:t>oncesión</w:t>
      </w:r>
      <w:r w:rsidR="00E05EB8">
        <w:t>, uso y explotación</w:t>
      </w:r>
      <w:r w:rsidRPr="007A6425">
        <w:rPr>
          <w:spacing w:val="-1"/>
        </w:rPr>
        <w:t xml:space="preserve"> </w:t>
      </w:r>
      <w:r w:rsidRPr="009D0682">
        <w:t>de</w:t>
      </w:r>
      <w:r w:rsidR="00E05EB8">
        <w:t xml:space="preserve"> las </w:t>
      </w:r>
      <w:r w:rsidR="00E05EB8" w:rsidRPr="009D0682">
        <w:t>bandas de</w:t>
      </w:r>
      <w:r w:rsidRPr="007A6425">
        <w:rPr>
          <w:spacing w:val="-3"/>
        </w:rPr>
        <w:t xml:space="preserve"> </w:t>
      </w:r>
      <w:r w:rsidRPr="009D0682">
        <w:t>Frecuencias Esenciales y</w:t>
      </w:r>
      <w:r w:rsidR="00E05EB8">
        <w:t xml:space="preserve"> las</w:t>
      </w:r>
      <w:r w:rsidRPr="007A6425">
        <w:rPr>
          <w:spacing w:val="-5"/>
        </w:rPr>
        <w:t xml:space="preserve"> </w:t>
      </w:r>
      <w:r w:rsidR="00E05EB8" w:rsidRPr="009D0682">
        <w:t>bandas</w:t>
      </w:r>
      <w:r w:rsidR="00664411">
        <w:t xml:space="preserve"> de Frecuencias</w:t>
      </w:r>
      <w:r w:rsidR="00D3183A">
        <w:t xml:space="preserve"> </w:t>
      </w:r>
      <w:r w:rsidRPr="009D0682">
        <w:t>No</w:t>
      </w:r>
      <w:r w:rsidRPr="007A6425">
        <w:rPr>
          <w:spacing w:val="-3"/>
        </w:rPr>
        <w:t xml:space="preserve"> </w:t>
      </w:r>
      <w:r w:rsidRPr="009D0682">
        <w:t>Esenciales</w:t>
      </w:r>
      <w:r w:rsidRPr="007A6425">
        <w:rPr>
          <w:spacing w:val="-2"/>
        </w:rPr>
        <w:t xml:space="preserve"> </w:t>
      </w:r>
      <w:r w:rsidRPr="009D0682">
        <w:t>se</w:t>
      </w:r>
      <w:r w:rsidRPr="007A6425">
        <w:rPr>
          <w:spacing w:val="-3"/>
        </w:rPr>
        <w:t xml:space="preserve"> </w:t>
      </w:r>
      <w:r w:rsidRPr="009D0682">
        <w:t>ajustará,</w:t>
      </w:r>
      <w:r w:rsidRPr="007A6425">
        <w:rPr>
          <w:spacing w:val="-1"/>
        </w:rPr>
        <w:t xml:space="preserve"> </w:t>
      </w:r>
      <w:r w:rsidRPr="009D0682">
        <w:t>en</w:t>
      </w:r>
      <w:r w:rsidRPr="007A6425">
        <w:rPr>
          <w:spacing w:val="-3"/>
        </w:rPr>
        <w:t xml:space="preserve"> </w:t>
      </w:r>
      <w:r w:rsidRPr="009D0682">
        <w:t xml:space="preserve">todos los casos, al Plan Nacional de Frecuencias aprobado por el Directorio de la ARCOTEL. Las frecuencias concesionadas se utilizarán únicamente para los fines expresamente contemplados en </w:t>
      </w:r>
      <w:r w:rsidR="00A578B5">
        <w:t xml:space="preserve">el </w:t>
      </w:r>
      <w:r w:rsidRPr="009D0682">
        <w:t>presente Contrato</w:t>
      </w:r>
      <w:r w:rsidR="000A45DA" w:rsidRPr="009D0682">
        <w:t xml:space="preserve">. </w:t>
      </w:r>
      <w:r w:rsidR="006C21E5">
        <w:t>La</w:t>
      </w:r>
      <w:r w:rsidR="004F2DB3">
        <w:t>s</w:t>
      </w:r>
      <w:r w:rsidR="006C21E5">
        <w:t xml:space="preserve"> </w:t>
      </w:r>
      <w:r w:rsidR="00E05EB8" w:rsidRPr="009D0682">
        <w:t xml:space="preserve">bandas de </w:t>
      </w:r>
      <w:r w:rsidR="006C21E5">
        <w:t xml:space="preserve">Frecuencias </w:t>
      </w:r>
      <w:r w:rsidRPr="009D0682">
        <w:t>Esenciales</w:t>
      </w:r>
      <w:r w:rsidR="004F2DB3">
        <w:t xml:space="preserve"> pueden ser utilizadas en otros servicios, distintos a los concesionados, siempre que se </w:t>
      </w:r>
      <w:r w:rsidR="004F2DB3" w:rsidRPr="009D0682">
        <w:t>ob</w:t>
      </w:r>
      <w:r w:rsidR="004F2DB3">
        <w:t>tenga previamente,</w:t>
      </w:r>
      <w:r w:rsidR="004F2DB3" w:rsidRPr="009D0682">
        <w:t xml:space="preserve"> el título habilitante</w:t>
      </w:r>
      <w:r w:rsidR="004F2DB3">
        <w:t xml:space="preserve"> correspondiente</w:t>
      </w:r>
      <w:r w:rsidR="00D3183A">
        <w:t>.</w:t>
      </w:r>
    </w:p>
    <w:p w14:paraId="169C5A63" w14:textId="77777777" w:rsidR="006C21E5" w:rsidRDefault="006C21E5" w:rsidP="00213E6B">
      <w:pPr>
        <w:pStyle w:val="Textoindependiente"/>
        <w:spacing w:before="11"/>
        <w:ind w:left="1134" w:hanging="425"/>
        <w:jc w:val="both"/>
        <w:rPr>
          <w:sz w:val="21"/>
        </w:rPr>
      </w:pPr>
    </w:p>
    <w:p w14:paraId="21CE92A7" w14:textId="46056E37" w:rsidR="00F73939" w:rsidRPr="009D0682" w:rsidRDefault="0044710D" w:rsidP="0026794A">
      <w:pPr>
        <w:pStyle w:val="Prrafodelista"/>
        <w:numPr>
          <w:ilvl w:val="1"/>
          <w:numId w:val="13"/>
        </w:numPr>
        <w:ind w:left="1134" w:hanging="425"/>
      </w:pPr>
      <w:r w:rsidRPr="009D0682">
        <w:t>Las</w:t>
      </w:r>
      <w:r w:rsidR="00E05EB8" w:rsidRPr="00E05EB8">
        <w:t xml:space="preserve"> </w:t>
      </w:r>
      <w:r w:rsidR="00E05EB8" w:rsidRPr="009D0682">
        <w:t>bandas de</w:t>
      </w:r>
      <w:r w:rsidRPr="009D0682">
        <w:t xml:space="preserve"> Frecuencias Esenciales adicionales que en lo posterior requiera </w:t>
      </w:r>
      <w:r w:rsidR="007227F2">
        <w:t>e</w:t>
      </w:r>
      <w:r w:rsidR="00A578B5">
        <w:t xml:space="preserve">l </w:t>
      </w:r>
      <w:r w:rsidR="00D70CB6">
        <w:t>Concesionario</w:t>
      </w:r>
      <w:r w:rsidRPr="009D0682">
        <w:t>, cuando éstas no consten en el presente Contrato, podrán ser concesionadas por la ARCOTEL,</w:t>
      </w:r>
      <w:r w:rsidR="00840813">
        <w:t xml:space="preserve"> a </w:t>
      </w:r>
      <w:r w:rsidRPr="009D0682">
        <w:t xml:space="preserve">solicitud </w:t>
      </w:r>
      <w:r w:rsidR="00A578B5">
        <w:t>de</w:t>
      </w:r>
      <w:r w:rsidR="007227F2">
        <w:t>l</w:t>
      </w:r>
      <w:r w:rsidR="00A578B5">
        <w:t xml:space="preserve"> </w:t>
      </w:r>
      <w:r w:rsidR="00D70CB6">
        <w:t>Concesionario</w:t>
      </w:r>
      <w:r w:rsidRPr="009D0682">
        <w:t xml:space="preserve">, de conformidad con lo dispuesto en el </w:t>
      </w:r>
      <w:r w:rsidR="005F32C4" w:rsidRPr="00CD4626">
        <w:t>O</w:t>
      </w:r>
      <w:r w:rsidR="00044157" w:rsidRPr="00CD4626">
        <w:t xml:space="preserve">rdenamiento </w:t>
      </w:r>
      <w:r w:rsidR="005F32C4" w:rsidRPr="00CD4626">
        <w:t>J</w:t>
      </w:r>
      <w:r w:rsidR="00044157" w:rsidRPr="00CD4626">
        <w:t xml:space="preserve">urídico </w:t>
      </w:r>
      <w:r w:rsidR="00E57E56">
        <w:t>Vigente</w:t>
      </w:r>
      <w:r w:rsidR="00710869">
        <w:t>,</w:t>
      </w:r>
      <w:r w:rsidR="00242636">
        <w:t xml:space="preserve"> se incorporarán al presente Contrato m</w:t>
      </w:r>
      <w:r w:rsidR="00840813">
        <w:t>ediante una a</w:t>
      </w:r>
      <w:r w:rsidR="00270AAF">
        <w:t>denda</w:t>
      </w:r>
      <w:r w:rsidR="00A578B5" w:rsidRPr="00D3183A">
        <w:rPr>
          <w:spacing w:val="-2"/>
        </w:rPr>
        <w:t>.</w:t>
      </w:r>
    </w:p>
    <w:p w14:paraId="2FAD3840" w14:textId="33CF4C89" w:rsidR="00E94921" w:rsidRDefault="00E94921" w:rsidP="00213E6B">
      <w:pPr>
        <w:pStyle w:val="Textoindependiente"/>
        <w:spacing w:before="1"/>
        <w:ind w:left="1134" w:hanging="425"/>
        <w:jc w:val="both"/>
      </w:pPr>
    </w:p>
    <w:p w14:paraId="103D4480" w14:textId="18B8D784" w:rsidR="00F73939" w:rsidRPr="009D0682" w:rsidRDefault="0044710D" w:rsidP="0026794A">
      <w:pPr>
        <w:pStyle w:val="Prrafodelista"/>
        <w:numPr>
          <w:ilvl w:val="1"/>
          <w:numId w:val="13"/>
        </w:numPr>
        <w:spacing w:before="1"/>
        <w:ind w:left="1134" w:hanging="425"/>
      </w:pPr>
      <w:r w:rsidRPr="009D0682">
        <w:t xml:space="preserve">Las </w:t>
      </w:r>
      <w:r w:rsidR="005F32C4">
        <w:t xml:space="preserve">bandas de </w:t>
      </w:r>
      <w:r w:rsidRPr="009D0682">
        <w:t>Frecuencias No Esenciales</w:t>
      </w:r>
      <w:r w:rsidR="006947D9">
        <w:t xml:space="preserve"> que no formen parte del presente Contrato,</w:t>
      </w:r>
      <w:r w:rsidRPr="009D0682">
        <w:t xml:space="preserve"> podrán ser concesionadas por la ARCOTEL, a solicitud </w:t>
      </w:r>
      <w:r w:rsidR="00AB6D63">
        <w:t>del</w:t>
      </w:r>
      <w:r w:rsidR="00A578B5">
        <w:t xml:space="preserve"> </w:t>
      </w:r>
      <w:r w:rsidR="00D70CB6">
        <w:t>Concesionario</w:t>
      </w:r>
      <w:r w:rsidRPr="009D0682">
        <w:t xml:space="preserve">, de conformidad con lo dispuesto en el </w:t>
      </w:r>
      <w:r w:rsidR="005F32C4" w:rsidRPr="00CD4626">
        <w:t>O</w:t>
      </w:r>
      <w:r w:rsidR="00044157" w:rsidRPr="00CD4626">
        <w:t xml:space="preserve">rdenamiento </w:t>
      </w:r>
      <w:r w:rsidR="005F32C4" w:rsidRPr="00CD4626">
        <w:t>J</w:t>
      </w:r>
      <w:r w:rsidR="00044157" w:rsidRPr="00CD4626">
        <w:t xml:space="preserve">urídico </w:t>
      </w:r>
      <w:r w:rsidR="005F32C4" w:rsidRPr="00CD4626">
        <w:t>V</w:t>
      </w:r>
      <w:r w:rsidR="00044157" w:rsidRPr="00CD4626">
        <w:t>igente.</w:t>
      </w:r>
    </w:p>
    <w:p w14:paraId="39F349B8" w14:textId="32B7F60B" w:rsidR="00E94921" w:rsidRDefault="00E94921" w:rsidP="00213E6B">
      <w:pPr>
        <w:pStyle w:val="Textoindependiente"/>
        <w:spacing w:before="9"/>
        <w:ind w:left="1134" w:hanging="425"/>
        <w:jc w:val="both"/>
        <w:rPr>
          <w:sz w:val="21"/>
        </w:rPr>
      </w:pPr>
    </w:p>
    <w:p w14:paraId="68110E46" w14:textId="7C1FF6AB" w:rsidR="00F73939" w:rsidRPr="009D0682" w:rsidRDefault="0044710D" w:rsidP="0026794A">
      <w:pPr>
        <w:pStyle w:val="Prrafodelista"/>
        <w:numPr>
          <w:ilvl w:val="1"/>
          <w:numId w:val="13"/>
        </w:numPr>
        <w:spacing w:before="1"/>
        <w:ind w:left="1134" w:hanging="425"/>
      </w:pPr>
      <w:r w:rsidRPr="009D0682">
        <w:t>La concesión de las</w:t>
      </w:r>
      <w:r w:rsidR="001A6D28">
        <w:t xml:space="preserve"> bandas de</w:t>
      </w:r>
      <w:r w:rsidRPr="009D0682">
        <w:t xml:space="preserve"> Frecuencias Esenciales</w:t>
      </w:r>
      <w:r w:rsidR="004F2DB3">
        <w:t xml:space="preserve"> y</w:t>
      </w:r>
      <w:r w:rsidR="001A6D28">
        <w:t xml:space="preserve"> </w:t>
      </w:r>
      <w:r w:rsidR="001A6D28" w:rsidRPr="009D0682">
        <w:t>las</w:t>
      </w:r>
      <w:r w:rsidR="001A6D28">
        <w:t xml:space="preserve"> bandas de Frecuencias</w:t>
      </w:r>
      <w:r w:rsidR="004F2DB3">
        <w:t xml:space="preserve"> No </w:t>
      </w:r>
      <w:r w:rsidR="00AB6D63">
        <w:t>Esenciales</w:t>
      </w:r>
      <w:r w:rsidRPr="009D0682">
        <w:t xml:space="preserve"> tendrá la misma duración que el presente</w:t>
      </w:r>
      <w:r w:rsidRPr="007A6425">
        <w:rPr>
          <w:spacing w:val="-1"/>
        </w:rPr>
        <w:t xml:space="preserve"> </w:t>
      </w:r>
      <w:r w:rsidRPr="009D0682">
        <w:t>Contrato</w:t>
      </w:r>
      <w:r w:rsidR="00453E6F" w:rsidRPr="00942C18">
        <w:t>, con las excepciones del Ordenamiento Jurídico Vigente</w:t>
      </w:r>
      <w:r w:rsidRPr="00942C18">
        <w:t>.</w:t>
      </w:r>
      <w:r w:rsidR="00A578B5">
        <w:t xml:space="preserve"> A la </w:t>
      </w:r>
      <w:r w:rsidRPr="009D0682">
        <w:t xml:space="preserve">terminación del presente Contrato, las </w:t>
      </w:r>
      <w:r w:rsidR="00354C40">
        <w:t>bandas de</w:t>
      </w:r>
      <w:r w:rsidR="00354C40" w:rsidRPr="009D0682">
        <w:t xml:space="preserve"> </w:t>
      </w:r>
      <w:r w:rsidRPr="009D0682">
        <w:t>Frecuencias Esenciales y</w:t>
      </w:r>
      <w:r w:rsidR="00354C40">
        <w:t xml:space="preserve"> </w:t>
      </w:r>
      <w:r w:rsidR="00354C40" w:rsidRPr="009D0682">
        <w:t>las</w:t>
      </w:r>
      <w:r w:rsidR="00354C40">
        <w:t xml:space="preserve"> bandas de Frecuencias</w:t>
      </w:r>
      <w:r w:rsidRPr="009D0682">
        <w:t xml:space="preserve"> No Esenciales serán automáticamente revertidas al Estado.</w:t>
      </w:r>
      <w:r w:rsidR="007F53D7">
        <w:t xml:space="preserve"> </w:t>
      </w:r>
    </w:p>
    <w:p w14:paraId="715D9235" w14:textId="77DC3239" w:rsidR="00F73939" w:rsidRPr="009D0682" w:rsidRDefault="00F73939" w:rsidP="00213E6B">
      <w:pPr>
        <w:pStyle w:val="Textoindependiente"/>
        <w:spacing w:before="1"/>
        <w:jc w:val="both"/>
      </w:pPr>
    </w:p>
    <w:p w14:paraId="2DBEE1FB" w14:textId="7403133E" w:rsidR="00F73939" w:rsidRPr="009D0682" w:rsidRDefault="0044710D" w:rsidP="00213E6B">
      <w:pPr>
        <w:pStyle w:val="Ttulo1"/>
        <w:jc w:val="both"/>
      </w:pPr>
      <w:r w:rsidRPr="009D0682">
        <w:t>CLÁUSULA</w:t>
      </w:r>
      <w:r w:rsidRPr="007A6425">
        <w:rPr>
          <w:spacing w:val="-6"/>
        </w:rPr>
        <w:t xml:space="preserve"> </w:t>
      </w:r>
      <w:r w:rsidRPr="009D0682">
        <w:t>8.-</w:t>
      </w:r>
      <w:r w:rsidRPr="007A6425">
        <w:rPr>
          <w:spacing w:val="2"/>
        </w:rPr>
        <w:t xml:space="preserve"> </w:t>
      </w:r>
      <w:r w:rsidRPr="009D0682">
        <w:t>ÁREA</w:t>
      </w:r>
      <w:r w:rsidRPr="007A6425">
        <w:rPr>
          <w:spacing w:val="-6"/>
        </w:rPr>
        <w:t xml:space="preserve"> </w:t>
      </w:r>
      <w:r w:rsidR="002B0F84">
        <w:t xml:space="preserve">GEOGRÁFICA </w:t>
      </w:r>
      <w:r w:rsidRPr="009D0682">
        <w:t>DE</w:t>
      </w:r>
      <w:r w:rsidR="002B0F84">
        <w:t xml:space="preserve"> COBERTURA DE </w:t>
      </w:r>
      <w:r w:rsidRPr="007A6425">
        <w:rPr>
          <w:spacing w:val="-2"/>
        </w:rPr>
        <w:t xml:space="preserve"> </w:t>
      </w:r>
      <w:r w:rsidRPr="009D0682">
        <w:t>LA</w:t>
      </w:r>
      <w:r w:rsidRPr="007A6425">
        <w:rPr>
          <w:spacing w:val="-9"/>
        </w:rPr>
        <w:t xml:space="preserve"> </w:t>
      </w:r>
      <w:r w:rsidRPr="007A6425">
        <w:rPr>
          <w:spacing w:val="-2"/>
        </w:rPr>
        <w:t>CONCESIÓN.</w:t>
      </w:r>
    </w:p>
    <w:p w14:paraId="78A17FE5" w14:textId="5666C868" w:rsidR="00E94921" w:rsidRDefault="00E94921" w:rsidP="00213E6B">
      <w:pPr>
        <w:pStyle w:val="Textoindependiente"/>
        <w:spacing w:before="1"/>
        <w:jc w:val="both"/>
        <w:rPr>
          <w:b/>
        </w:rPr>
      </w:pPr>
    </w:p>
    <w:p w14:paraId="303699C9" w14:textId="557832D6" w:rsidR="00F73939" w:rsidRDefault="0044710D" w:rsidP="0026794A">
      <w:pPr>
        <w:pStyle w:val="Prrafodelista"/>
        <w:numPr>
          <w:ilvl w:val="1"/>
          <w:numId w:val="12"/>
        </w:numPr>
        <w:ind w:left="1134" w:hanging="425"/>
      </w:pPr>
      <w:r w:rsidRPr="009D0682">
        <w:t xml:space="preserve">El Concesionario tiene derecho a prestar </w:t>
      </w:r>
      <w:r w:rsidR="00710869">
        <w:t>los Servicios de Telecomunicaciones O</w:t>
      </w:r>
      <w:r w:rsidR="00B8304B">
        <w:t>bjeto de</w:t>
      </w:r>
      <w:r w:rsidR="00710869">
        <w:t>l  Presente</w:t>
      </w:r>
      <w:r w:rsidR="00B8304B">
        <w:t xml:space="preserve"> Contrato</w:t>
      </w:r>
      <w:r w:rsidRPr="009D0682">
        <w:t xml:space="preserve"> en todo el territorio ecuatoriano (área geográfica nacional)</w:t>
      </w:r>
      <w:r w:rsidR="00E27E2A">
        <w:t>.</w:t>
      </w:r>
    </w:p>
    <w:p w14:paraId="595254DF" w14:textId="77777777" w:rsidR="00FE4697" w:rsidRDefault="00FE4697" w:rsidP="00213E6B">
      <w:pPr>
        <w:tabs>
          <w:tab w:val="left" w:pos="1950"/>
        </w:tabs>
      </w:pPr>
    </w:p>
    <w:p w14:paraId="2739F2F7" w14:textId="7B3CE57D" w:rsidR="00F73939" w:rsidRPr="009D0682" w:rsidRDefault="0044710D" w:rsidP="00213E6B">
      <w:pPr>
        <w:pStyle w:val="Ttulo1"/>
        <w:jc w:val="both"/>
      </w:pPr>
      <w:r w:rsidRPr="009D0682">
        <w:t>CLÁUSULA</w:t>
      </w:r>
      <w:r w:rsidRPr="007A6425">
        <w:rPr>
          <w:spacing w:val="-7"/>
        </w:rPr>
        <w:t xml:space="preserve"> </w:t>
      </w:r>
      <w:r w:rsidRPr="009D0682">
        <w:t>9.-</w:t>
      </w:r>
      <w:r w:rsidRPr="007A6425">
        <w:rPr>
          <w:spacing w:val="-1"/>
        </w:rPr>
        <w:t xml:space="preserve"> </w:t>
      </w:r>
      <w:r w:rsidRPr="009D0682">
        <w:t>DURACIÓN</w:t>
      </w:r>
      <w:r w:rsidRPr="007A6425">
        <w:rPr>
          <w:spacing w:val="-3"/>
        </w:rPr>
        <w:t xml:space="preserve"> </w:t>
      </w:r>
      <w:r w:rsidRPr="009D0682">
        <w:t>DE</w:t>
      </w:r>
      <w:r w:rsidRPr="007A6425">
        <w:rPr>
          <w:spacing w:val="-3"/>
        </w:rPr>
        <w:t xml:space="preserve"> </w:t>
      </w:r>
      <w:r w:rsidRPr="009D0682">
        <w:t>LA</w:t>
      </w:r>
      <w:r w:rsidRPr="007A6425">
        <w:rPr>
          <w:spacing w:val="-10"/>
        </w:rPr>
        <w:t xml:space="preserve"> </w:t>
      </w:r>
      <w:r w:rsidRPr="007A6425">
        <w:rPr>
          <w:spacing w:val="-2"/>
        </w:rPr>
        <w:t>CONCESIÓN.</w:t>
      </w:r>
    </w:p>
    <w:p w14:paraId="4419ACA4" w14:textId="40231167" w:rsidR="00E94921" w:rsidRDefault="00E94921" w:rsidP="00213E6B">
      <w:pPr>
        <w:pStyle w:val="Textoindependiente"/>
        <w:spacing w:before="8"/>
        <w:jc w:val="both"/>
        <w:rPr>
          <w:b/>
          <w:sz w:val="14"/>
        </w:rPr>
      </w:pPr>
    </w:p>
    <w:p w14:paraId="60CEFC14" w14:textId="41E3F7E7" w:rsidR="009B71CA" w:rsidRDefault="00CC6474" w:rsidP="0026794A">
      <w:pPr>
        <w:pStyle w:val="Prrafodelista"/>
        <w:numPr>
          <w:ilvl w:val="1"/>
          <w:numId w:val="11"/>
        </w:numPr>
        <w:tabs>
          <w:tab w:val="left" w:pos="1950"/>
        </w:tabs>
        <w:spacing w:before="94"/>
      </w:pPr>
      <w:r w:rsidRPr="009D0682">
        <w:t xml:space="preserve">El </w:t>
      </w:r>
      <w:r w:rsidR="00D35D6E">
        <w:t>P</w:t>
      </w:r>
      <w:r w:rsidR="00D35D6E" w:rsidRPr="009D0682">
        <w:t xml:space="preserve">lazo </w:t>
      </w:r>
      <w:r w:rsidRPr="009D0682">
        <w:t>de vigencia de</w:t>
      </w:r>
      <w:r w:rsidR="00D35D6E">
        <w:t>l presente Contrato</w:t>
      </w:r>
      <w:r w:rsidRPr="009D0682">
        <w:t xml:space="preserve"> será de</w:t>
      </w:r>
      <w:r w:rsidR="008924B7">
        <w:t xml:space="preserve"> </w:t>
      </w:r>
      <w:r w:rsidR="00180C6B">
        <w:t>quince (15)</w:t>
      </w:r>
      <w:r w:rsidR="004F73CE">
        <w:t xml:space="preserve"> </w:t>
      </w:r>
      <w:r>
        <w:t>años,</w:t>
      </w:r>
      <w:r w:rsidRPr="00CC6474">
        <w:t xml:space="preserve"> </w:t>
      </w:r>
      <w:r w:rsidRPr="009D0682">
        <w:t>contados a</w:t>
      </w:r>
      <w:r w:rsidRPr="0074072A">
        <w:t xml:space="preserve"> </w:t>
      </w:r>
      <w:r w:rsidRPr="009D0682">
        <w:t>partir de la Fecha de Entrada en Vigencia</w:t>
      </w:r>
      <w:r>
        <w:t>.</w:t>
      </w:r>
    </w:p>
    <w:p w14:paraId="5DB2DA69" w14:textId="23F1CF84" w:rsidR="00F73939" w:rsidRPr="009D0682" w:rsidRDefault="0044710D" w:rsidP="0026794A">
      <w:pPr>
        <w:pStyle w:val="Prrafodelista"/>
        <w:numPr>
          <w:ilvl w:val="1"/>
          <w:numId w:val="11"/>
        </w:numPr>
        <w:tabs>
          <w:tab w:val="left" w:pos="1950"/>
        </w:tabs>
        <w:spacing w:before="94"/>
      </w:pPr>
      <w:r w:rsidRPr="009D0682">
        <w:t xml:space="preserve">Por tratarse de un </w:t>
      </w:r>
      <w:r w:rsidR="00D94444">
        <w:t>Contrato</w:t>
      </w:r>
      <w:r w:rsidR="00163213">
        <w:t xml:space="preserve"> de </w:t>
      </w:r>
      <w:r w:rsidRPr="009D0682">
        <w:t>renovación, y encontrarse</w:t>
      </w:r>
      <w:r w:rsidR="00163213">
        <w:t xml:space="preserve"> el Concesionario</w:t>
      </w:r>
      <w:r w:rsidR="009B71CA">
        <w:t xml:space="preserve"> a la fecha de suscripción del p</w:t>
      </w:r>
      <w:r w:rsidRPr="009D0682">
        <w:t xml:space="preserve">resente Contrato, prestando </w:t>
      </w:r>
      <w:r w:rsidR="00D37A97">
        <w:t xml:space="preserve">los </w:t>
      </w:r>
      <w:r w:rsidR="00710869">
        <w:t>Servicios de Telecomunicaciones Objeto del Presente Contrato</w:t>
      </w:r>
      <w:r w:rsidR="00A578B5">
        <w:t>,</w:t>
      </w:r>
      <w:r w:rsidRPr="009D0682">
        <w:t xml:space="preserve"> no aplica el otorgamiento de un </w:t>
      </w:r>
      <w:r w:rsidR="003D1B0C">
        <w:t>P</w:t>
      </w:r>
      <w:r w:rsidRPr="009D0682">
        <w:t xml:space="preserve">lazo para el inicio de </w:t>
      </w:r>
      <w:r w:rsidRPr="009B71CA">
        <w:rPr>
          <w:spacing w:val="-2"/>
        </w:rPr>
        <w:t>operaciones.</w:t>
      </w:r>
      <w:r w:rsidR="008B66C2" w:rsidRPr="009B71CA">
        <w:rPr>
          <w:spacing w:val="-2"/>
        </w:rPr>
        <w:t xml:space="preserve"> </w:t>
      </w:r>
    </w:p>
    <w:p w14:paraId="3171CB22" w14:textId="29E655C0" w:rsidR="00F73939" w:rsidRPr="009D0682" w:rsidRDefault="00F73939" w:rsidP="00213E6B">
      <w:pPr>
        <w:pStyle w:val="Textoindependiente"/>
        <w:jc w:val="both"/>
      </w:pPr>
    </w:p>
    <w:p w14:paraId="758A9AC9" w14:textId="04747E58" w:rsidR="00F73939" w:rsidRPr="009D0682" w:rsidRDefault="0044710D" w:rsidP="00213E6B">
      <w:pPr>
        <w:pStyle w:val="Ttulo1"/>
        <w:jc w:val="both"/>
      </w:pPr>
      <w:r w:rsidRPr="00297E83">
        <w:t>CLÁUSULA</w:t>
      </w:r>
      <w:r w:rsidRPr="00297E83">
        <w:rPr>
          <w:spacing w:val="-7"/>
        </w:rPr>
        <w:t xml:space="preserve"> </w:t>
      </w:r>
      <w:r w:rsidRPr="00297E83">
        <w:t>10.-</w:t>
      </w:r>
      <w:r w:rsidRPr="00297E83">
        <w:rPr>
          <w:spacing w:val="-1"/>
        </w:rPr>
        <w:t xml:space="preserve"> </w:t>
      </w:r>
      <w:r w:rsidRPr="00297E83">
        <w:rPr>
          <w:spacing w:val="-2"/>
        </w:rPr>
        <w:t>RENOVACIÓN.</w:t>
      </w:r>
    </w:p>
    <w:p w14:paraId="797F0DCE" w14:textId="20B5BCE2" w:rsidR="00E94921" w:rsidRDefault="00E94921" w:rsidP="00213E6B">
      <w:pPr>
        <w:pStyle w:val="Textoindependiente"/>
        <w:jc w:val="both"/>
        <w:rPr>
          <w:b/>
        </w:rPr>
      </w:pPr>
    </w:p>
    <w:p w14:paraId="60DC2C1D" w14:textId="4C268C15" w:rsidR="00F73939" w:rsidRPr="009D0682" w:rsidRDefault="00DB4A45" w:rsidP="0026794A">
      <w:pPr>
        <w:pStyle w:val="Prrafodelista"/>
        <w:numPr>
          <w:ilvl w:val="1"/>
          <w:numId w:val="10"/>
        </w:numPr>
        <w:tabs>
          <w:tab w:val="left" w:pos="1276"/>
        </w:tabs>
        <w:ind w:left="1276"/>
      </w:pPr>
      <w:r>
        <w:t>Para e</w:t>
      </w:r>
      <w:r w:rsidR="006C10DF">
        <w:t>l procedimiento de</w:t>
      </w:r>
      <w:r w:rsidR="0044710D" w:rsidRPr="009D0682">
        <w:t xml:space="preserve"> renovación del presente Contrato</w:t>
      </w:r>
      <w:r>
        <w:t>,</w:t>
      </w:r>
      <w:r w:rsidR="0067403F">
        <w:t xml:space="preserve"> tanto la ARCOTEL como</w:t>
      </w:r>
      <w:r>
        <w:t xml:space="preserve"> el Concesionario</w:t>
      </w:r>
      <w:r w:rsidR="006C10DF">
        <w:t>,</w:t>
      </w:r>
      <w:r w:rsidR="0044710D" w:rsidRPr="009D0682">
        <w:t xml:space="preserve"> se sujetará</w:t>
      </w:r>
      <w:r>
        <w:t>n</w:t>
      </w:r>
      <w:r w:rsidR="0044710D" w:rsidRPr="009D0682">
        <w:t xml:space="preserve"> a lo establecido en </w:t>
      </w:r>
      <w:r w:rsidR="006C10DF">
        <w:t>la</w:t>
      </w:r>
      <w:r w:rsidR="00345FE0" w:rsidRPr="009D0682">
        <w:t xml:space="preserve"> </w:t>
      </w:r>
      <w:r w:rsidRPr="00C33F15">
        <w:t>L</w:t>
      </w:r>
      <w:r w:rsidR="006F6439" w:rsidRPr="00C33F15">
        <w:t xml:space="preserve">egislación </w:t>
      </w:r>
      <w:r w:rsidRPr="00C33F15">
        <w:t>A</w:t>
      </w:r>
      <w:r w:rsidR="006F6439" w:rsidRPr="00C33F15">
        <w:t>plicable.</w:t>
      </w:r>
    </w:p>
    <w:p w14:paraId="67AA814F" w14:textId="771BE5F7" w:rsidR="00E94921" w:rsidRDefault="00E94921" w:rsidP="00213E6B">
      <w:pPr>
        <w:pStyle w:val="Textoindependiente"/>
        <w:tabs>
          <w:tab w:val="left" w:pos="1276"/>
        </w:tabs>
        <w:ind w:left="1276" w:hanging="567"/>
        <w:jc w:val="both"/>
      </w:pPr>
    </w:p>
    <w:p w14:paraId="5E0E52B8" w14:textId="78BD996A" w:rsidR="00DF05D1" w:rsidRDefault="0044710D" w:rsidP="0026794A">
      <w:pPr>
        <w:pStyle w:val="Prrafodelista"/>
        <w:numPr>
          <w:ilvl w:val="1"/>
          <w:numId w:val="10"/>
        </w:numPr>
        <w:tabs>
          <w:tab w:val="left" w:pos="1276"/>
        </w:tabs>
        <w:spacing w:before="1"/>
        <w:ind w:left="1276"/>
      </w:pPr>
      <w:r w:rsidRPr="009D0682">
        <w:t>Si la ARCOTEL, de conformidad con sus atribuciones</w:t>
      </w:r>
      <w:r w:rsidR="00E74FBF">
        <w:t>,</w:t>
      </w:r>
      <w:r w:rsidRPr="009D0682">
        <w:t xml:space="preserve"> con sujeción a</w:t>
      </w:r>
      <w:r w:rsidR="0067403F">
        <w:t xml:space="preserve"> la</w:t>
      </w:r>
      <w:r w:rsidRPr="009D0682">
        <w:t xml:space="preserve"> </w:t>
      </w:r>
      <w:r w:rsidR="0067403F" w:rsidRPr="00C33F15">
        <w:t>L</w:t>
      </w:r>
      <w:r w:rsidR="006F6439" w:rsidRPr="00C33F15">
        <w:t xml:space="preserve">egislación </w:t>
      </w:r>
      <w:r w:rsidR="0067403F" w:rsidRPr="00C33F15">
        <w:t>A</w:t>
      </w:r>
      <w:r w:rsidR="006F6439" w:rsidRPr="00C33F15">
        <w:t>plicable</w:t>
      </w:r>
      <w:r w:rsidRPr="00F548BC">
        <w:t>,</w:t>
      </w:r>
      <w:r w:rsidRPr="009D0682">
        <w:t xml:space="preserve"> resuelve no renovar la Concesión, dispondrá las acciones necesarias relativas a la continuidad de</w:t>
      </w:r>
      <w:r w:rsidR="0078577A">
        <w:t xml:space="preserve"> </w:t>
      </w:r>
      <w:r w:rsidRPr="009D0682">
        <w:t>l</w:t>
      </w:r>
      <w:r w:rsidR="0078577A">
        <w:t>os</w:t>
      </w:r>
      <w:r w:rsidR="00710869">
        <w:t xml:space="preserve"> Servicios de Telecomunicaciones Objeto del Presente Contrato</w:t>
      </w:r>
      <w:r w:rsidRPr="009D0682">
        <w:t>.</w:t>
      </w:r>
    </w:p>
    <w:p w14:paraId="66885840" w14:textId="045239F5" w:rsidR="00DF05D1" w:rsidRDefault="00DF05D1" w:rsidP="00213E6B">
      <w:pPr>
        <w:pStyle w:val="Prrafodelista"/>
        <w:tabs>
          <w:tab w:val="left" w:pos="1276"/>
        </w:tabs>
        <w:ind w:left="1276"/>
      </w:pPr>
    </w:p>
    <w:p w14:paraId="7690218A" w14:textId="26A54CA4" w:rsidR="00E94921" w:rsidRDefault="005F7CF9" w:rsidP="0026794A">
      <w:pPr>
        <w:pStyle w:val="Prrafodelista"/>
        <w:numPr>
          <w:ilvl w:val="1"/>
          <w:numId w:val="10"/>
        </w:numPr>
        <w:tabs>
          <w:tab w:val="left" w:pos="1276"/>
        </w:tabs>
        <w:spacing w:before="1"/>
        <w:ind w:left="1276"/>
      </w:pPr>
      <w:r w:rsidRPr="004E5131">
        <w:t xml:space="preserve">A fin de garantizar la continuidad de los </w:t>
      </w:r>
      <w:r w:rsidR="00710869">
        <w:t>Servicios de Telecomunicaciones Objeto del Presente Contrato</w:t>
      </w:r>
      <w:r w:rsidRPr="004E5131">
        <w:t xml:space="preserve">, en caso de no existir un acuerdo sobre los términos y condiciones de la renovación, </w:t>
      </w:r>
      <w:r w:rsidR="00435AAB">
        <w:t xml:space="preserve">el proceso de </w:t>
      </w:r>
      <w:r w:rsidRPr="004E5131">
        <w:t>ne</w:t>
      </w:r>
      <w:r w:rsidR="00435AAB">
        <w:t>gociación de la renovación y los</w:t>
      </w:r>
      <w:r w:rsidRPr="004E5131">
        <w:t xml:space="preserve"> términos</w:t>
      </w:r>
      <w:r w:rsidR="00435AAB">
        <w:t xml:space="preserve"> y condiciones de este Contrato</w:t>
      </w:r>
      <w:r w:rsidRPr="004E5131">
        <w:t xml:space="preserve"> se prorrogarán por</w:t>
      </w:r>
      <w:r w:rsidR="00710869">
        <w:t xml:space="preserve"> ciento veinte</w:t>
      </w:r>
      <w:r w:rsidRPr="004E5131">
        <w:t xml:space="preserve"> </w:t>
      </w:r>
      <w:r w:rsidR="00710869">
        <w:t>(</w:t>
      </w:r>
      <w:r w:rsidRPr="004E5131">
        <w:t>120</w:t>
      </w:r>
      <w:r w:rsidR="00710869">
        <w:t>)</w:t>
      </w:r>
      <w:r w:rsidRPr="004E5131">
        <w:t xml:space="preserve"> días</w:t>
      </w:r>
      <w:r w:rsidR="00A42EA9">
        <w:t xml:space="preserve"> hábiles</w:t>
      </w:r>
      <w:r w:rsidRPr="004E5131">
        <w:t>. El Concesionario está obligado a pagar</w:t>
      </w:r>
      <w:r w:rsidR="00B46809">
        <w:t xml:space="preserve"> proporcionalmente</w:t>
      </w:r>
      <w:r w:rsidRPr="004E5131">
        <w:t xml:space="preserve"> los derechos de concesión</w:t>
      </w:r>
      <w:r w:rsidR="000D7AB6">
        <w:t xml:space="preserve"> </w:t>
      </w:r>
      <w:r w:rsidR="00155009">
        <w:t xml:space="preserve">del espectro radioeléctrico y </w:t>
      </w:r>
      <w:r w:rsidRPr="004E5131">
        <w:t xml:space="preserve">de los </w:t>
      </w:r>
      <w:r w:rsidR="00710869">
        <w:t>S</w:t>
      </w:r>
      <w:r w:rsidRPr="004E5131">
        <w:t>ervicios</w:t>
      </w:r>
      <w:r w:rsidR="00ED7FD3">
        <w:t xml:space="preserve"> </w:t>
      </w:r>
      <w:r w:rsidR="00ED7FD3" w:rsidRPr="00ED7FD3">
        <w:t xml:space="preserve"> </w:t>
      </w:r>
      <w:r w:rsidR="00710869">
        <w:t>de T</w:t>
      </w:r>
      <w:r w:rsidR="00ED7FD3">
        <w:t xml:space="preserve">elecomunicaciones </w:t>
      </w:r>
      <w:r w:rsidR="00710869">
        <w:t>Objeto del Presente</w:t>
      </w:r>
      <w:r w:rsidRPr="004E5131">
        <w:t xml:space="preserve"> Contrato  y </w:t>
      </w:r>
      <w:r w:rsidR="003829B5">
        <w:t>l</w:t>
      </w:r>
      <w:r w:rsidR="00B46809">
        <w:t xml:space="preserve">as </w:t>
      </w:r>
      <w:r w:rsidR="00ED7FD3">
        <w:t>T</w:t>
      </w:r>
      <w:r w:rsidR="00B46809">
        <w:t xml:space="preserve">arifas por </w:t>
      </w:r>
      <w:r w:rsidRPr="004E5131">
        <w:t xml:space="preserve">el </w:t>
      </w:r>
      <w:r w:rsidR="00ED7FD3">
        <w:t>U</w:t>
      </w:r>
      <w:r w:rsidRPr="004E5131">
        <w:t xml:space="preserve">so </w:t>
      </w:r>
      <w:r w:rsidR="00ED7FD3">
        <w:t xml:space="preserve">y Explotación del Espectro Radioeléctrico </w:t>
      </w:r>
      <w:r w:rsidRPr="004E5131">
        <w:t>y</w:t>
      </w:r>
      <w:r w:rsidR="003829B5">
        <w:t xml:space="preserve"> cumplir</w:t>
      </w:r>
      <w:r w:rsidRPr="004E5131">
        <w:t xml:space="preserve"> las demás obligaciones que correspondan y se deriven del Contrato hasta que la ARCOTEL resuelva sobre el proceso de renovación</w:t>
      </w:r>
      <w:r w:rsidRPr="000E5193">
        <w:t>.</w:t>
      </w:r>
      <w:r w:rsidR="00714349">
        <w:t xml:space="preserve"> En caso de darse la renovación, tales pagos se imputarán a los derechos de concesión </w:t>
      </w:r>
      <w:r w:rsidR="001749B1">
        <w:t>del</w:t>
      </w:r>
      <w:r w:rsidR="00714349">
        <w:t xml:space="preserve"> </w:t>
      </w:r>
      <w:r w:rsidR="001A2D0A">
        <w:t xml:space="preserve">nuevo </w:t>
      </w:r>
      <w:r w:rsidR="00714349">
        <w:t>contrato.</w:t>
      </w:r>
    </w:p>
    <w:p w14:paraId="72116A03" w14:textId="61861DFB" w:rsidR="00FA0A6A" w:rsidRDefault="00FA0A6A" w:rsidP="00213E6B">
      <w:pPr>
        <w:pStyle w:val="Prrafodelista"/>
        <w:tabs>
          <w:tab w:val="left" w:pos="1276"/>
          <w:tab w:val="left" w:pos="1843"/>
        </w:tabs>
        <w:ind w:left="1276"/>
      </w:pPr>
    </w:p>
    <w:p w14:paraId="566A1E96" w14:textId="57D6DEFD" w:rsidR="0001491D" w:rsidRPr="00FC469C" w:rsidRDefault="0001491D" w:rsidP="0026794A">
      <w:pPr>
        <w:pStyle w:val="Prrafodelista"/>
        <w:numPr>
          <w:ilvl w:val="1"/>
          <w:numId w:val="10"/>
        </w:numPr>
        <w:tabs>
          <w:tab w:val="left" w:pos="1276"/>
          <w:tab w:val="left" w:pos="1843"/>
        </w:tabs>
        <w:spacing w:before="1"/>
        <w:ind w:left="1276"/>
      </w:pPr>
      <w:r w:rsidRPr="00FC469C">
        <w:t xml:space="preserve">Si durante el proceso de negociación de la renovación del </w:t>
      </w:r>
      <w:r w:rsidR="00946D02" w:rsidRPr="00FC469C">
        <w:t xml:space="preserve">presente Contrato </w:t>
      </w:r>
      <w:r w:rsidRPr="00FC469C">
        <w:t xml:space="preserve">el </w:t>
      </w:r>
      <w:r w:rsidR="00417293">
        <w:t>Concesionario</w:t>
      </w:r>
      <w:r w:rsidR="00417293" w:rsidRPr="00FC469C">
        <w:t xml:space="preserve"> </w:t>
      </w:r>
      <w:r w:rsidRPr="00FC469C">
        <w:t xml:space="preserve">incurriere en causal que haya dado lugar a la emisión de la resolución de terminación unilateral o revocatoria del </w:t>
      </w:r>
      <w:r w:rsidR="003810DD" w:rsidRPr="00FC469C">
        <w:t>presente Contrato</w:t>
      </w:r>
      <w:r w:rsidRPr="00FC469C">
        <w:t xml:space="preserve">, cualquier propuesta de acuerdo quedará </w:t>
      </w:r>
      <w:r w:rsidR="007F3653">
        <w:t>sin efecto, sin que el Concesionario</w:t>
      </w:r>
      <w:r w:rsidRPr="00FC469C">
        <w:t xml:space="preserve"> tenga derecho a form</w:t>
      </w:r>
      <w:r w:rsidR="007B3043" w:rsidRPr="00FC469C">
        <w:t>ular reclamo</w:t>
      </w:r>
      <w:r w:rsidR="003810DD" w:rsidRPr="00FC469C">
        <w:t xml:space="preserve"> respecto a dicha propuesta</w:t>
      </w:r>
      <w:r w:rsidR="00BA0A47" w:rsidRPr="00FC469C">
        <w:t>.</w:t>
      </w:r>
      <w:r w:rsidR="00191C37" w:rsidRPr="00FC469C">
        <w:t xml:space="preserve"> </w:t>
      </w:r>
    </w:p>
    <w:p w14:paraId="51048FD3" w14:textId="7FBD2F44" w:rsidR="0001491D" w:rsidRPr="0001491D" w:rsidRDefault="0001491D" w:rsidP="00213E6B">
      <w:pPr>
        <w:pStyle w:val="Prrafodelista"/>
        <w:tabs>
          <w:tab w:val="left" w:pos="1276"/>
          <w:tab w:val="left" w:pos="1843"/>
        </w:tabs>
        <w:ind w:left="1276"/>
        <w:rPr>
          <w:highlight w:val="yellow"/>
        </w:rPr>
      </w:pPr>
    </w:p>
    <w:p w14:paraId="133A862D" w14:textId="249FEACE" w:rsidR="00F73939" w:rsidRPr="009D0682" w:rsidRDefault="0044710D" w:rsidP="0026794A">
      <w:pPr>
        <w:pStyle w:val="Prrafodelista"/>
        <w:numPr>
          <w:ilvl w:val="1"/>
          <w:numId w:val="10"/>
        </w:numPr>
        <w:tabs>
          <w:tab w:val="left" w:pos="1276"/>
          <w:tab w:val="left" w:pos="1843"/>
        </w:tabs>
        <w:ind w:left="1276"/>
      </w:pPr>
      <w:r w:rsidRPr="009D0682">
        <w:t xml:space="preserve">El trámite para la emisión de la resolución de renovación, </w:t>
      </w:r>
      <w:r w:rsidR="00F533EF" w:rsidRPr="009D0682">
        <w:t>así como la suscripción y registro del contrato de concesión</w:t>
      </w:r>
      <w:r w:rsidR="0061551E">
        <w:t xml:space="preserve"> renovado</w:t>
      </w:r>
      <w:r w:rsidR="00F533EF" w:rsidRPr="009D0682">
        <w:t>, estarán sujetos a</w:t>
      </w:r>
      <w:r w:rsidR="0061551E">
        <w:t xml:space="preserve"> </w:t>
      </w:r>
      <w:r w:rsidR="00F533EF" w:rsidRPr="009D0682">
        <w:t>l</w:t>
      </w:r>
      <w:r w:rsidR="0061551E">
        <w:t>a</w:t>
      </w:r>
      <w:r w:rsidR="00F533EF" w:rsidRPr="009D0682">
        <w:t xml:space="preserve"> </w:t>
      </w:r>
      <w:r w:rsidR="0061551E" w:rsidRPr="00C33F15">
        <w:t>L</w:t>
      </w:r>
      <w:r w:rsidR="00F4670C" w:rsidRPr="00C33F15">
        <w:t xml:space="preserve">egislación </w:t>
      </w:r>
      <w:r w:rsidR="0061551E" w:rsidRPr="00C33F15">
        <w:t>A</w:t>
      </w:r>
      <w:r w:rsidR="00F4670C" w:rsidRPr="00C33F15">
        <w:t>plicable.</w:t>
      </w:r>
    </w:p>
    <w:p w14:paraId="473A181B" w14:textId="20B61870" w:rsidR="00F73939" w:rsidRPr="009D0682" w:rsidRDefault="00F73939" w:rsidP="00213E6B">
      <w:pPr>
        <w:pStyle w:val="Textoindependiente"/>
        <w:spacing w:before="1"/>
        <w:jc w:val="both"/>
      </w:pPr>
    </w:p>
    <w:p w14:paraId="1ABBA0A6" w14:textId="04D4390A" w:rsidR="00F73939" w:rsidRPr="009D0682" w:rsidRDefault="0044710D" w:rsidP="00213E6B">
      <w:pPr>
        <w:pStyle w:val="Ttulo1"/>
        <w:jc w:val="both"/>
      </w:pPr>
      <w:r w:rsidRPr="00633279">
        <w:t>CLÁUSULA</w:t>
      </w:r>
      <w:r w:rsidRPr="00633279">
        <w:rPr>
          <w:spacing w:val="-12"/>
        </w:rPr>
        <w:t xml:space="preserve"> </w:t>
      </w:r>
      <w:r w:rsidRPr="00633279">
        <w:t>11.-</w:t>
      </w:r>
      <w:r w:rsidRPr="00633279">
        <w:rPr>
          <w:spacing w:val="-7"/>
        </w:rPr>
        <w:t xml:space="preserve"> </w:t>
      </w:r>
      <w:r w:rsidRPr="00633279">
        <w:t>OBLIGACIONES</w:t>
      </w:r>
      <w:r w:rsidRPr="00633279">
        <w:rPr>
          <w:spacing w:val="-6"/>
        </w:rPr>
        <w:t xml:space="preserve"> </w:t>
      </w:r>
      <w:r w:rsidRPr="00633279">
        <w:t>DEL</w:t>
      </w:r>
      <w:r w:rsidRPr="00633279">
        <w:rPr>
          <w:spacing w:val="-5"/>
        </w:rPr>
        <w:t xml:space="preserve"> </w:t>
      </w:r>
      <w:r w:rsidRPr="00633279">
        <w:rPr>
          <w:spacing w:val="-2"/>
        </w:rPr>
        <w:t>CONCESIONARIO.</w:t>
      </w:r>
    </w:p>
    <w:p w14:paraId="2B0EB5CE" w14:textId="713905F0" w:rsidR="00F73939" w:rsidRPr="007A6425" w:rsidRDefault="00F73939" w:rsidP="00213E6B">
      <w:pPr>
        <w:pStyle w:val="Textoindependiente"/>
        <w:spacing w:before="1"/>
        <w:jc w:val="both"/>
        <w:rPr>
          <w:b/>
        </w:rPr>
      </w:pPr>
    </w:p>
    <w:p w14:paraId="34C01742" w14:textId="7C2AAB78" w:rsidR="003B469C" w:rsidRDefault="003B469C" w:rsidP="006C6D62">
      <w:pPr>
        <w:pStyle w:val="Textoindependiente"/>
        <w:spacing w:before="1"/>
        <w:ind w:left="1299"/>
        <w:jc w:val="both"/>
      </w:pPr>
      <w:r w:rsidRPr="00A004BB">
        <w:t>El Concesionario, además</w:t>
      </w:r>
      <w:r w:rsidR="00D6351B">
        <w:t>,</w:t>
      </w:r>
      <w:r w:rsidRPr="00A004BB">
        <w:t xml:space="preserve"> de las obligaciones que se deriven de</w:t>
      </w:r>
      <w:r w:rsidR="00D6351B">
        <w:t xml:space="preserve"> </w:t>
      </w:r>
      <w:r w:rsidR="00DC6510">
        <w:t>l</w:t>
      </w:r>
      <w:r w:rsidR="00D6351B">
        <w:t>a Legislación Aplicable y del Ordenamiento Jurídico</w:t>
      </w:r>
      <w:r w:rsidR="00BE3110">
        <w:t xml:space="preserve"> V</w:t>
      </w:r>
      <w:r w:rsidR="00C0657B">
        <w:t>igente</w:t>
      </w:r>
      <w:r w:rsidR="00D6351B">
        <w:t xml:space="preserve"> según el caso,</w:t>
      </w:r>
      <w:r w:rsidRPr="00A004BB">
        <w:t xml:space="preserve"> está obligado a cumplir</w:t>
      </w:r>
      <w:r w:rsidR="0078548F">
        <w:t xml:space="preserve"> el objeto del presente Contrato, así como</w:t>
      </w:r>
      <w:r w:rsidRPr="00A004BB">
        <w:t xml:space="preserve"> las siguientes obligaciones, las que se aplicarán al </w:t>
      </w:r>
      <w:r w:rsidR="005D4612">
        <w:t>C</w:t>
      </w:r>
      <w:r w:rsidRPr="00A004BB">
        <w:t>oncesionario indistintamente de las marcas, denominaciones o nombres comerciales que utilice para la prestación</w:t>
      </w:r>
      <w:r w:rsidR="0078548F">
        <w:t xml:space="preserve"> de los </w:t>
      </w:r>
      <w:r w:rsidR="00710869">
        <w:t>Servicios de Telecomunicaciones Objeto del Presente Contrato</w:t>
      </w:r>
      <w:r w:rsidR="0078548F">
        <w:t>:</w:t>
      </w:r>
      <w:r w:rsidRPr="00A004BB">
        <w:t xml:space="preserve"> </w:t>
      </w:r>
    </w:p>
    <w:p w14:paraId="4849216F" w14:textId="11DE3A37" w:rsidR="003B469C" w:rsidRPr="00A004BB" w:rsidRDefault="003B469C" w:rsidP="00A73345">
      <w:pPr>
        <w:spacing w:line="259" w:lineRule="auto"/>
      </w:pPr>
    </w:p>
    <w:p w14:paraId="38946CBA" w14:textId="04351B96" w:rsidR="003B469C" w:rsidRPr="00A004BB" w:rsidRDefault="003B469C" w:rsidP="00213E6B">
      <w:pPr>
        <w:ind w:left="715"/>
      </w:pPr>
      <w:r w:rsidRPr="00A004BB">
        <w:t xml:space="preserve">11.1. </w:t>
      </w:r>
      <w:r w:rsidRPr="00E615CA">
        <w:rPr>
          <w:b/>
          <w:color w:val="000000"/>
          <w:lang w:val="es-EC" w:eastAsia="es-EC"/>
        </w:rPr>
        <w:t>Obligaciones generales derivadas de</w:t>
      </w:r>
      <w:r w:rsidR="000D7CA1">
        <w:rPr>
          <w:b/>
          <w:color w:val="000000"/>
          <w:lang w:val="es-EC" w:eastAsia="es-EC"/>
        </w:rPr>
        <w:t>l presente Contrato</w:t>
      </w:r>
      <w:r w:rsidRPr="00E615CA">
        <w:rPr>
          <w:b/>
          <w:color w:val="000000"/>
          <w:lang w:val="es-EC" w:eastAsia="es-EC"/>
        </w:rPr>
        <w:t xml:space="preserve">.  </w:t>
      </w:r>
    </w:p>
    <w:p w14:paraId="311BE766" w14:textId="77777777" w:rsidR="003B469C" w:rsidRPr="00A004BB" w:rsidRDefault="003B469C" w:rsidP="00213E6B">
      <w:pPr>
        <w:ind w:left="715"/>
      </w:pPr>
    </w:p>
    <w:p w14:paraId="6C3F78BB" w14:textId="48C056CE" w:rsidR="003B469C" w:rsidRPr="00A004BB" w:rsidRDefault="003B469C" w:rsidP="00213E6B">
      <w:pPr>
        <w:ind w:left="1356" w:hanging="708"/>
        <w:jc w:val="both"/>
      </w:pPr>
      <w:r w:rsidRPr="00A004BB">
        <w:t xml:space="preserve">11.1.1. </w:t>
      </w:r>
      <w:r w:rsidRPr="00E7198A">
        <w:t xml:space="preserve">Pagar a la ARCOTEL los derechos </w:t>
      </w:r>
      <w:r w:rsidRPr="0024539D">
        <w:t xml:space="preserve">de </w:t>
      </w:r>
      <w:r w:rsidR="00DA672E" w:rsidRPr="0024539D">
        <w:t>otorgamiento</w:t>
      </w:r>
      <w:r w:rsidRPr="0024539D">
        <w:t>,</w:t>
      </w:r>
      <w:r w:rsidR="00723FE3" w:rsidRPr="00E7198A">
        <w:t xml:space="preserve"> </w:t>
      </w:r>
      <w:r w:rsidR="00A75CBF" w:rsidRPr="00E7198A">
        <w:t xml:space="preserve">las </w:t>
      </w:r>
      <w:r w:rsidR="00AE56BC" w:rsidRPr="00E7198A">
        <w:t>T</w:t>
      </w:r>
      <w:r w:rsidR="00A75CBF" w:rsidRPr="00E7198A">
        <w:t xml:space="preserve">arifas por </w:t>
      </w:r>
      <w:r w:rsidR="00AE56BC" w:rsidRPr="00E7198A">
        <w:t>U</w:t>
      </w:r>
      <w:r w:rsidR="00A75CBF" w:rsidRPr="00E7198A">
        <w:t>so</w:t>
      </w:r>
      <w:r w:rsidR="00723FE3" w:rsidRPr="00E7198A">
        <w:t xml:space="preserve"> </w:t>
      </w:r>
      <w:r w:rsidR="00A75CBF" w:rsidRPr="00E7198A">
        <w:t xml:space="preserve">del </w:t>
      </w:r>
      <w:r w:rsidR="00AE56BC" w:rsidRPr="00E7198A">
        <w:t>E</w:t>
      </w:r>
      <w:r w:rsidR="00A75CBF" w:rsidRPr="00E7198A">
        <w:t xml:space="preserve">spectro </w:t>
      </w:r>
      <w:r w:rsidR="00AE56BC" w:rsidRPr="00E7198A">
        <w:t>R</w:t>
      </w:r>
      <w:r w:rsidR="00A75CBF" w:rsidRPr="00E7198A">
        <w:t>adioeléctrico</w:t>
      </w:r>
      <w:r w:rsidR="00AE56BC" w:rsidRPr="00E7198A">
        <w:t xml:space="preserve"> </w:t>
      </w:r>
      <w:r w:rsidR="00E7198A" w:rsidRPr="00E7198A">
        <w:t>y</w:t>
      </w:r>
      <w:r w:rsidR="00F955C7">
        <w:t xml:space="preserve"> </w:t>
      </w:r>
      <w:r w:rsidR="00A75CBF" w:rsidRPr="00F955C7">
        <w:t xml:space="preserve">la </w:t>
      </w:r>
      <w:r w:rsidR="00AE56BC" w:rsidRPr="00E7198A">
        <w:t>C</w:t>
      </w:r>
      <w:r w:rsidR="00A75CBF" w:rsidRPr="00E7198A">
        <w:t xml:space="preserve">ontribución del </w:t>
      </w:r>
      <w:r w:rsidR="00AE56BC" w:rsidRPr="00E7198A">
        <w:t>S</w:t>
      </w:r>
      <w:r w:rsidR="00A75CBF" w:rsidRPr="00E7198A">
        <w:t xml:space="preserve">ervicio </w:t>
      </w:r>
      <w:r w:rsidR="00AE56BC" w:rsidRPr="00E7198A">
        <w:t>U</w:t>
      </w:r>
      <w:r w:rsidR="00A75CBF" w:rsidRPr="00E7198A">
        <w:t xml:space="preserve">niversal, de acuerdo a lo estipulado en el presente Contrato y lo dispuesto en </w:t>
      </w:r>
      <w:r w:rsidR="00AE56BC" w:rsidRPr="00E7198A">
        <w:t>la L</w:t>
      </w:r>
      <w:r w:rsidR="00493C8D" w:rsidRPr="00C33F15">
        <w:t xml:space="preserve">egislación </w:t>
      </w:r>
      <w:r w:rsidR="00AE56BC" w:rsidRPr="00C33F15">
        <w:t>A</w:t>
      </w:r>
      <w:r w:rsidR="00493C8D" w:rsidRPr="00C33F15">
        <w:t>plicable.</w:t>
      </w:r>
    </w:p>
    <w:p w14:paraId="5A07966B" w14:textId="77777777" w:rsidR="003B469C" w:rsidRPr="00A004BB" w:rsidRDefault="003B469C" w:rsidP="00213E6B">
      <w:pPr>
        <w:spacing w:line="259" w:lineRule="auto"/>
        <w:ind w:left="804"/>
        <w:jc w:val="both"/>
      </w:pPr>
      <w:r w:rsidRPr="00A004BB">
        <w:t xml:space="preserve"> </w:t>
      </w:r>
    </w:p>
    <w:p w14:paraId="702263B4" w14:textId="54B6FFCA" w:rsidR="003B469C" w:rsidRDefault="003B469C" w:rsidP="00213E6B">
      <w:pPr>
        <w:ind w:left="1356" w:hanging="708"/>
        <w:jc w:val="both"/>
      </w:pPr>
      <w:r w:rsidRPr="00A004BB">
        <w:t>11.1.</w:t>
      </w:r>
      <w:r w:rsidR="00E7198A">
        <w:t>2</w:t>
      </w:r>
      <w:r w:rsidRPr="00A004BB">
        <w:t xml:space="preserve">. </w:t>
      </w:r>
      <w:r w:rsidRPr="000704B4">
        <w:t>A no ceder, enajenar, transferir, arrendar o gravar</w:t>
      </w:r>
      <w:r w:rsidR="0005680B" w:rsidRPr="000704B4">
        <w:t xml:space="preserve"> total o parcialmente</w:t>
      </w:r>
      <w:r w:rsidRPr="000704B4">
        <w:t xml:space="preserve"> sin autorización previa y expresa de la ARCOTEL,</w:t>
      </w:r>
      <w:r w:rsidR="00493C8D" w:rsidRPr="000704B4">
        <w:t xml:space="preserve"> los derechos y obligaciones del </w:t>
      </w:r>
      <w:r w:rsidR="0005680B" w:rsidRPr="000704B4">
        <w:t xml:space="preserve">presente </w:t>
      </w:r>
      <w:r w:rsidR="00493C8D" w:rsidRPr="000704B4">
        <w:t>Contrato,</w:t>
      </w:r>
      <w:r w:rsidRPr="000704B4">
        <w:t xml:space="preserve"> de conformidad con lo dispuesto en</w:t>
      </w:r>
      <w:r w:rsidR="00AE56BC" w:rsidRPr="000704B4">
        <w:t xml:space="preserve"> la</w:t>
      </w:r>
      <w:r w:rsidRPr="000704B4">
        <w:t xml:space="preserve"> </w:t>
      </w:r>
      <w:r w:rsidR="00AE56BC" w:rsidRPr="00C33F15">
        <w:t>L</w:t>
      </w:r>
      <w:r w:rsidR="00493C8D" w:rsidRPr="00C33F15">
        <w:t xml:space="preserve">egislación </w:t>
      </w:r>
      <w:r w:rsidR="00AE56BC" w:rsidRPr="00C33F15">
        <w:t>A</w:t>
      </w:r>
      <w:r w:rsidR="00493C8D" w:rsidRPr="00C33F15">
        <w:t>plicable.</w:t>
      </w:r>
      <w:r w:rsidRPr="00A004BB">
        <w:t xml:space="preserve"> </w:t>
      </w:r>
    </w:p>
    <w:p w14:paraId="7257F29D" w14:textId="61A10AB3" w:rsidR="003B469C" w:rsidRPr="00A004BB" w:rsidRDefault="003B469C" w:rsidP="00213E6B">
      <w:pPr>
        <w:spacing w:line="259" w:lineRule="auto"/>
        <w:ind w:left="1515"/>
      </w:pPr>
    </w:p>
    <w:p w14:paraId="3303658D" w14:textId="1F00F1CB" w:rsidR="003B469C" w:rsidRPr="00A004BB" w:rsidRDefault="003B469C" w:rsidP="00213E6B">
      <w:pPr>
        <w:ind w:left="715"/>
      </w:pPr>
      <w:r w:rsidRPr="00A004BB">
        <w:t xml:space="preserve">11.2. </w:t>
      </w:r>
      <w:r w:rsidRPr="00E615CA">
        <w:rPr>
          <w:b/>
          <w:color w:val="000000"/>
          <w:lang w:val="es-EC" w:eastAsia="es-EC"/>
        </w:rPr>
        <w:t>Obligaciones derivadas de la prestación de</w:t>
      </w:r>
      <w:r w:rsidR="0002595D">
        <w:rPr>
          <w:b/>
          <w:color w:val="000000"/>
          <w:lang w:val="es-EC" w:eastAsia="es-EC"/>
        </w:rPr>
        <w:t xml:space="preserve"> </w:t>
      </w:r>
      <w:r w:rsidRPr="00E615CA">
        <w:rPr>
          <w:b/>
          <w:color w:val="000000"/>
          <w:lang w:val="es-EC" w:eastAsia="es-EC"/>
        </w:rPr>
        <w:t>l</w:t>
      </w:r>
      <w:r w:rsidR="0002595D">
        <w:rPr>
          <w:b/>
          <w:color w:val="000000"/>
          <w:lang w:val="es-EC" w:eastAsia="es-EC"/>
        </w:rPr>
        <w:t>os</w:t>
      </w:r>
      <w:r w:rsidRPr="00E615CA">
        <w:rPr>
          <w:b/>
          <w:color w:val="000000"/>
          <w:lang w:val="es-EC" w:eastAsia="es-EC"/>
        </w:rPr>
        <w:t xml:space="preserve"> </w:t>
      </w:r>
      <w:r w:rsidR="00710869">
        <w:rPr>
          <w:b/>
          <w:color w:val="000000"/>
          <w:lang w:val="es-EC" w:eastAsia="es-EC"/>
        </w:rPr>
        <w:t>Servicios de Telecomunicaciones Objeto del Presente Contrato</w:t>
      </w:r>
      <w:r w:rsidR="0002595D">
        <w:rPr>
          <w:b/>
          <w:color w:val="000000"/>
          <w:lang w:val="es-EC" w:eastAsia="es-EC"/>
        </w:rPr>
        <w:t>.</w:t>
      </w:r>
      <w:r w:rsidRPr="00E615CA">
        <w:rPr>
          <w:b/>
          <w:color w:val="000000"/>
          <w:lang w:val="es-EC" w:eastAsia="es-EC"/>
        </w:rPr>
        <w:t xml:space="preserve"> </w:t>
      </w:r>
    </w:p>
    <w:p w14:paraId="245B9715" w14:textId="77777777" w:rsidR="003B469C" w:rsidRPr="00A004BB" w:rsidRDefault="003B469C" w:rsidP="00213E6B">
      <w:pPr>
        <w:spacing w:line="259" w:lineRule="auto"/>
        <w:ind w:left="720"/>
      </w:pPr>
      <w:r w:rsidRPr="00A004BB">
        <w:t xml:space="preserve"> </w:t>
      </w:r>
    </w:p>
    <w:p w14:paraId="68BFD7B2" w14:textId="4D9A5784" w:rsidR="003B469C" w:rsidRPr="00E615CA" w:rsidRDefault="003B469C" w:rsidP="00213E6B">
      <w:pPr>
        <w:ind w:left="715"/>
      </w:pPr>
      <w:r w:rsidRPr="00A004BB">
        <w:t xml:space="preserve">11.2.1.   </w:t>
      </w:r>
      <w:r w:rsidRPr="00A004BB">
        <w:rPr>
          <w:b/>
        </w:rPr>
        <w:t>De</w:t>
      </w:r>
      <w:r w:rsidRPr="00E615CA">
        <w:rPr>
          <w:b/>
        </w:rPr>
        <w:t xml:space="preserve"> </w:t>
      </w:r>
      <w:r w:rsidRPr="00A004BB">
        <w:rPr>
          <w:b/>
        </w:rPr>
        <w:t>la</w:t>
      </w:r>
      <w:r w:rsidRPr="00E615CA">
        <w:rPr>
          <w:b/>
        </w:rPr>
        <w:t xml:space="preserve"> </w:t>
      </w:r>
      <w:r w:rsidRPr="00A004BB">
        <w:rPr>
          <w:b/>
        </w:rPr>
        <w:t>calidad</w:t>
      </w:r>
      <w:r w:rsidRPr="00E615CA">
        <w:rPr>
          <w:b/>
        </w:rPr>
        <w:t xml:space="preserve"> </w:t>
      </w:r>
      <w:r w:rsidRPr="00A004BB">
        <w:rPr>
          <w:b/>
        </w:rPr>
        <w:t>en</w:t>
      </w:r>
      <w:r w:rsidRPr="00E615CA">
        <w:rPr>
          <w:b/>
        </w:rPr>
        <w:t xml:space="preserve"> </w:t>
      </w:r>
      <w:r w:rsidRPr="00A004BB">
        <w:rPr>
          <w:b/>
        </w:rPr>
        <w:t>la</w:t>
      </w:r>
      <w:r w:rsidRPr="00E615CA">
        <w:rPr>
          <w:b/>
        </w:rPr>
        <w:t xml:space="preserve"> </w:t>
      </w:r>
      <w:r w:rsidRPr="00A004BB">
        <w:rPr>
          <w:b/>
        </w:rPr>
        <w:t>prestación</w:t>
      </w:r>
      <w:r w:rsidRPr="00E615CA">
        <w:rPr>
          <w:b/>
        </w:rPr>
        <w:t xml:space="preserve"> </w:t>
      </w:r>
      <w:r w:rsidRPr="00A004BB">
        <w:rPr>
          <w:b/>
        </w:rPr>
        <w:t>del</w:t>
      </w:r>
      <w:r w:rsidRPr="00E615CA">
        <w:rPr>
          <w:b/>
        </w:rPr>
        <w:t xml:space="preserve"> servicio.</w:t>
      </w:r>
      <w:r w:rsidRPr="00A004BB">
        <w:rPr>
          <w:b/>
        </w:rPr>
        <w:t xml:space="preserve">  </w:t>
      </w:r>
    </w:p>
    <w:p w14:paraId="22C2A40E" w14:textId="77777777" w:rsidR="003B469C" w:rsidRPr="00A004BB" w:rsidRDefault="003B469C" w:rsidP="00213E6B">
      <w:pPr>
        <w:spacing w:line="259" w:lineRule="auto"/>
        <w:ind w:left="720"/>
      </w:pPr>
      <w:r w:rsidRPr="00A004BB">
        <w:t xml:space="preserve"> </w:t>
      </w:r>
    </w:p>
    <w:p w14:paraId="15F85A96" w14:textId="3B28DFAE" w:rsidR="00581538" w:rsidRPr="006C6D62" w:rsidRDefault="003B469C" w:rsidP="00213E6B">
      <w:pPr>
        <w:spacing w:after="4" w:line="250" w:lineRule="auto"/>
        <w:ind w:left="1652" w:hanging="1004"/>
        <w:jc w:val="both"/>
      </w:pPr>
      <w:r w:rsidRPr="00A004BB">
        <w:t xml:space="preserve">11.2.1.1. </w:t>
      </w:r>
      <w:r w:rsidRPr="00B5569A">
        <w:t xml:space="preserve">Prestar </w:t>
      </w:r>
      <w:r w:rsidR="0002595D" w:rsidRPr="00B5569A">
        <w:t xml:space="preserve">los </w:t>
      </w:r>
      <w:r w:rsidRPr="00B5569A">
        <w:t xml:space="preserve"> </w:t>
      </w:r>
      <w:r w:rsidR="00710869">
        <w:t>Servicios de Telecomunicaciones Objeto del Presente Contrato</w:t>
      </w:r>
      <w:r w:rsidRPr="00B5569A">
        <w:t xml:space="preserve"> de conformidad con los </w:t>
      </w:r>
      <w:r w:rsidR="006F59B8">
        <w:t>P</w:t>
      </w:r>
      <w:r w:rsidRPr="00B5569A">
        <w:t xml:space="preserve">arámetros de </w:t>
      </w:r>
      <w:r w:rsidR="006F59B8">
        <w:t>C</w:t>
      </w:r>
      <w:r w:rsidRPr="00B5569A">
        <w:t>alidad aplicables, aprobados por la ARCOTEL</w:t>
      </w:r>
      <w:r w:rsidR="0002595D" w:rsidRPr="00B5569A">
        <w:t xml:space="preserve"> que constan </w:t>
      </w:r>
      <w:r w:rsidR="00581538" w:rsidRPr="00C33F15">
        <w:t xml:space="preserve">en el </w:t>
      </w:r>
      <w:r w:rsidR="0002595D" w:rsidRPr="00C33F15">
        <w:t>A</w:t>
      </w:r>
      <w:r w:rsidR="00581538" w:rsidRPr="00C33F15">
        <w:t xml:space="preserve">péndice </w:t>
      </w:r>
      <w:r w:rsidR="006006A1" w:rsidRPr="00C33F15">
        <w:t>7</w:t>
      </w:r>
      <w:r w:rsidR="00581538" w:rsidRPr="00C33F15">
        <w:t xml:space="preserve"> del presente Contrato</w:t>
      </w:r>
      <w:r w:rsidR="00ED47D9" w:rsidRPr="00C33F15">
        <w:t>.</w:t>
      </w:r>
    </w:p>
    <w:p w14:paraId="0CC67FFD" w14:textId="77777777" w:rsidR="00ED47D9" w:rsidRPr="006C6D62" w:rsidRDefault="00ED47D9" w:rsidP="00213E6B">
      <w:pPr>
        <w:spacing w:after="4" w:line="250" w:lineRule="auto"/>
        <w:ind w:left="1652" w:hanging="1004"/>
      </w:pPr>
    </w:p>
    <w:p w14:paraId="201C5F24" w14:textId="3D100E72" w:rsidR="003B469C" w:rsidRPr="00A004BB" w:rsidRDefault="0002595D" w:rsidP="005D0B78">
      <w:pPr>
        <w:spacing w:after="4" w:line="250" w:lineRule="auto"/>
        <w:ind w:left="1652" w:hanging="10"/>
        <w:jc w:val="both"/>
      </w:pPr>
      <w:r>
        <w:t>Las</w:t>
      </w:r>
      <w:r w:rsidR="00581538">
        <w:t xml:space="preserve"> </w:t>
      </w:r>
      <w:r w:rsidR="00521094">
        <w:t>posteriores actualizaciones</w:t>
      </w:r>
      <w:r>
        <w:t xml:space="preserve"> se sujetarán al Ordenamiento Jurídico Vigente </w:t>
      </w:r>
      <w:r w:rsidR="00E4069E">
        <w:t xml:space="preserve">para lo cual ARCOTEL </w:t>
      </w:r>
      <w:r w:rsidR="00016E0A">
        <w:t>establec</w:t>
      </w:r>
      <w:r w:rsidR="00E4069E">
        <w:t xml:space="preserve">erá las </w:t>
      </w:r>
      <w:r w:rsidR="00016E0A">
        <w:t>condiciones para garantizar la</w:t>
      </w:r>
      <w:r w:rsidR="007D1776">
        <w:t xml:space="preserve"> calidad y la </w:t>
      </w:r>
      <w:r w:rsidR="00016E0A">
        <w:t xml:space="preserve">expansión de los </w:t>
      </w:r>
      <w:r w:rsidR="00710869">
        <w:t>Servicios de Telecomunicaciones Objeto del Presente Contrato</w:t>
      </w:r>
      <w:r w:rsidR="003B469C" w:rsidRPr="00505338">
        <w:t>,</w:t>
      </w:r>
      <w:r w:rsidR="003B469C" w:rsidRPr="00A004BB">
        <w:t xml:space="preserve"> </w:t>
      </w:r>
      <w:r w:rsidR="00BD599B">
        <w:t xml:space="preserve"> y considerando </w:t>
      </w:r>
      <w:r w:rsidR="003B469C" w:rsidRPr="00A004BB">
        <w:t>los siguientes criterios</w:t>
      </w:r>
      <w:r w:rsidR="0066362E">
        <w:t>:</w:t>
      </w:r>
    </w:p>
    <w:p w14:paraId="7B7AA870" w14:textId="77777777" w:rsidR="003B469C" w:rsidRPr="00E615CA" w:rsidRDefault="003B469C" w:rsidP="00213E6B">
      <w:pPr>
        <w:spacing w:after="4" w:line="250" w:lineRule="auto"/>
        <w:ind w:left="1652" w:hanging="1004"/>
      </w:pPr>
    </w:p>
    <w:p w14:paraId="2B9CD204" w14:textId="686C4C0E" w:rsidR="003B469C" w:rsidRDefault="00790901" w:rsidP="00AD40DE">
      <w:pPr>
        <w:widowControl/>
        <w:numPr>
          <w:ilvl w:val="0"/>
          <w:numId w:val="2"/>
        </w:numPr>
        <w:autoSpaceDE/>
        <w:autoSpaceDN/>
        <w:spacing w:after="5" w:line="249" w:lineRule="auto"/>
        <w:jc w:val="both"/>
      </w:pPr>
      <w:r>
        <w:t>L</w:t>
      </w:r>
      <w:r w:rsidR="006105B9">
        <w:t>as actualizaciones</w:t>
      </w:r>
      <w:r>
        <w:t xml:space="preserve"> </w:t>
      </w:r>
      <w:r w:rsidR="006105B9">
        <w:t>se realizarán</w:t>
      </w:r>
      <w:r w:rsidR="00D30F10">
        <w:t xml:space="preserve"> entre las P</w:t>
      </w:r>
      <w:r>
        <w:t>artes, considerando</w:t>
      </w:r>
      <w:r w:rsidR="006105B9">
        <w:t xml:space="preserve"> </w:t>
      </w:r>
      <w:r w:rsidR="001E29AC">
        <w:t xml:space="preserve">los avances tecnológicos, crecimiento de las necesidades </w:t>
      </w:r>
      <w:r w:rsidR="00B76AA6">
        <w:t>d</w:t>
      </w:r>
      <w:r w:rsidR="001E29AC">
        <w:t xml:space="preserve">el servicio por parte de la </w:t>
      </w:r>
      <w:r>
        <w:t>sociedad, las</w:t>
      </w:r>
      <w:r w:rsidR="0055066A">
        <w:t xml:space="preserve"> inversiones requeridas,</w:t>
      </w:r>
      <w:r w:rsidR="001E29AC">
        <w:t xml:space="preserve"> establecimiento d</w:t>
      </w:r>
      <w:r w:rsidR="00994444">
        <w:t xml:space="preserve">e nuevos servicios por parte del Concesionario </w:t>
      </w:r>
      <w:r w:rsidR="001E29AC">
        <w:t>y otras motivaciones vinculadas a este tema</w:t>
      </w:r>
      <w:r w:rsidR="006105B9">
        <w:t>.</w:t>
      </w:r>
    </w:p>
    <w:p w14:paraId="7DD56E92" w14:textId="77777777" w:rsidR="00D72A4C" w:rsidRPr="00A004BB" w:rsidRDefault="00D72A4C" w:rsidP="00AD40DE">
      <w:pPr>
        <w:widowControl/>
        <w:autoSpaceDE/>
        <w:autoSpaceDN/>
        <w:spacing w:after="5" w:line="249" w:lineRule="auto"/>
        <w:ind w:left="2002"/>
        <w:jc w:val="both"/>
      </w:pPr>
    </w:p>
    <w:p w14:paraId="4131E014" w14:textId="79B62461" w:rsidR="00EB0418" w:rsidRDefault="00D44052" w:rsidP="00AD40DE">
      <w:pPr>
        <w:pStyle w:val="Prrafodelista"/>
        <w:widowControl/>
        <w:numPr>
          <w:ilvl w:val="0"/>
          <w:numId w:val="2"/>
        </w:numPr>
        <w:autoSpaceDE/>
        <w:autoSpaceDN/>
        <w:spacing w:after="4" w:line="250" w:lineRule="auto"/>
        <w:contextualSpacing/>
      </w:pPr>
      <w:r>
        <w:t>L</w:t>
      </w:r>
      <w:r w:rsidR="00EB0418" w:rsidRPr="00EB0418">
        <w:t xml:space="preserve">os criterios, parámetros </w:t>
      </w:r>
      <w:r w:rsidR="00EB0418" w:rsidRPr="00A004BB">
        <w:t xml:space="preserve">y </w:t>
      </w:r>
      <w:r w:rsidR="000C7CB1">
        <w:t>recomendaciones de los</w:t>
      </w:r>
      <w:r w:rsidR="00EB0418" w:rsidRPr="00A004BB">
        <w:t xml:space="preserve"> organismos </w:t>
      </w:r>
      <w:r w:rsidR="000C7CB1">
        <w:t>internacionales</w:t>
      </w:r>
      <w:r w:rsidR="00BA2F16">
        <w:t xml:space="preserve"> competentes, tales </w:t>
      </w:r>
      <w:r w:rsidR="00D72A4C">
        <w:t>como</w:t>
      </w:r>
      <w:r w:rsidR="00BA2F16">
        <w:t xml:space="preserve"> </w:t>
      </w:r>
      <w:r w:rsidR="00D72A4C">
        <w:t>Unión Internacional de Telecomunicaciones (UIT)</w:t>
      </w:r>
      <w:r>
        <w:t xml:space="preserve">, </w:t>
      </w:r>
      <w:r w:rsidR="00D72A4C" w:rsidRPr="00D72A4C">
        <w:t>European Telecommunications Standards Institute (ETSI)</w:t>
      </w:r>
      <w:r w:rsidR="00D72A4C">
        <w:t xml:space="preserve"> y 3rd Generation Partnership Project (3GPP), entre otros.</w:t>
      </w:r>
    </w:p>
    <w:p w14:paraId="28CC5C0E" w14:textId="77777777" w:rsidR="00D72A4C" w:rsidRDefault="00D72A4C" w:rsidP="00D72A4C">
      <w:pPr>
        <w:pStyle w:val="Prrafodelista"/>
        <w:widowControl/>
        <w:autoSpaceDE/>
        <w:autoSpaceDN/>
        <w:spacing w:after="4" w:line="250" w:lineRule="auto"/>
        <w:ind w:left="2002" w:firstLine="0"/>
        <w:contextualSpacing/>
      </w:pPr>
    </w:p>
    <w:p w14:paraId="76825C7E" w14:textId="71D22290" w:rsidR="002263AB" w:rsidRDefault="00BC31BD" w:rsidP="002263AB">
      <w:pPr>
        <w:pStyle w:val="Prrafodelista"/>
        <w:widowControl/>
        <w:numPr>
          <w:ilvl w:val="0"/>
          <w:numId w:val="2"/>
        </w:numPr>
        <w:autoSpaceDE/>
        <w:autoSpaceDN/>
        <w:spacing w:after="4" w:line="250" w:lineRule="auto"/>
        <w:contextualSpacing/>
      </w:pPr>
      <w:r>
        <w:t>Cuando corresponda</w:t>
      </w:r>
      <w:r w:rsidR="0091644F" w:rsidRPr="00DD424C">
        <w:t xml:space="preserve">, </w:t>
      </w:r>
      <w:r w:rsidR="00DD424C" w:rsidRPr="00DD424C">
        <w:t xml:space="preserve">se </w:t>
      </w:r>
      <w:r w:rsidR="0091644F" w:rsidRPr="00DD424C">
        <w:t>c</w:t>
      </w:r>
      <w:r w:rsidR="00E8278B" w:rsidRPr="00DD424C">
        <w:t>onsiderar</w:t>
      </w:r>
      <w:r w:rsidR="00DD424C" w:rsidRPr="00DD424C">
        <w:t>á</w:t>
      </w:r>
      <w:r>
        <w:t xml:space="preserve"> el</w:t>
      </w:r>
      <w:r w:rsidR="00E8278B" w:rsidRPr="00DD424C">
        <w:t xml:space="preserve"> espectro concesionado</w:t>
      </w:r>
      <w:r w:rsidR="008F21A8" w:rsidRPr="00DD424C">
        <w:t xml:space="preserve"> </w:t>
      </w:r>
      <w:r w:rsidR="0091644F" w:rsidRPr="00DD424C">
        <w:t xml:space="preserve">para establecer </w:t>
      </w:r>
      <w:r w:rsidR="008F21A8" w:rsidRPr="00DD424C">
        <w:t>lo</w:t>
      </w:r>
      <w:r w:rsidR="00722EE3" w:rsidRPr="00DD424C">
        <w:t>s Parámetros de C</w:t>
      </w:r>
      <w:r w:rsidR="008F21A8" w:rsidRPr="00DD424C">
        <w:t>alidad.</w:t>
      </w:r>
    </w:p>
    <w:p w14:paraId="1E25D092" w14:textId="77777777" w:rsidR="002263AB" w:rsidRDefault="002263AB" w:rsidP="002263AB">
      <w:pPr>
        <w:pStyle w:val="Prrafodelista"/>
      </w:pPr>
    </w:p>
    <w:p w14:paraId="7864F9CE" w14:textId="09AB2F43" w:rsidR="00B93A94" w:rsidRDefault="00062EF3" w:rsidP="00B93A94">
      <w:pPr>
        <w:pStyle w:val="Prrafodelista"/>
        <w:widowControl/>
        <w:numPr>
          <w:ilvl w:val="0"/>
          <w:numId w:val="2"/>
        </w:numPr>
        <w:autoSpaceDE/>
        <w:autoSpaceDN/>
        <w:spacing w:after="4" w:line="250" w:lineRule="auto"/>
        <w:contextualSpacing/>
      </w:pPr>
      <w:r w:rsidRPr="009544D9">
        <w:t>Mantener</w:t>
      </w:r>
      <w:r w:rsidR="009F2A9C">
        <w:t xml:space="preserve"> los </w:t>
      </w:r>
      <w:r w:rsidR="002E1063">
        <w:t>niveles</w:t>
      </w:r>
      <w:r w:rsidR="00BC31BD">
        <w:t xml:space="preserve"> mínimos</w:t>
      </w:r>
      <w:r w:rsidR="002E1063">
        <w:t xml:space="preserve"> de señal</w:t>
      </w:r>
      <w:r w:rsidR="00BC31BD">
        <w:t xml:space="preserve"> de cobertura</w:t>
      </w:r>
      <w:r w:rsidR="002E1063">
        <w:t xml:space="preserve"> determinado</w:t>
      </w:r>
      <w:r w:rsidR="00EB0418">
        <w:t>s en</w:t>
      </w:r>
      <w:r w:rsidR="00612C97">
        <w:t xml:space="preserve"> el Apéndice</w:t>
      </w:r>
      <w:r>
        <w:t xml:space="preserve"> 7.</w:t>
      </w:r>
    </w:p>
    <w:p w14:paraId="53A2BE81" w14:textId="77777777" w:rsidR="00B93A94" w:rsidRDefault="00B93A94" w:rsidP="00B93A94">
      <w:pPr>
        <w:pStyle w:val="Prrafodelista"/>
      </w:pPr>
    </w:p>
    <w:p w14:paraId="29B2E0DD" w14:textId="2436C7E9" w:rsidR="00E71F3E" w:rsidRPr="008D40E6" w:rsidRDefault="00B93A94" w:rsidP="004D6A06">
      <w:pPr>
        <w:pStyle w:val="Prrafodelista"/>
        <w:widowControl/>
        <w:numPr>
          <w:ilvl w:val="0"/>
          <w:numId w:val="2"/>
        </w:numPr>
        <w:autoSpaceDE/>
        <w:autoSpaceDN/>
        <w:spacing w:after="4" w:line="250" w:lineRule="auto"/>
        <w:contextualSpacing/>
      </w:pPr>
      <w:r>
        <w:t>Para la determinación de las zonas de medición, necesarias para la evaluación de cumplimiento de Parámetros de Calidad, se deberá considerar las características técnicas de las soluciones implementadas, así como sus condiciones geográficas.</w:t>
      </w:r>
    </w:p>
    <w:p w14:paraId="0E7F70AE" w14:textId="77777777" w:rsidR="00B93A94" w:rsidRDefault="00B93A94" w:rsidP="00B93A94">
      <w:pPr>
        <w:jc w:val="both"/>
        <w:rPr>
          <w:rFonts w:asciiTheme="minorHAnsi" w:eastAsiaTheme="minorHAnsi" w:hAnsiTheme="minorHAnsi" w:cstheme="minorBidi"/>
          <w:lang w:val="es-EC"/>
        </w:rPr>
      </w:pPr>
    </w:p>
    <w:p w14:paraId="24584E44" w14:textId="2F09CFC3" w:rsidR="003B469C" w:rsidRDefault="00EE6F1B" w:rsidP="005B4A0A">
      <w:pPr>
        <w:ind w:left="1642" w:hanging="994"/>
        <w:jc w:val="both"/>
      </w:pPr>
      <w:r>
        <w:t>11.2.1.2</w:t>
      </w:r>
      <w:r w:rsidR="003B469C" w:rsidRPr="00A004BB">
        <w:t>. Entregar l</w:t>
      </w:r>
      <w:r w:rsidR="00353FBA">
        <w:t xml:space="preserve">a información de los </w:t>
      </w:r>
      <w:r w:rsidR="00722EE3">
        <w:t>P</w:t>
      </w:r>
      <w:r w:rsidR="00353FBA">
        <w:t xml:space="preserve">arámetros </w:t>
      </w:r>
      <w:r w:rsidR="003B469C" w:rsidRPr="00A004BB">
        <w:t xml:space="preserve">de </w:t>
      </w:r>
      <w:r w:rsidR="00722EE3">
        <w:t>C</w:t>
      </w:r>
      <w:r w:rsidR="003B469C" w:rsidRPr="00A004BB">
        <w:t>alid</w:t>
      </w:r>
      <w:r w:rsidR="00D944F2">
        <w:t>ad</w:t>
      </w:r>
      <w:r w:rsidR="009235D4">
        <w:t xml:space="preserve"> acorde con las condiciones y Plazos señalados de conformidad con el Ordenamiento Jurídico Vigente, y los formatos  establecidos por la ARCOTEL.</w:t>
      </w:r>
    </w:p>
    <w:p w14:paraId="4B0904B0" w14:textId="62A1527E" w:rsidR="000D7CA1" w:rsidRDefault="000D7CA1" w:rsidP="00213E6B">
      <w:pPr>
        <w:ind w:left="1642" w:hanging="994"/>
      </w:pPr>
    </w:p>
    <w:p w14:paraId="6ABF54A0" w14:textId="5F74B29E" w:rsidR="003B469C" w:rsidRPr="00A004BB" w:rsidRDefault="003B469C" w:rsidP="00213E6B">
      <w:pPr>
        <w:ind w:left="715"/>
      </w:pPr>
      <w:r w:rsidRPr="00A004BB">
        <w:t xml:space="preserve">11.2.2. </w:t>
      </w:r>
      <w:r w:rsidR="009F2A9C">
        <w:rPr>
          <w:b/>
          <w:color w:val="000000"/>
          <w:lang w:val="es-EC" w:eastAsia="es-EC"/>
        </w:rPr>
        <w:t xml:space="preserve">   </w:t>
      </w:r>
      <w:r w:rsidR="00515B25">
        <w:rPr>
          <w:b/>
          <w:color w:val="000000"/>
          <w:lang w:val="es-EC" w:eastAsia="es-EC"/>
        </w:rPr>
        <w:t>Para</w:t>
      </w:r>
      <w:r w:rsidRPr="00E615CA">
        <w:rPr>
          <w:b/>
          <w:color w:val="000000"/>
          <w:lang w:val="es-EC" w:eastAsia="es-EC"/>
        </w:rPr>
        <w:t xml:space="preserve"> los </w:t>
      </w:r>
      <w:r w:rsidR="000D5711">
        <w:rPr>
          <w:b/>
          <w:color w:val="000000"/>
          <w:lang w:val="es-EC" w:eastAsia="es-EC"/>
        </w:rPr>
        <w:t>A</w:t>
      </w:r>
      <w:r w:rsidRPr="00E615CA">
        <w:rPr>
          <w:b/>
          <w:color w:val="000000"/>
          <w:lang w:val="es-EC" w:eastAsia="es-EC"/>
        </w:rPr>
        <w:t xml:space="preserve">bonados, </w:t>
      </w:r>
      <w:r w:rsidR="000D5711">
        <w:rPr>
          <w:b/>
          <w:color w:val="000000"/>
          <w:lang w:val="es-EC" w:eastAsia="es-EC"/>
        </w:rPr>
        <w:t>C</w:t>
      </w:r>
      <w:r w:rsidRPr="00E615CA">
        <w:rPr>
          <w:b/>
          <w:color w:val="000000"/>
          <w:lang w:val="es-EC" w:eastAsia="es-EC"/>
        </w:rPr>
        <w:t xml:space="preserve">lientes y </w:t>
      </w:r>
      <w:r w:rsidR="000D5711">
        <w:rPr>
          <w:b/>
          <w:color w:val="000000"/>
          <w:lang w:val="es-EC" w:eastAsia="es-EC"/>
        </w:rPr>
        <w:t>U</w:t>
      </w:r>
      <w:r w:rsidRPr="00E615CA">
        <w:rPr>
          <w:b/>
          <w:color w:val="000000"/>
          <w:lang w:val="es-EC" w:eastAsia="es-EC"/>
        </w:rPr>
        <w:t xml:space="preserve">suarios. </w:t>
      </w:r>
    </w:p>
    <w:p w14:paraId="57CEC9A3" w14:textId="77777777" w:rsidR="000D7CA1" w:rsidRDefault="000D7CA1" w:rsidP="00213E6B">
      <w:pPr>
        <w:ind w:left="1642" w:hanging="994"/>
      </w:pPr>
    </w:p>
    <w:p w14:paraId="2ED6AFFD" w14:textId="26432085" w:rsidR="006F2206" w:rsidRDefault="00EE6F1B" w:rsidP="00213E6B">
      <w:pPr>
        <w:ind w:left="1642" w:hanging="994"/>
        <w:jc w:val="both"/>
      </w:pPr>
      <w:r>
        <w:t>11.2.2.1</w:t>
      </w:r>
      <w:r w:rsidR="003B469C" w:rsidRPr="00A004BB">
        <w:t xml:space="preserve">. Compensar al </w:t>
      </w:r>
      <w:r w:rsidR="000D5711">
        <w:t>A</w:t>
      </w:r>
      <w:r w:rsidR="003B469C" w:rsidRPr="00A004BB">
        <w:t xml:space="preserve">bonado, </w:t>
      </w:r>
      <w:r w:rsidR="000D5711">
        <w:t>C</w:t>
      </w:r>
      <w:r w:rsidR="003B469C" w:rsidRPr="00A004BB">
        <w:t xml:space="preserve">liente o </w:t>
      </w:r>
      <w:r w:rsidR="000D5711">
        <w:t>U</w:t>
      </w:r>
      <w:r w:rsidR="003B469C" w:rsidRPr="00A004BB">
        <w:t xml:space="preserve">suario por los servicios contratados y no </w:t>
      </w:r>
      <w:r w:rsidR="003B469C" w:rsidRPr="006F2206">
        <w:t xml:space="preserve">recibidos; o, contratados y recibidos con mala calidad que supongan el incumplimiento de las condiciones pactadas y/o de los Parámetros  de Calidad, técnicamente demostrado, sea que la compensación fuere ordenada por la ARCOTEL, previo procedimiento administrativo sancionador o establecida por el Concesionario como subsanación, de conformidad con lo dispuesto en </w:t>
      </w:r>
      <w:r w:rsidR="0003455D">
        <w:t>la</w:t>
      </w:r>
      <w:r w:rsidR="003B469C" w:rsidRPr="006F2206">
        <w:t xml:space="preserve"> </w:t>
      </w:r>
      <w:r w:rsidR="00E067D3" w:rsidRPr="00704492">
        <w:t>L</w:t>
      </w:r>
      <w:r w:rsidR="009441E7" w:rsidRPr="00704492">
        <w:t xml:space="preserve">egislación </w:t>
      </w:r>
      <w:r w:rsidR="00E067D3" w:rsidRPr="00704492">
        <w:t>A</w:t>
      </w:r>
      <w:r w:rsidR="009441E7" w:rsidRPr="00704492">
        <w:t xml:space="preserve">plicable. </w:t>
      </w:r>
      <w:r w:rsidR="00F81D52" w:rsidRPr="009441E7">
        <w:t>La compensación corresponderá a la parte proporcion</w:t>
      </w:r>
      <w:r w:rsidR="008D4C8A" w:rsidRPr="009441E7">
        <w:t>al de los servicios contratados y no recibidos</w:t>
      </w:r>
      <w:r w:rsidR="00B30F5A">
        <w:t xml:space="preserve"> de conformidad con la Legislación Aplicable.</w:t>
      </w:r>
    </w:p>
    <w:p w14:paraId="593858FC" w14:textId="77777777" w:rsidR="006F2206" w:rsidRDefault="006F2206" w:rsidP="00213E6B">
      <w:pPr>
        <w:ind w:left="1642" w:hanging="994"/>
      </w:pPr>
    </w:p>
    <w:p w14:paraId="07644983" w14:textId="12226682" w:rsidR="003B469C" w:rsidRPr="00A004BB" w:rsidRDefault="003A2B41" w:rsidP="00213E6B">
      <w:pPr>
        <w:ind w:left="1642" w:hanging="994"/>
        <w:jc w:val="both"/>
      </w:pPr>
      <w:r>
        <w:t>11.2.2.2</w:t>
      </w:r>
      <w:r w:rsidR="003B469C" w:rsidRPr="00A004BB">
        <w:t xml:space="preserve">. Cumplir con el régimen de protección de los derechos de los </w:t>
      </w:r>
      <w:r w:rsidR="000D5711">
        <w:t>A</w:t>
      </w:r>
      <w:r w:rsidR="003B469C" w:rsidRPr="00A004BB">
        <w:t xml:space="preserve">bonados, </w:t>
      </w:r>
      <w:r w:rsidR="000D5711">
        <w:t>C</w:t>
      </w:r>
      <w:r w:rsidR="003B469C" w:rsidRPr="00A004BB">
        <w:t xml:space="preserve">lientes y </w:t>
      </w:r>
      <w:r w:rsidR="000D5711">
        <w:t>U</w:t>
      </w:r>
      <w:r w:rsidR="003B469C" w:rsidRPr="00A004BB">
        <w:t xml:space="preserve">suarios con sujeción </w:t>
      </w:r>
      <w:r w:rsidR="006E099D" w:rsidRPr="00A004BB">
        <w:t>a lo estipul</w:t>
      </w:r>
      <w:r w:rsidR="006E099D">
        <w:t>ado en el presente Contrato y lo dispuesto en el</w:t>
      </w:r>
      <w:r w:rsidR="006E099D" w:rsidRPr="00A004BB">
        <w:t xml:space="preserve"> </w:t>
      </w:r>
      <w:r w:rsidR="002B02A2" w:rsidRPr="00704492">
        <w:t>O</w:t>
      </w:r>
      <w:r w:rsidR="00780BFD" w:rsidRPr="00704492">
        <w:t xml:space="preserve">rdenamiento </w:t>
      </w:r>
      <w:r w:rsidR="002B02A2" w:rsidRPr="00704492">
        <w:t>J</w:t>
      </w:r>
      <w:r w:rsidR="00780BFD" w:rsidRPr="00704492">
        <w:t xml:space="preserve">urídico </w:t>
      </w:r>
      <w:r w:rsidR="002B02A2" w:rsidRPr="00704492">
        <w:t>V</w:t>
      </w:r>
      <w:r w:rsidR="00780BFD" w:rsidRPr="00704492">
        <w:t>igente</w:t>
      </w:r>
      <w:r w:rsidR="00CD6130">
        <w:t>.</w:t>
      </w:r>
    </w:p>
    <w:p w14:paraId="2D64DB91" w14:textId="1EB14974" w:rsidR="003B469C" w:rsidRPr="00A004BB" w:rsidRDefault="00780BFD" w:rsidP="00213E6B">
      <w:pPr>
        <w:spacing w:line="259" w:lineRule="auto"/>
        <w:ind w:left="663"/>
        <w:jc w:val="both"/>
      </w:pPr>
      <w:r>
        <w:t xml:space="preserve"> </w:t>
      </w:r>
    </w:p>
    <w:p w14:paraId="11480D44" w14:textId="23982957" w:rsidR="003B469C" w:rsidRDefault="003A2B41" w:rsidP="00213E6B">
      <w:pPr>
        <w:ind w:left="1642" w:hanging="994"/>
        <w:jc w:val="both"/>
      </w:pPr>
      <w:r>
        <w:t>11.2.2.3</w:t>
      </w:r>
      <w:r w:rsidR="003B469C" w:rsidRPr="00A004BB">
        <w:t xml:space="preserve">. Prestar los </w:t>
      </w:r>
      <w:r w:rsidR="00710869">
        <w:t>Servicios de Telecomunicaciones Objeto del Presente Contrato</w:t>
      </w:r>
      <w:r w:rsidR="008F42C2">
        <w:t xml:space="preserve"> </w:t>
      </w:r>
      <w:r w:rsidR="003B469C" w:rsidRPr="00A004BB">
        <w:t xml:space="preserve">a sus </w:t>
      </w:r>
      <w:r w:rsidR="008F42C2">
        <w:t>A</w:t>
      </w:r>
      <w:r w:rsidR="003B469C" w:rsidRPr="00A004BB">
        <w:t xml:space="preserve">bonados, </w:t>
      </w:r>
      <w:r w:rsidR="008F42C2">
        <w:t>C</w:t>
      </w:r>
      <w:r w:rsidR="003B469C" w:rsidRPr="00A004BB">
        <w:t xml:space="preserve">lientes y </w:t>
      </w:r>
      <w:r w:rsidR="008F42C2">
        <w:t>U</w:t>
      </w:r>
      <w:r w:rsidR="003B469C" w:rsidRPr="00A004BB">
        <w:t>suarios, en los términos y condiciones establecidos en los respectivos contratos para la prestación de servicios, en cumplimiento</w:t>
      </w:r>
      <w:r w:rsidR="003B469C">
        <w:t xml:space="preserve"> </w:t>
      </w:r>
      <w:r w:rsidR="007A78A2">
        <w:t xml:space="preserve">de los </w:t>
      </w:r>
      <w:r w:rsidR="00BF6957">
        <w:t>P</w:t>
      </w:r>
      <w:r w:rsidR="007A78A2">
        <w:t xml:space="preserve">arámetros de </w:t>
      </w:r>
      <w:r w:rsidR="00BF6957">
        <w:t>C</w:t>
      </w:r>
      <w:r w:rsidR="007A78A2">
        <w:t>alidad y sus posteriores actualizaciones</w:t>
      </w:r>
      <w:r w:rsidR="003B469C" w:rsidRPr="00A004BB">
        <w:t>, en condiciones</w:t>
      </w:r>
      <w:r w:rsidR="007A78A2">
        <w:t xml:space="preserve"> de acceso igualitario y no discriminatorio, </w:t>
      </w:r>
      <w:r w:rsidR="003B469C" w:rsidRPr="00A004BB">
        <w:t>conforme a lo estipul</w:t>
      </w:r>
      <w:r w:rsidR="00FF7276">
        <w:t>ado en el presente Contrato y lo dispuesto en el</w:t>
      </w:r>
      <w:r w:rsidR="003B469C" w:rsidRPr="00A004BB">
        <w:t xml:space="preserve"> </w:t>
      </w:r>
      <w:r w:rsidR="00BF6957" w:rsidRPr="00704492">
        <w:t>O</w:t>
      </w:r>
      <w:r w:rsidR="00780BFD" w:rsidRPr="00704492">
        <w:t xml:space="preserve">rdenamiento </w:t>
      </w:r>
      <w:r w:rsidR="00BF6957" w:rsidRPr="00704492">
        <w:t>J</w:t>
      </w:r>
      <w:r w:rsidR="00780BFD" w:rsidRPr="00704492">
        <w:t xml:space="preserve">urídico </w:t>
      </w:r>
      <w:r w:rsidR="00BF6957" w:rsidRPr="00704492">
        <w:t>V</w:t>
      </w:r>
      <w:r w:rsidR="00780BFD" w:rsidRPr="00704492">
        <w:t>igente</w:t>
      </w:r>
      <w:r w:rsidR="00BF6957" w:rsidRPr="00704492">
        <w:t xml:space="preserve"> y la Legislación Aplicable</w:t>
      </w:r>
      <w:r w:rsidR="006E6269">
        <w:t>.</w:t>
      </w:r>
    </w:p>
    <w:p w14:paraId="5451C45E" w14:textId="77777777" w:rsidR="00BB2BD9" w:rsidRDefault="00BB2BD9" w:rsidP="00213E6B">
      <w:pPr>
        <w:ind w:left="720"/>
      </w:pPr>
    </w:p>
    <w:p w14:paraId="4D7C09FD" w14:textId="44820834" w:rsidR="003B469C" w:rsidRPr="00A004BB" w:rsidRDefault="003A2B41" w:rsidP="00213E6B">
      <w:pPr>
        <w:ind w:left="1642" w:hanging="994"/>
        <w:jc w:val="both"/>
      </w:pPr>
      <w:r>
        <w:t>11.2.2.4</w:t>
      </w:r>
      <w:r w:rsidR="003B469C" w:rsidRPr="00A004BB">
        <w:t>. Tomar las medidas</w:t>
      </w:r>
      <w:r w:rsidR="00F46576">
        <w:t xml:space="preserve"> técnicas y de gestión adecuadas para preservar la seguridad de </w:t>
      </w:r>
      <w:r w:rsidR="00887D1C">
        <w:t>S</w:t>
      </w:r>
      <w:r w:rsidR="00F46576">
        <w:t>ervicios</w:t>
      </w:r>
      <w:r w:rsidR="00887D1C">
        <w:t xml:space="preserve"> de Telecomunicaciones Objeto del Presente Contrato</w:t>
      </w:r>
      <w:r w:rsidR="00F46576">
        <w:t>, la invulnerabilidad de la red y garantizar el secreto de las telecomunicaciones</w:t>
      </w:r>
      <w:r w:rsidR="003B469C" w:rsidRPr="00A004BB">
        <w:t xml:space="preserve"> necesarias para proteger la confidencialidad de las comunicaciones cursadas en sus sistemas, de conformidad con lo dispuesto en </w:t>
      </w:r>
      <w:r w:rsidR="00BF6957">
        <w:t xml:space="preserve">la </w:t>
      </w:r>
      <w:r w:rsidR="003B469C" w:rsidRPr="00A004BB">
        <w:t xml:space="preserve"> </w:t>
      </w:r>
      <w:r w:rsidR="001861A8" w:rsidRPr="00704492">
        <w:t>L</w:t>
      </w:r>
      <w:r w:rsidR="00780BFD" w:rsidRPr="00704492">
        <w:t xml:space="preserve">egislación </w:t>
      </w:r>
      <w:r w:rsidR="001861A8" w:rsidRPr="00704492">
        <w:t>A</w:t>
      </w:r>
      <w:r w:rsidR="00780BFD" w:rsidRPr="00704492">
        <w:t>plicable.</w:t>
      </w:r>
    </w:p>
    <w:p w14:paraId="2A9800F5" w14:textId="77777777" w:rsidR="003B469C" w:rsidRPr="00A004BB" w:rsidRDefault="003B469C" w:rsidP="00213E6B">
      <w:pPr>
        <w:spacing w:line="259" w:lineRule="auto"/>
        <w:ind w:left="663"/>
        <w:jc w:val="both"/>
      </w:pPr>
      <w:r w:rsidRPr="00A004BB">
        <w:t xml:space="preserve"> </w:t>
      </w:r>
    </w:p>
    <w:p w14:paraId="24698CE0" w14:textId="12453B38" w:rsidR="003B469C" w:rsidRPr="00A004BB" w:rsidRDefault="007A78A2" w:rsidP="00213E6B">
      <w:pPr>
        <w:ind w:left="1642" w:hanging="994"/>
        <w:jc w:val="both"/>
      </w:pPr>
      <w:r>
        <w:t>11.2.2.5</w:t>
      </w:r>
      <w:r w:rsidR="003B469C" w:rsidRPr="00A004BB">
        <w:t>. Ase</w:t>
      </w:r>
      <w:r w:rsidR="003B469C" w:rsidRPr="00DB7011">
        <w:t xml:space="preserve">gurar el acceso gratuito de todos sus </w:t>
      </w:r>
      <w:r w:rsidR="006075FC">
        <w:t>A</w:t>
      </w:r>
      <w:r w:rsidR="003B469C" w:rsidRPr="00DB7011">
        <w:t xml:space="preserve">bonados, </w:t>
      </w:r>
      <w:r w:rsidR="006075FC">
        <w:t>C</w:t>
      </w:r>
      <w:r w:rsidR="003B469C" w:rsidRPr="00DB7011">
        <w:t xml:space="preserve">lientes y </w:t>
      </w:r>
      <w:r w:rsidR="006075FC">
        <w:t>U</w:t>
      </w:r>
      <w:r w:rsidR="003B469C" w:rsidRPr="00DB7011">
        <w:t xml:space="preserve">suarios a los </w:t>
      </w:r>
      <w:r w:rsidR="00F46576" w:rsidRPr="00DB7011">
        <w:t>S</w:t>
      </w:r>
      <w:r w:rsidR="003B469C" w:rsidRPr="00DB7011">
        <w:t xml:space="preserve">ervicios de </w:t>
      </w:r>
      <w:r w:rsidR="00F46576" w:rsidRPr="00DB7011">
        <w:t>E</w:t>
      </w:r>
      <w:r w:rsidR="003B469C" w:rsidRPr="00DB7011">
        <w:t>mergencia</w:t>
      </w:r>
      <w:r w:rsidR="000847AE" w:rsidRPr="00DB7011">
        <w:t xml:space="preserve"> </w:t>
      </w:r>
      <w:r w:rsidR="003B469C" w:rsidRPr="00DB7011">
        <w:t xml:space="preserve">definidos como tales en </w:t>
      </w:r>
      <w:r w:rsidR="0083434E" w:rsidRPr="00DB7011">
        <w:t xml:space="preserve">la </w:t>
      </w:r>
      <w:r w:rsidR="001861A8" w:rsidRPr="00704492">
        <w:t>L</w:t>
      </w:r>
      <w:r w:rsidR="00780BFD" w:rsidRPr="00704492">
        <w:t xml:space="preserve">egislación </w:t>
      </w:r>
      <w:r w:rsidR="001861A8" w:rsidRPr="00704492">
        <w:t>A</w:t>
      </w:r>
      <w:r w:rsidR="00780BFD" w:rsidRPr="00704492">
        <w:t>plicable.</w:t>
      </w:r>
    </w:p>
    <w:p w14:paraId="004E2700" w14:textId="77777777" w:rsidR="003B469C" w:rsidRPr="00A004BB" w:rsidRDefault="003B469C" w:rsidP="00213E6B">
      <w:pPr>
        <w:ind w:left="1642" w:hanging="994"/>
      </w:pPr>
    </w:p>
    <w:p w14:paraId="68F0D172" w14:textId="29819311" w:rsidR="00A67A06" w:rsidRDefault="00D1478B" w:rsidP="00213E6B">
      <w:pPr>
        <w:ind w:left="1642" w:hanging="994"/>
        <w:jc w:val="both"/>
      </w:pPr>
      <w:r>
        <w:t>11.2.2.6</w:t>
      </w:r>
      <w:r w:rsidR="003B469C" w:rsidRPr="00A004BB">
        <w:t xml:space="preserve">. </w:t>
      </w:r>
      <w:r w:rsidR="003B469C" w:rsidRPr="00B33453">
        <w:t xml:space="preserve">Recibir y atender todos los reclamos de los </w:t>
      </w:r>
      <w:r w:rsidR="00BE2849">
        <w:t>A</w:t>
      </w:r>
      <w:r w:rsidR="003B469C" w:rsidRPr="00B33453">
        <w:t xml:space="preserve">bonados, </w:t>
      </w:r>
      <w:r w:rsidR="00BE2849">
        <w:t>C</w:t>
      </w:r>
      <w:r w:rsidR="003B469C" w:rsidRPr="00B33453">
        <w:t xml:space="preserve">lientes y </w:t>
      </w:r>
      <w:r w:rsidR="00BE2849">
        <w:t>U</w:t>
      </w:r>
      <w:r w:rsidR="003B469C" w:rsidRPr="00B33453">
        <w:t xml:space="preserve">suarios, de las distintas marcas comerciales y productos o servicios que ofrezca o comercialice, mediante los canales de atención que disponga el </w:t>
      </w:r>
      <w:r w:rsidR="00731755" w:rsidRPr="00B33453">
        <w:t xml:space="preserve">Concesionario para cumplir los </w:t>
      </w:r>
      <w:r w:rsidR="00952F90" w:rsidRPr="00B33453">
        <w:t>P</w:t>
      </w:r>
      <w:r w:rsidR="00731755" w:rsidRPr="00B33453">
        <w:t xml:space="preserve">arámetros </w:t>
      </w:r>
      <w:r w:rsidR="003B469C" w:rsidRPr="00B33453">
        <w:t>d</w:t>
      </w:r>
      <w:r w:rsidR="00731755" w:rsidRPr="00B33453">
        <w:t xml:space="preserve">e </w:t>
      </w:r>
      <w:r w:rsidR="00952F90" w:rsidRPr="00B33453">
        <w:t>C</w:t>
      </w:r>
      <w:r w:rsidR="003B469C" w:rsidRPr="00B33453">
        <w:t>alidad, conforme a</w:t>
      </w:r>
      <w:r w:rsidR="00952F90" w:rsidRPr="00B33453">
        <w:t xml:space="preserve"> la</w:t>
      </w:r>
      <w:r w:rsidR="00B33453">
        <w:t xml:space="preserve"> </w:t>
      </w:r>
      <w:r w:rsidR="00D264D0" w:rsidRPr="00B33453">
        <w:t>L</w:t>
      </w:r>
      <w:r w:rsidR="00780BFD" w:rsidRPr="00B33453">
        <w:t xml:space="preserve">egislación </w:t>
      </w:r>
      <w:r w:rsidR="00D264D0" w:rsidRPr="00B33453">
        <w:t>A</w:t>
      </w:r>
      <w:r w:rsidR="00780BFD" w:rsidRPr="00B33453">
        <w:t xml:space="preserve">plicable. </w:t>
      </w:r>
      <w:r w:rsidR="003B469C" w:rsidRPr="00B33453">
        <w:t>Independientemente del mecanismo de recepción y atención de reclamos utilizado</w:t>
      </w:r>
      <w:r w:rsidR="00B33453">
        <w:t>s</w:t>
      </w:r>
      <w:r w:rsidR="003B469C" w:rsidRPr="00B33453">
        <w:t xml:space="preserve">, el Concesionario deberá dejar constancia al </w:t>
      </w:r>
      <w:r w:rsidR="00BE2849">
        <w:t>A</w:t>
      </w:r>
      <w:r w:rsidR="003B469C" w:rsidRPr="00B33453">
        <w:t xml:space="preserve">bonado, </w:t>
      </w:r>
      <w:r w:rsidR="00BE2849">
        <w:t>C</w:t>
      </w:r>
      <w:r w:rsidR="003B469C" w:rsidRPr="00B33453">
        <w:t xml:space="preserve">liente y </w:t>
      </w:r>
      <w:r w:rsidR="00BE2849">
        <w:t>U</w:t>
      </w:r>
      <w:r w:rsidR="003B469C" w:rsidRPr="00B33453">
        <w:t xml:space="preserve">suario del ingreso de dicha solicitud, queja o reclamo. </w:t>
      </w:r>
      <w:r w:rsidR="00952F90" w:rsidRPr="00B33453">
        <w:t>El Concesionario deberá mantener un sistema a través de</w:t>
      </w:r>
      <w:r w:rsidR="00C220C2">
        <w:t>l</w:t>
      </w:r>
      <w:r w:rsidR="00952F90" w:rsidRPr="00B33453">
        <w:t xml:space="preserve"> cual pueda informar a los </w:t>
      </w:r>
      <w:r w:rsidR="00BE2849">
        <w:t>A</w:t>
      </w:r>
      <w:r w:rsidR="00952F90" w:rsidRPr="00B33453">
        <w:t xml:space="preserve">bonados, </w:t>
      </w:r>
      <w:r w:rsidR="00BE2849">
        <w:t>C</w:t>
      </w:r>
      <w:r w:rsidR="00952F90" w:rsidRPr="00B33453">
        <w:t xml:space="preserve">lientes y </w:t>
      </w:r>
      <w:r w:rsidR="00BE2849">
        <w:t>U</w:t>
      </w:r>
      <w:r w:rsidR="00952F90" w:rsidRPr="00B33453">
        <w:t>suarios sobre el avance y estado de su solicitud o reclamo.</w:t>
      </w:r>
    </w:p>
    <w:p w14:paraId="0A8B7955" w14:textId="77777777" w:rsidR="00A67A06" w:rsidRDefault="00A67A06" w:rsidP="00213E6B">
      <w:pPr>
        <w:ind w:left="1642" w:hanging="994"/>
        <w:jc w:val="both"/>
      </w:pPr>
    </w:p>
    <w:p w14:paraId="23B4E0C6" w14:textId="21C35F65" w:rsidR="003C40C1" w:rsidRDefault="00D1478B" w:rsidP="00213E6B">
      <w:pPr>
        <w:ind w:left="1642" w:hanging="994"/>
        <w:jc w:val="both"/>
      </w:pPr>
      <w:r>
        <w:t>11.2.2.7</w:t>
      </w:r>
      <w:r w:rsidR="00A67A06">
        <w:t xml:space="preserve">. </w:t>
      </w:r>
      <w:r w:rsidR="00F1730A" w:rsidRPr="00704492">
        <w:t>Mantener la cantidad de centros de atención</w:t>
      </w:r>
      <w:r w:rsidR="00274C82">
        <w:t xml:space="preserve"> </w:t>
      </w:r>
      <w:r w:rsidR="009543BF">
        <w:t>al usuario,</w:t>
      </w:r>
      <w:r w:rsidR="00F1730A" w:rsidRPr="00704492">
        <w:t xml:space="preserve"> </w:t>
      </w:r>
      <w:r w:rsidR="00A07D0E">
        <w:t>propios o</w:t>
      </w:r>
      <w:r w:rsidR="0023308B">
        <w:t xml:space="preserve"> de terceros, para la atención </w:t>
      </w:r>
      <w:r w:rsidR="00F1730A" w:rsidRPr="00704492">
        <w:t>presencial en operación</w:t>
      </w:r>
      <w:r w:rsidR="00F1730A" w:rsidRPr="00B7768C">
        <w:t xml:space="preserve"> </w:t>
      </w:r>
      <w:r w:rsidR="00F1730A" w:rsidRPr="00704492">
        <w:t xml:space="preserve">conforme lo establecido en el </w:t>
      </w:r>
      <w:r w:rsidR="00126CBD" w:rsidRPr="003F08A3">
        <w:t>A</w:t>
      </w:r>
      <w:r w:rsidR="00F1730A" w:rsidRPr="003F08A3">
        <w:t xml:space="preserve">péndice </w:t>
      </w:r>
      <w:r w:rsidR="00AA2041">
        <w:t>4</w:t>
      </w:r>
      <w:r w:rsidR="003F08A3">
        <w:t xml:space="preserve"> </w:t>
      </w:r>
      <w:r w:rsidR="00F1730A" w:rsidRPr="0040187E">
        <w:t>al momento de la</w:t>
      </w:r>
      <w:r w:rsidR="00F5537E">
        <w:t xml:space="preserve"> Fecha de E</w:t>
      </w:r>
      <w:r w:rsidR="00F1730A" w:rsidRPr="0040187E">
        <w:t xml:space="preserve">ntrada en </w:t>
      </w:r>
      <w:r w:rsidR="00F5537E">
        <w:t>V</w:t>
      </w:r>
      <w:r w:rsidR="00F1730A" w:rsidRPr="0040187E">
        <w:t xml:space="preserve">igencia del presente </w:t>
      </w:r>
      <w:r w:rsidR="004627CC">
        <w:t>C</w:t>
      </w:r>
      <w:r w:rsidR="00F1730A" w:rsidRPr="0040187E">
        <w:t xml:space="preserve">ontrato, sin perjuicio de </w:t>
      </w:r>
      <w:r w:rsidR="00274C82">
        <w:t>reubicarlos dentro</w:t>
      </w:r>
      <w:r w:rsidR="00AE48F2">
        <w:t xml:space="preserve"> de</w:t>
      </w:r>
      <w:r w:rsidR="00842905">
        <w:t>l mismo Cantón</w:t>
      </w:r>
      <w:r w:rsidR="00952301">
        <w:t>, lo cual será notificado a la ARCOTEL</w:t>
      </w:r>
      <w:r w:rsidR="00D96D39">
        <w:t xml:space="preserve">. En caso de que </w:t>
      </w:r>
      <w:r w:rsidR="00F1730A" w:rsidRPr="0040187E">
        <w:t xml:space="preserve">el </w:t>
      </w:r>
      <w:r w:rsidR="00F1730A" w:rsidRPr="004627CC">
        <w:t>Concesionario</w:t>
      </w:r>
      <w:r w:rsidR="00F1730A" w:rsidRPr="005D0B78">
        <w:t xml:space="preserve"> </w:t>
      </w:r>
      <w:r w:rsidR="00D96D39">
        <w:t xml:space="preserve">considere la necesidad de reducirlos </w:t>
      </w:r>
      <w:r w:rsidR="00F1730A" w:rsidRPr="005D0B78">
        <w:t>deberá justificar</w:t>
      </w:r>
      <w:r w:rsidR="00017922" w:rsidRPr="0040187E">
        <w:t xml:space="preserve"> a la ARCOTEL el cierre definitivo de cualquier </w:t>
      </w:r>
      <w:r w:rsidR="00017922" w:rsidRPr="002E234C">
        <w:t xml:space="preserve">centro de atención al usuario, </w:t>
      </w:r>
      <w:r w:rsidR="00017922" w:rsidRPr="00842905">
        <w:t xml:space="preserve">para su aprobación </w:t>
      </w:r>
      <w:r w:rsidR="00017922" w:rsidRPr="002E234C">
        <w:t>siempre y cuando se cumpla</w:t>
      </w:r>
      <w:r w:rsidR="00017922" w:rsidRPr="0040187E">
        <w:t>n con los</w:t>
      </w:r>
      <w:r w:rsidR="00250A1C">
        <w:t xml:space="preserve"> Parámetros </w:t>
      </w:r>
      <w:r w:rsidR="00017922" w:rsidRPr="0040187E">
        <w:t xml:space="preserve">de </w:t>
      </w:r>
      <w:r w:rsidR="00250A1C">
        <w:t>C</w:t>
      </w:r>
      <w:r w:rsidR="00017922" w:rsidRPr="0040187E">
        <w:t xml:space="preserve">alidad respecto a la atención de los </w:t>
      </w:r>
      <w:r w:rsidR="00981C0D">
        <w:t>A</w:t>
      </w:r>
      <w:r w:rsidR="00017922" w:rsidRPr="0040187E">
        <w:t xml:space="preserve">bonados, </w:t>
      </w:r>
      <w:r w:rsidR="00981C0D">
        <w:t>C</w:t>
      </w:r>
      <w:r w:rsidR="00250A1C">
        <w:t xml:space="preserve">lientes o </w:t>
      </w:r>
      <w:r w:rsidR="00981C0D">
        <w:t>U</w:t>
      </w:r>
      <w:r w:rsidR="00017922" w:rsidRPr="0040187E">
        <w:t>suarios</w:t>
      </w:r>
      <w:r w:rsidR="00AD3720">
        <w:t>.</w:t>
      </w:r>
      <w:r w:rsidR="00C05131">
        <w:t xml:space="preserve"> </w:t>
      </w:r>
      <w:r w:rsidR="001C3B0B">
        <w:t>En caso de aumentar el número de centros de atención al Usuario no se requerirá la aprobación de ARCOTEL.</w:t>
      </w:r>
      <w:r w:rsidR="00D96D39">
        <w:t xml:space="preserve"> La ARCOTEL en un Plazo de seis (6) meses desde la</w:t>
      </w:r>
      <w:r w:rsidR="00274C82">
        <w:t xml:space="preserve"> f</w:t>
      </w:r>
      <w:r w:rsidR="00D96D39">
        <w:t>echa de</w:t>
      </w:r>
      <w:r w:rsidR="00A97045">
        <w:t xml:space="preserve"> </w:t>
      </w:r>
      <w:r w:rsidR="00303F50">
        <w:t>suscripción</w:t>
      </w:r>
      <w:r w:rsidR="00A97045">
        <w:t xml:space="preserve"> del presente Contrato</w:t>
      </w:r>
      <w:r w:rsidR="00D96D39">
        <w:t>, definirá los criterios para la reducción de los centro</w:t>
      </w:r>
      <w:r w:rsidR="00850048">
        <w:t>s</w:t>
      </w:r>
      <w:r w:rsidR="00D96D39">
        <w:t xml:space="preserve"> de atención al usuario</w:t>
      </w:r>
      <w:r w:rsidR="00850048">
        <w:t xml:space="preserve"> para el SMA</w:t>
      </w:r>
      <w:r w:rsidR="00D96D39">
        <w:t>.</w:t>
      </w:r>
    </w:p>
    <w:p w14:paraId="3AFEEC07" w14:textId="77777777" w:rsidR="008D3E7E" w:rsidRDefault="008D3E7E" w:rsidP="00213E6B">
      <w:pPr>
        <w:ind w:left="1642" w:hanging="994"/>
        <w:jc w:val="both"/>
      </w:pPr>
    </w:p>
    <w:p w14:paraId="5D491121" w14:textId="28202FAE" w:rsidR="003B469C" w:rsidRDefault="00F769E0" w:rsidP="00213E6B">
      <w:pPr>
        <w:ind w:left="1642" w:hanging="994"/>
        <w:jc w:val="both"/>
      </w:pPr>
      <w:r>
        <w:t>11.2.2.8</w:t>
      </w:r>
      <w:r w:rsidR="003B469C" w:rsidRPr="00A004BB">
        <w:t xml:space="preserve">. Respetar los derechos de los </w:t>
      </w:r>
      <w:r w:rsidR="00101404">
        <w:t>A</w:t>
      </w:r>
      <w:r w:rsidR="003B469C" w:rsidRPr="00A004BB">
        <w:t xml:space="preserve">bonados, </w:t>
      </w:r>
      <w:r w:rsidR="00101404">
        <w:t>C</w:t>
      </w:r>
      <w:r w:rsidR="003B469C" w:rsidRPr="00A004BB">
        <w:t xml:space="preserve">lientes y </w:t>
      </w:r>
      <w:r w:rsidR="00101404">
        <w:t>U</w:t>
      </w:r>
      <w:r w:rsidR="003B469C" w:rsidRPr="00A004BB">
        <w:t>suarios previstos en el contrato de adh</w:t>
      </w:r>
      <w:r w:rsidR="00FB305D">
        <w:t>esión o negociado según el caso</w:t>
      </w:r>
      <w:r w:rsidR="00C4361D">
        <w:t>,</w:t>
      </w:r>
      <w:r w:rsidR="003B469C" w:rsidRPr="00A004BB">
        <w:t xml:space="preserve"> en este Contrato</w:t>
      </w:r>
      <w:r w:rsidR="00966ADD">
        <w:t>,</w:t>
      </w:r>
      <w:r w:rsidR="003B469C" w:rsidRPr="00A004BB">
        <w:t xml:space="preserve"> en el </w:t>
      </w:r>
      <w:r w:rsidR="006622DB" w:rsidRPr="0040187E">
        <w:t>O</w:t>
      </w:r>
      <w:r w:rsidR="00723D85" w:rsidRPr="0040187E">
        <w:t xml:space="preserve">rdenamiento </w:t>
      </w:r>
      <w:r w:rsidR="006622DB" w:rsidRPr="0040187E">
        <w:t>J</w:t>
      </w:r>
      <w:r w:rsidR="00723D85" w:rsidRPr="0040187E">
        <w:t xml:space="preserve">urídico </w:t>
      </w:r>
      <w:r w:rsidR="006622DB" w:rsidRPr="0040187E">
        <w:t>V</w:t>
      </w:r>
      <w:r w:rsidR="00723D85" w:rsidRPr="0040187E">
        <w:t>igente</w:t>
      </w:r>
      <w:r w:rsidR="006622DB" w:rsidRPr="0040187E">
        <w:t xml:space="preserve"> y la Legislación Aplicable</w:t>
      </w:r>
      <w:r w:rsidR="00966ADD">
        <w:t>.</w:t>
      </w:r>
      <w:r w:rsidR="003B469C" w:rsidRPr="008C2B4A">
        <w:t xml:space="preserve"> </w:t>
      </w:r>
      <w:r w:rsidR="00966ADD">
        <w:t>E</w:t>
      </w:r>
      <w:r w:rsidR="003B469C" w:rsidRPr="008C2B4A">
        <w:t xml:space="preserve">l Concesionario será responsable por las acciones que </w:t>
      </w:r>
      <w:r w:rsidR="003B469C" w:rsidRPr="00824A25">
        <w:t>se der</w:t>
      </w:r>
      <w:r w:rsidR="003B469C" w:rsidRPr="00A004BB">
        <w:t xml:space="preserve">iven de la trasgresión a dichos derechos en la prestación de </w:t>
      </w:r>
      <w:r w:rsidR="006622DB">
        <w:t>los</w:t>
      </w:r>
      <w:r w:rsidR="003B469C" w:rsidRPr="00A004BB">
        <w:t xml:space="preserve"> </w:t>
      </w:r>
      <w:r w:rsidR="00710869">
        <w:t>Servicios de Telecomunicaciones Objeto del Presente Contrato</w:t>
      </w:r>
      <w:r w:rsidR="003B469C" w:rsidRPr="00A004BB">
        <w:t>, y las condiciones de los productos y servicios que se ofrezcan.</w:t>
      </w:r>
    </w:p>
    <w:p w14:paraId="202F39F7" w14:textId="77777777" w:rsidR="00511EF0" w:rsidRDefault="00355610" w:rsidP="00213E6B">
      <w:pPr>
        <w:ind w:left="1642" w:hanging="994"/>
        <w:jc w:val="both"/>
      </w:pPr>
      <w:r>
        <w:tab/>
      </w:r>
    </w:p>
    <w:p w14:paraId="5A4DFA55" w14:textId="4ECF71AD" w:rsidR="00355610" w:rsidRPr="00A004BB" w:rsidRDefault="00355610" w:rsidP="00E5336D">
      <w:pPr>
        <w:ind w:left="1642"/>
        <w:jc w:val="both"/>
      </w:pPr>
      <w:r>
        <w:t>En materia de protección de datos personales en su relación con los Abonados, Clientes y Usuarios</w:t>
      </w:r>
      <w:r w:rsidR="00AD7F9F">
        <w:t>,</w:t>
      </w:r>
      <w:r>
        <w:t xml:space="preserve"> el Concesionario deberá cumplir las obligaciones establecidas en el Ordenamiento Jurídico Vigente.</w:t>
      </w:r>
    </w:p>
    <w:p w14:paraId="57230FD4" w14:textId="77777777" w:rsidR="003B469C" w:rsidRPr="00A004BB" w:rsidRDefault="003B469C" w:rsidP="00213E6B">
      <w:pPr>
        <w:ind w:left="1642" w:hanging="994"/>
        <w:jc w:val="both"/>
      </w:pPr>
      <w:r w:rsidRPr="00A004BB">
        <w:t xml:space="preserve"> </w:t>
      </w:r>
    </w:p>
    <w:p w14:paraId="0EA29F6A" w14:textId="49928300" w:rsidR="00743280" w:rsidRPr="009D0682" w:rsidRDefault="00F769E0" w:rsidP="00D70148">
      <w:pPr>
        <w:ind w:left="1642" w:hanging="994"/>
        <w:jc w:val="both"/>
      </w:pPr>
      <w:r>
        <w:t>11.2.2.9</w:t>
      </w:r>
      <w:r w:rsidRPr="000D6F27">
        <w:t xml:space="preserve">. </w:t>
      </w:r>
      <w:r w:rsidR="00743280" w:rsidRPr="000D6F27">
        <w:t xml:space="preserve">Cumplir con las obligaciones relacionadas </w:t>
      </w:r>
      <w:r w:rsidR="00AA3A96">
        <w:t xml:space="preserve">con las </w:t>
      </w:r>
      <w:r w:rsidR="00D72234" w:rsidRPr="003C1129">
        <w:t>personas adultas mayores y personas con discapacidad</w:t>
      </w:r>
      <w:r w:rsidR="00EA738F" w:rsidRPr="003C1129">
        <w:t xml:space="preserve"> conforme lo dispuesto en el Ordenamiento Jurídico Vigente</w:t>
      </w:r>
      <w:r w:rsidR="00D70148">
        <w:t xml:space="preserve"> </w:t>
      </w:r>
      <w:r w:rsidR="005C43DA" w:rsidRPr="000D6F27">
        <w:t xml:space="preserve">y tarifas </w:t>
      </w:r>
      <w:r w:rsidR="003C4C12" w:rsidRPr="000D6F27">
        <w:t>preferenciales</w:t>
      </w:r>
      <w:r w:rsidR="003C4C12">
        <w:t xml:space="preserve"> reguladas</w:t>
      </w:r>
      <w:r w:rsidR="0018608F">
        <w:t xml:space="preserve"> o </w:t>
      </w:r>
      <w:r w:rsidR="00D17CA2">
        <w:t>que se regularán</w:t>
      </w:r>
      <w:r w:rsidR="004C0BF6">
        <w:t xml:space="preserve"> durante el Plazo de vigencia del presente Contrato</w:t>
      </w:r>
      <w:r w:rsidR="003C1129">
        <w:t xml:space="preserve"> </w:t>
      </w:r>
      <w:r w:rsidR="003C1129" w:rsidRPr="000D6F27">
        <w:t xml:space="preserve">conforme </w:t>
      </w:r>
      <w:r w:rsidR="004C0BF6">
        <w:t>a lo dispuesto</w:t>
      </w:r>
      <w:r w:rsidR="00887D1C">
        <w:t xml:space="preserve"> en la Ley Orgánica de Telecomunicaciones vigente a la fecha de suscripción del presente Contrato.</w:t>
      </w:r>
    </w:p>
    <w:p w14:paraId="1A9B6BC3" w14:textId="4BD52292" w:rsidR="003B469C" w:rsidRPr="003C4C12" w:rsidRDefault="00EE6FC4" w:rsidP="003C4C12">
      <w:pPr>
        <w:ind w:left="1276"/>
        <w:jc w:val="both"/>
        <w:rPr>
          <w:color w:val="060606"/>
        </w:rPr>
      </w:pPr>
      <w:r>
        <w:t xml:space="preserve">  </w:t>
      </w:r>
    </w:p>
    <w:p w14:paraId="3F3515CF" w14:textId="0EEF42BC" w:rsidR="006A7BAF" w:rsidRDefault="00F769E0" w:rsidP="00213E6B">
      <w:pPr>
        <w:ind w:left="1642" w:hanging="994"/>
        <w:jc w:val="both"/>
      </w:pPr>
      <w:r>
        <w:t>11.2.2.10</w:t>
      </w:r>
      <w:r w:rsidR="0010072C">
        <w:t>.</w:t>
      </w:r>
      <w:r w:rsidR="00DF6D6D">
        <w:t xml:space="preserve"> </w:t>
      </w:r>
      <w:r w:rsidR="0010072C" w:rsidRPr="001F39A2">
        <w:t>Proporcionar</w:t>
      </w:r>
      <w:r w:rsidR="00853DB1">
        <w:t xml:space="preserve"> a los </w:t>
      </w:r>
      <w:r w:rsidR="00C1065C">
        <w:t>A</w:t>
      </w:r>
      <w:r w:rsidR="00853DB1">
        <w:t xml:space="preserve">bonados, </w:t>
      </w:r>
      <w:r w:rsidR="00C1065C">
        <w:t>C</w:t>
      </w:r>
      <w:r w:rsidR="00853DB1" w:rsidRPr="00FB743C">
        <w:t xml:space="preserve">lientes y </w:t>
      </w:r>
      <w:r w:rsidR="00C1065C">
        <w:t>U</w:t>
      </w:r>
      <w:r w:rsidR="00853DB1" w:rsidRPr="00FB743C">
        <w:t>suarios</w:t>
      </w:r>
      <w:r w:rsidR="0010072C" w:rsidRPr="001F39A2">
        <w:t xml:space="preserve"> información precisa, gratuita y no engañosa sobre las características de los </w:t>
      </w:r>
      <w:r w:rsidR="00710869">
        <w:t>Servicios de Telecomunicaciones Objeto del Presente Contrato</w:t>
      </w:r>
      <w:r w:rsidR="0010072C" w:rsidRPr="001F39A2">
        <w:t xml:space="preserve"> y sus tarifas</w:t>
      </w:r>
      <w:r w:rsidR="000E2693" w:rsidRPr="00903EC5">
        <w:t>, planes y promociones</w:t>
      </w:r>
      <w:r w:rsidR="007E6D16">
        <w:t>, según el caso</w:t>
      </w:r>
      <w:r w:rsidR="0010072C" w:rsidRPr="001F39A2">
        <w:t xml:space="preserve">. La información también se proveerá en el idioma de relación intercultural predominante del </w:t>
      </w:r>
      <w:r w:rsidR="001054DD">
        <w:t>A</w:t>
      </w:r>
      <w:r w:rsidR="0010072C" w:rsidRPr="001F39A2">
        <w:t xml:space="preserve">bonado, </w:t>
      </w:r>
      <w:r w:rsidR="001054DD">
        <w:t>C</w:t>
      </w:r>
      <w:r w:rsidR="0010072C" w:rsidRPr="001F39A2">
        <w:t xml:space="preserve">liente o </w:t>
      </w:r>
      <w:r w:rsidR="001054DD">
        <w:t>U</w:t>
      </w:r>
      <w:r w:rsidR="0010072C" w:rsidRPr="001F39A2">
        <w:t xml:space="preserve">suario, de conformidad con las </w:t>
      </w:r>
      <w:r w:rsidR="00BF7757">
        <w:t>R</w:t>
      </w:r>
      <w:r w:rsidR="0010072C" w:rsidRPr="001F39A2">
        <w:t>egulaciones que para el efecto emita la A</w:t>
      </w:r>
      <w:r w:rsidR="000E2693">
        <w:t>RCOTEL</w:t>
      </w:r>
      <w:r w:rsidR="0010072C" w:rsidRPr="001F39A2">
        <w:t>.</w:t>
      </w:r>
    </w:p>
    <w:p w14:paraId="7B1E3C18" w14:textId="77777777" w:rsidR="006A7BAF" w:rsidRDefault="006A7BAF" w:rsidP="00213E6B">
      <w:pPr>
        <w:ind w:left="1642" w:hanging="994"/>
        <w:jc w:val="both"/>
      </w:pPr>
    </w:p>
    <w:p w14:paraId="25162F9C" w14:textId="4B50BBB7" w:rsidR="00280A1D" w:rsidRDefault="00280A1D" w:rsidP="00376019">
      <w:pPr>
        <w:pStyle w:val="Textoindependiente"/>
        <w:ind w:left="1701" w:hanging="1241"/>
        <w:jc w:val="both"/>
      </w:pPr>
      <w:r>
        <w:t>11.2.2.11</w:t>
      </w:r>
      <w:r>
        <w:tab/>
        <w:t>E</w:t>
      </w:r>
      <w:r w:rsidRPr="009D0682">
        <w:t xml:space="preserve">l Concesionario no podrá utilizar </w:t>
      </w:r>
      <w:r>
        <w:t xml:space="preserve"> los  </w:t>
      </w:r>
      <w:r w:rsidR="00710869">
        <w:t>Servicios de Telecomunicaciones Objeto del Presente Contrato</w:t>
      </w:r>
      <w:r w:rsidR="007A5C6D">
        <w:t xml:space="preserve"> </w:t>
      </w:r>
      <w:r w:rsidRPr="009D0682">
        <w:t xml:space="preserve">para enviar a los </w:t>
      </w:r>
      <w:r w:rsidR="00D568C1">
        <w:t>A</w:t>
      </w:r>
      <w:r w:rsidRPr="009D0682">
        <w:t xml:space="preserve">bonados, </w:t>
      </w:r>
      <w:r w:rsidR="00D568C1">
        <w:t>C</w:t>
      </w:r>
      <w:r w:rsidRPr="009D0682">
        <w:t xml:space="preserve">lientes y </w:t>
      </w:r>
      <w:r w:rsidR="00D568C1">
        <w:t>U</w:t>
      </w:r>
      <w:r w:rsidRPr="009D0682">
        <w:t>suarios mensajes masivos o individuales o llamadas</w:t>
      </w:r>
      <w:r w:rsidRPr="007A6425">
        <w:rPr>
          <w:spacing w:val="-2"/>
        </w:rPr>
        <w:t xml:space="preserve"> </w:t>
      </w:r>
      <w:r w:rsidRPr="009D0682">
        <w:t>con</w:t>
      </w:r>
      <w:r w:rsidRPr="007A6425">
        <w:rPr>
          <w:spacing w:val="-5"/>
        </w:rPr>
        <w:t xml:space="preserve"> </w:t>
      </w:r>
      <w:r w:rsidRPr="009D0682">
        <w:t>fines de</w:t>
      </w:r>
      <w:r w:rsidRPr="007A6425">
        <w:rPr>
          <w:spacing w:val="-3"/>
        </w:rPr>
        <w:t xml:space="preserve"> </w:t>
      </w:r>
      <w:r w:rsidRPr="009D0682">
        <w:t>venta directa,</w:t>
      </w:r>
      <w:r w:rsidRPr="007A6425">
        <w:rPr>
          <w:spacing w:val="-4"/>
        </w:rPr>
        <w:t xml:space="preserve"> </w:t>
      </w:r>
      <w:r w:rsidRPr="009D0682">
        <w:t>comercial,</w:t>
      </w:r>
      <w:r w:rsidRPr="007A6425">
        <w:rPr>
          <w:spacing w:val="-1"/>
        </w:rPr>
        <w:t xml:space="preserve"> </w:t>
      </w:r>
      <w:r w:rsidRPr="009D0682">
        <w:t>publicitaria</w:t>
      </w:r>
      <w:r w:rsidRPr="007A6425">
        <w:rPr>
          <w:spacing w:val="-3"/>
        </w:rPr>
        <w:t xml:space="preserve"> </w:t>
      </w:r>
      <w:r w:rsidRPr="009D0682">
        <w:t>o proselitista,</w:t>
      </w:r>
      <w:r w:rsidRPr="007A6425">
        <w:rPr>
          <w:spacing w:val="-4"/>
        </w:rPr>
        <w:t xml:space="preserve"> </w:t>
      </w:r>
      <w:r w:rsidRPr="009D0682">
        <w:t xml:space="preserve">que no hayan sido previa y expresamente autorizados por el </w:t>
      </w:r>
      <w:r w:rsidR="00D568C1">
        <w:t>C</w:t>
      </w:r>
      <w:r w:rsidRPr="009D0682">
        <w:t xml:space="preserve">liente, </w:t>
      </w:r>
      <w:r w:rsidR="00D568C1">
        <w:t>A</w:t>
      </w:r>
      <w:r w:rsidRPr="009D0682">
        <w:t xml:space="preserve">bonado o </w:t>
      </w:r>
      <w:r w:rsidR="00D568C1">
        <w:t>U</w:t>
      </w:r>
      <w:r w:rsidRPr="009D0682">
        <w:t>suario, de c</w:t>
      </w:r>
      <w:r w:rsidR="00B9694F">
        <w:t xml:space="preserve">onformidad con lo dispuesto en </w:t>
      </w:r>
      <w:r w:rsidRPr="009D0682">
        <w:t>l</w:t>
      </w:r>
      <w:r w:rsidR="00B9694F">
        <w:t>a</w:t>
      </w:r>
      <w:r w:rsidRPr="009D0682">
        <w:t xml:space="preserve"> </w:t>
      </w:r>
      <w:r w:rsidRPr="00451E02">
        <w:t>Legislación Aplicable</w:t>
      </w:r>
      <w:r w:rsidR="00B9694F" w:rsidRPr="008C2B4A">
        <w:t xml:space="preserve">. </w:t>
      </w:r>
      <w:r w:rsidR="00B9694F" w:rsidRPr="00451E02">
        <w:t>En el caso de no contar con la autorización expresa, ésta podrá ser obtenida en el mismo momento de la llamada en cuanto ésta inicie, sin que la llamada pueda continuar si no se autoriza expresamente.</w:t>
      </w:r>
    </w:p>
    <w:p w14:paraId="5F2D39CE" w14:textId="77777777" w:rsidR="00280A1D" w:rsidRDefault="00280A1D" w:rsidP="00213E6B">
      <w:pPr>
        <w:pStyle w:val="Textoindependiente"/>
        <w:ind w:left="1950"/>
        <w:jc w:val="both"/>
      </w:pPr>
    </w:p>
    <w:p w14:paraId="07D5E6D1" w14:textId="5171EDE2" w:rsidR="00B9694F" w:rsidRDefault="00280A1D" w:rsidP="00376019">
      <w:pPr>
        <w:ind w:left="1701"/>
        <w:jc w:val="both"/>
        <w:rPr>
          <w:highlight w:val="yellow"/>
        </w:rPr>
      </w:pPr>
      <w:r w:rsidRPr="00451E02">
        <w:t>Toda llamada</w:t>
      </w:r>
      <w:r w:rsidR="00B9694F" w:rsidRPr="00451E02">
        <w:t xml:space="preserve"> telefónica,</w:t>
      </w:r>
      <w:r w:rsidRPr="00451E02">
        <w:t xml:space="preserve"> </w:t>
      </w:r>
      <w:r w:rsidR="00B9694F" w:rsidRPr="00451E02">
        <w:t xml:space="preserve">con excepción de lo previsto en la Legislación </w:t>
      </w:r>
      <w:r w:rsidR="00B9694F" w:rsidRPr="00A17021">
        <w:t>Aplicable</w:t>
      </w:r>
      <w:r w:rsidR="00D13271" w:rsidRPr="00A17021">
        <w:t xml:space="preserve"> </w:t>
      </w:r>
      <w:r w:rsidR="00D13271" w:rsidRPr="009340A0">
        <w:t>para números privados</w:t>
      </w:r>
      <w:r w:rsidR="00B9694F" w:rsidRPr="009340A0">
        <w:t>,</w:t>
      </w:r>
      <w:r w:rsidRPr="009340A0">
        <w:t xml:space="preserve"> deberá proceder</w:t>
      </w:r>
      <w:r w:rsidRPr="00A17021">
        <w:t xml:space="preserve"> de un número identificable</w:t>
      </w:r>
      <w:r w:rsidR="00D13271" w:rsidRPr="00A17021">
        <w:t xml:space="preserve"> </w:t>
      </w:r>
      <w:r w:rsidR="00D13271" w:rsidRPr="009340A0">
        <w:t xml:space="preserve">de acuerdo con la estructura del Plan </w:t>
      </w:r>
      <w:r w:rsidR="000D7FB4" w:rsidRPr="009340A0">
        <w:t xml:space="preserve">Técnico Fundamental de </w:t>
      </w:r>
      <w:r w:rsidR="00D13271" w:rsidRPr="009340A0">
        <w:t>Numeración</w:t>
      </w:r>
      <w:r w:rsidR="00B9694F" w:rsidRPr="009340A0">
        <w:t>.</w:t>
      </w:r>
    </w:p>
    <w:p w14:paraId="56AE64A2" w14:textId="77777777" w:rsidR="00D24F02" w:rsidRDefault="00D24F02" w:rsidP="00213E6B">
      <w:pPr>
        <w:ind w:left="1950"/>
        <w:jc w:val="both"/>
      </w:pPr>
    </w:p>
    <w:p w14:paraId="22BBFF9C" w14:textId="185CCBEA" w:rsidR="007A5C6D" w:rsidRDefault="00D24F02" w:rsidP="00213E6B">
      <w:pPr>
        <w:ind w:left="1701" w:hanging="992"/>
        <w:jc w:val="both"/>
      </w:pPr>
      <w:r>
        <w:t>11.2.2.12</w:t>
      </w:r>
      <w:r w:rsidRPr="00D24F02">
        <w:t xml:space="preserve"> </w:t>
      </w:r>
      <w:r w:rsidR="00205BB4">
        <w:t xml:space="preserve">Los servicios contratados por los </w:t>
      </w:r>
      <w:r w:rsidR="00E61163">
        <w:t>Abonados</w:t>
      </w:r>
      <w:r w:rsidR="00205BB4">
        <w:t xml:space="preserve">, </w:t>
      </w:r>
      <w:r w:rsidR="00E61163">
        <w:t>C</w:t>
      </w:r>
      <w:r w:rsidR="00205BB4">
        <w:t xml:space="preserve">lientes o </w:t>
      </w:r>
      <w:r w:rsidR="00E61163">
        <w:t>U</w:t>
      </w:r>
      <w:r w:rsidR="00205BB4">
        <w:t>suarios podrán se</w:t>
      </w:r>
      <w:r w:rsidR="00A66B0E">
        <w:t>r suspendidos de conformidad con</w:t>
      </w:r>
      <w:r w:rsidR="00205BB4">
        <w:t xml:space="preserve"> la Legislación Aplicable.</w:t>
      </w:r>
    </w:p>
    <w:p w14:paraId="6CA5F060" w14:textId="2149D353" w:rsidR="00E46ADE" w:rsidRDefault="00205BB4" w:rsidP="00213E6B">
      <w:pPr>
        <w:ind w:left="1701" w:hanging="992"/>
        <w:jc w:val="both"/>
      </w:pPr>
      <w:r>
        <w:t xml:space="preserve"> </w:t>
      </w:r>
    </w:p>
    <w:p w14:paraId="43E7C68F" w14:textId="3A2F7177" w:rsidR="00E46ADE" w:rsidRDefault="00205BB4" w:rsidP="00376019">
      <w:pPr>
        <w:ind w:left="1701"/>
        <w:jc w:val="both"/>
      </w:pPr>
      <w:r>
        <w:t xml:space="preserve">Durante </w:t>
      </w:r>
      <w:r w:rsidR="00E46ADE">
        <w:t xml:space="preserve">la </w:t>
      </w:r>
      <w:r w:rsidR="007A5C6D">
        <w:t>suspensión, el</w:t>
      </w:r>
      <w:r>
        <w:t xml:space="preserve"> Concesionario únicamente deberá cobrar por los servicios efectivamente prestados y aquellos que se justifiquen y no atenten en contra de lo dispuesto en la Ley Orgánica de Defensa del Consumidor y el presente Contrato</w:t>
      </w:r>
      <w:r w:rsidR="00E46ADE">
        <w:t>.</w:t>
      </w:r>
    </w:p>
    <w:p w14:paraId="1AF54818" w14:textId="77777777" w:rsidR="009F2A9C" w:rsidRDefault="009F2A9C" w:rsidP="00376019">
      <w:pPr>
        <w:ind w:left="1701"/>
        <w:jc w:val="both"/>
      </w:pPr>
    </w:p>
    <w:p w14:paraId="0C9A8871" w14:textId="20E825E5" w:rsidR="00D24F02" w:rsidRDefault="00E46ADE" w:rsidP="001827DB">
      <w:pPr>
        <w:ind w:left="1701"/>
        <w:jc w:val="both"/>
      </w:pPr>
      <w:r>
        <w:t>No obstante</w:t>
      </w:r>
      <w:r w:rsidR="00882E79">
        <w:t xml:space="preserve"> lo anterior</w:t>
      </w:r>
      <w:r w:rsidR="00182D78">
        <w:t>,</w:t>
      </w:r>
      <w:r w:rsidR="00205BB4">
        <w:t xml:space="preserve"> el Concesionario </w:t>
      </w:r>
      <w:r w:rsidR="00882E79">
        <w:t xml:space="preserve">tendrá derecho </w:t>
      </w:r>
      <w:r w:rsidR="00205BB4">
        <w:t xml:space="preserve">a cobrar las deudas pendientes a dicho </w:t>
      </w:r>
      <w:r w:rsidR="00683B26">
        <w:t>A</w:t>
      </w:r>
      <w:r w:rsidR="00205BB4">
        <w:t xml:space="preserve">bonado, </w:t>
      </w:r>
      <w:r w:rsidR="00683B26">
        <w:t>C</w:t>
      </w:r>
      <w:r w:rsidR="00205BB4">
        <w:t xml:space="preserve">liente o </w:t>
      </w:r>
      <w:r w:rsidR="00683B26">
        <w:t>U</w:t>
      </w:r>
      <w:r w:rsidR="00205BB4">
        <w:t>suario.</w:t>
      </w:r>
    </w:p>
    <w:p w14:paraId="7A82F949" w14:textId="048A0340" w:rsidR="001B0D60" w:rsidRPr="00A004BB" w:rsidRDefault="001B0D60" w:rsidP="00213E6B">
      <w:pPr>
        <w:ind w:left="1642" w:hanging="994"/>
        <w:jc w:val="both"/>
      </w:pPr>
      <w:r>
        <w:tab/>
      </w:r>
    </w:p>
    <w:p w14:paraId="7E323D8B" w14:textId="508AED56" w:rsidR="003B469C" w:rsidRPr="00A004BB" w:rsidRDefault="003B469C" w:rsidP="00213E6B">
      <w:pPr>
        <w:spacing w:line="259" w:lineRule="auto"/>
        <w:ind w:left="720"/>
        <w:jc w:val="both"/>
      </w:pPr>
      <w:r w:rsidRPr="00A004BB">
        <w:t xml:space="preserve"> 11.2.3. </w:t>
      </w:r>
      <w:r w:rsidRPr="00E615CA">
        <w:rPr>
          <w:b/>
          <w:color w:val="000000"/>
          <w:lang w:val="es-EC" w:eastAsia="es-EC"/>
        </w:rPr>
        <w:t xml:space="preserve">    Económicas y Tarifarias.   </w:t>
      </w:r>
    </w:p>
    <w:p w14:paraId="6870045D" w14:textId="77777777" w:rsidR="003B469C" w:rsidRPr="00A004BB" w:rsidRDefault="003B469C" w:rsidP="00213E6B">
      <w:pPr>
        <w:spacing w:line="259" w:lineRule="auto"/>
        <w:ind w:left="720"/>
        <w:jc w:val="both"/>
      </w:pPr>
      <w:r w:rsidRPr="00A004BB">
        <w:rPr>
          <w:b/>
        </w:rPr>
        <w:t xml:space="preserve"> </w:t>
      </w:r>
    </w:p>
    <w:p w14:paraId="52ABCD66" w14:textId="36185963" w:rsidR="00A67A06" w:rsidRDefault="003B469C" w:rsidP="00213E6B">
      <w:pPr>
        <w:ind w:left="1642" w:hanging="994"/>
        <w:jc w:val="both"/>
      </w:pPr>
      <w:r w:rsidRPr="00A004BB">
        <w:t>11.2.3.1. Cumplir con el régimen de obligaciones económicas establecidas en este Contrato con sujeción a lo dispuesto en l</w:t>
      </w:r>
      <w:r w:rsidR="005C6B60">
        <w:t>a</w:t>
      </w:r>
      <w:r w:rsidRPr="00A004BB">
        <w:t xml:space="preserve"> </w:t>
      </w:r>
      <w:r w:rsidR="00D264D0" w:rsidRPr="00A17021">
        <w:t>L</w:t>
      </w:r>
      <w:r w:rsidR="009B0301" w:rsidRPr="00A17021">
        <w:t xml:space="preserve">egislación </w:t>
      </w:r>
      <w:r w:rsidR="00D264D0" w:rsidRPr="00A17021">
        <w:t>A</w:t>
      </w:r>
      <w:r w:rsidR="009B0301" w:rsidRPr="00A17021">
        <w:t>plicable.</w:t>
      </w:r>
    </w:p>
    <w:p w14:paraId="5F2A00AE" w14:textId="77777777" w:rsidR="006C156F" w:rsidRDefault="006C156F" w:rsidP="00213E6B">
      <w:pPr>
        <w:ind w:left="1642" w:hanging="994"/>
        <w:jc w:val="both"/>
      </w:pPr>
    </w:p>
    <w:p w14:paraId="66420946" w14:textId="2AE388B2" w:rsidR="00A36CAE" w:rsidRDefault="003B469C" w:rsidP="00213E6B">
      <w:pPr>
        <w:ind w:left="1642" w:hanging="994"/>
        <w:jc w:val="both"/>
      </w:pPr>
      <w:r w:rsidRPr="00A004BB">
        <w:t>11.2.3.2</w:t>
      </w:r>
      <w:r w:rsidR="00A36CAE">
        <w:t xml:space="preserve"> </w:t>
      </w:r>
      <w:r w:rsidR="00A36CAE" w:rsidRPr="007B2F9D">
        <w:t xml:space="preserve">El Concesionario deberá llevar </w:t>
      </w:r>
      <w:r w:rsidR="00917B5D">
        <w:t>R</w:t>
      </w:r>
      <w:r w:rsidR="00A36CAE" w:rsidRPr="002A6D75">
        <w:t>eportes</w:t>
      </w:r>
      <w:r w:rsidR="00A36CAE">
        <w:rPr>
          <w:color w:val="FF0000"/>
        </w:rPr>
        <w:t xml:space="preserve"> </w:t>
      </w:r>
      <w:r w:rsidR="00A36CAE" w:rsidRPr="007B2F9D">
        <w:t>de Contabilidad Separada, que permitan ident</w:t>
      </w:r>
      <w:r w:rsidR="00A36CAE">
        <w:t>ificar los ingresos y costos</w:t>
      </w:r>
      <w:r w:rsidR="00A36CAE" w:rsidRPr="007B2F9D">
        <w:t xml:space="preserve"> </w:t>
      </w:r>
      <w:r w:rsidR="00A36CAE">
        <w:t xml:space="preserve">directos </w:t>
      </w:r>
      <w:r w:rsidR="00A36CAE" w:rsidRPr="007B2F9D">
        <w:t xml:space="preserve">del Servicio Telefónico de Larga Distancia Internacional y del Servicio Móvil Avanzado (SMA), de conformidad con la Legislación Aplicable. </w:t>
      </w:r>
      <w:r w:rsidR="00A36CAE">
        <w:t xml:space="preserve"> El Concesionario deberá proporcionar a la ARCOTEL </w:t>
      </w:r>
      <w:r w:rsidR="00A36CAE" w:rsidRPr="007B2F9D">
        <w:t xml:space="preserve">información </w:t>
      </w:r>
      <w:r w:rsidR="00A36CAE">
        <w:t xml:space="preserve">referente a su contabilidad de acuerdo </w:t>
      </w:r>
      <w:r w:rsidR="00A36CAE" w:rsidRPr="00903EC5">
        <w:t>con</w:t>
      </w:r>
      <w:r w:rsidR="00A36CAE">
        <w:t xml:space="preserve"> las normas contables aceptadas en la República del Ecuador. </w:t>
      </w:r>
    </w:p>
    <w:p w14:paraId="0E6A9D79" w14:textId="77777777" w:rsidR="00A36CAE" w:rsidRDefault="00A36CAE" w:rsidP="00213E6B">
      <w:pPr>
        <w:ind w:left="1642" w:hanging="994"/>
        <w:jc w:val="both"/>
      </w:pPr>
    </w:p>
    <w:p w14:paraId="50863832" w14:textId="4920B001" w:rsidR="00032F81" w:rsidRDefault="00A36CAE" w:rsidP="00213E6B">
      <w:pPr>
        <w:ind w:left="1642" w:hanging="994"/>
        <w:jc w:val="both"/>
      </w:pPr>
      <w:r>
        <w:tab/>
        <w:t xml:space="preserve">La ARCOTEL podrá solicitar al Concesionario cualquier información </w:t>
      </w:r>
      <w:r w:rsidRPr="007B2F9D">
        <w:t>adicional y acceder a la información que fuera necesaria de conformidad</w:t>
      </w:r>
      <w:r>
        <w:t xml:space="preserve"> </w:t>
      </w:r>
      <w:r w:rsidR="008E48F8" w:rsidRPr="007B2F9D">
        <w:t>con la Legislación Aplicable</w:t>
      </w:r>
      <w:r w:rsidR="007A5C6D">
        <w:t>,</w:t>
      </w:r>
      <w:r w:rsidR="008E48F8">
        <w:t xml:space="preserve"> para investigar la existencia de subsidios cruzados</w:t>
      </w:r>
      <w:r>
        <w:t>.</w:t>
      </w:r>
    </w:p>
    <w:p w14:paraId="59908A65" w14:textId="36C5F2F6" w:rsidR="003B469C" w:rsidRPr="00A004BB" w:rsidRDefault="003B469C" w:rsidP="00213E6B">
      <w:pPr>
        <w:pStyle w:val="Textoindependiente"/>
        <w:spacing w:before="11"/>
      </w:pPr>
      <w:r w:rsidRPr="00A004BB">
        <w:t xml:space="preserve">                   </w:t>
      </w:r>
    </w:p>
    <w:p w14:paraId="3A3BF92C" w14:textId="77F77073" w:rsidR="00291706" w:rsidRPr="009D0682" w:rsidRDefault="003B469C" w:rsidP="00213E6B">
      <w:pPr>
        <w:ind w:left="1642" w:hanging="994"/>
      </w:pPr>
      <w:r w:rsidRPr="00A004BB">
        <w:t xml:space="preserve">11.2.3.3. </w:t>
      </w:r>
      <w:r w:rsidR="00291706" w:rsidRPr="009D0682">
        <w:t>El Concesionario no aplicar</w:t>
      </w:r>
      <w:r w:rsidR="00291706">
        <w:t>á</w:t>
      </w:r>
      <w:r w:rsidR="00291706" w:rsidRPr="009D0682">
        <w:t xml:space="preserve"> subsidios cruzados entre </w:t>
      </w:r>
      <w:r w:rsidR="00291706">
        <w:t>los distintos</w:t>
      </w:r>
      <w:r w:rsidR="00291706" w:rsidRPr="009D0682">
        <w:t xml:space="preserve"> servicios </w:t>
      </w:r>
      <w:r w:rsidR="00291706">
        <w:t xml:space="preserve">que </w:t>
      </w:r>
      <w:r w:rsidR="00291706" w:rsidRPr="008C2B4A">
        <w:t>sean</w:t>
      </w:r>
      <w:r w:rsidR="00515B25" w:rsidRPr="008C2B4A">
        <w:t xml:space="preserve"> </w:t>
      </w:r>
      <w:r w:rsidR="00515B25" w:rsidRPr="00FC6B62">
        <w:t>concesionados</w:t>
      </w:r>
      <w:r w:rsidR="008E48F8" w:rsidRPr="008C2B4A">
        <w:t xml:space="preserve"> o registrados</w:t>
      </w:r>
      <w:r w:rsidR="00291706" w:rsidRPr="008C2B4A">
        <w:t xml:space="preserve"> de conformidad con </w:t>
      </w:r>
      <w:r w:rsidR="00291706" w:rsidRPr="00D73C81">
        <w:t xml:space="preserve"> </w:t>
      </w:r>
      <w:r w:rsidR="008E48F8" w:rsidRPr="008A7F31">
        <w:t xml:space="preserve">la </w:t>
      </w:r>
      <w:r w:rsidR="00D264D0" w:rsidRPr="00FC6B62">
        <w:t>L</w:t>
      </w:r>
      <w:r w:rsidR="009B0301" w:rsidRPr="00FC6B62">
        <w:t xml:space="preserve">egislación </w:t>
      </w:r>
      <w:r w:rsidR="00D264D0" w:rsidRPr="00FC6B62">
        <w:t>A</w:t>
      </w:r>
      <w:r w:rsidR="009B0301" w:rsidRPr="00FC6B62">
        <w:t>plicable</w:t>
      </w:r>
      <w:r w:rsidR="008A7F31">
        <w:t>.</w:t>
      </w:r>
    </w:p>
    <w:p w14:paraId="62F57752" w14:textId="7DEF6D03" w:rsidR="00291706" w:rsidRDefault="00291706" w:rsidP="00213E6B">
      <w:pPr>
        <w:spacing w:line="259" w:lineRule="auto"/>
        <w:ind w:left="663"/>
      </w:pPr>
    </w:p>
    <w:p w14:paraId="2B677A16" w14:textId="3F0E6663" w:rsidR="003B469C" w:rsidRPr="00A004BB" w:rsidRDefault="00515B25" w:rsidP="00213E6B">
      <w:pPr>
        <w:spacing w:line="259" w:lineRule="auto"/>
        <w:ind w:left="720"/>
        <w:jc w:val="both"/>
      </w:pPr>
      <w:r>
        <w:t xml:space="preserve"> </w:t>
      </w:r>
      <w:r w:rsidR="003B469C" w:rsidRPr="00A004BB">
        <w:t xml:space="preserve">11.3. </w:t>
      </w:r>
      <w:r w:rsidR="003B469C" w:rsidRPr="00E615CA">
        <w:rPr>
          <w:b/>
          <w:color w:val="000000"/>
          <w:lang w:val="es-EC" w:eastAsia="es-EC"/>
        </w:rPr>
        <w:t xml:space="preserve">    Obligaciones</w:t>
      </w:r>
      <w:r>
        <w:rPr>
          <w:b/>
          <w:color w:val="000000"/>
          <w:lang w:val="es-EC" w:eastAsia="es-EC"/>
        </w:rPr>
        <w:t xml:space="preserve"> </w:t>
      </w:r>
      <w:r w:rsidR="003B469C" w:rsidRPr="00E615CA">
        <w:rPr>
          <w:b/>
          <w:color w:val="000000"/>
          <w:lang w:val="es-EC" w:eastAsia="es-EC"/>
        </w:rPr>
        <w:t xml:space="preserve">con ARCOTEL. </w:t>
      </w:r>
    </w:p>
    <w:p w14:paraId="0FDAEA0B" w14:textId="77777777" w:rsidR="00F72D95" w:rsidRDefault="003B469C" w:rsidP="00213E6B">
      <w:pPr>
        <w:spacing w:line="259" w:lineRule="auto"/>
        <w:ind w:left="720"/>
        <w:jc w:val="both"/>
      </w:pPr>
      <w:r w:rsidRPr="00A004BB">
        <w:rPr>
          <w:b/>
        </w:rPr>
        <w:t xml:space="preserve"> </w:t>
      </w:r>
    </w:p>
    <w:p w14:paraId="3483EFC4" w14:textId="26BAF570" w:rsidR="00741148" w:rsidRPr="002E473D" w:rsidRDefault="003B469C" w:rsidP="00213E6B">
      <w:pPr>
        <w:ind w:left="1500" w:hanging="852"/>
        <w:jc w:val="both"/>
      </w:pPr>
      <w:r w:rsidRPr="00A004BB">
        <w:t xml:space="preserve">11.3.1.  </w:t>
      </w:r>
      <w:r w:rsidR="00741148" w:rsidRPr="008C2B4A">
        <w:t xml:space="preserve">Cumplir con las </w:t>
      </w:r>
      <w:r w:rsidR="00BF7757">
        <w:t>R</w:t>
      </w:r>
      <w:r w:rsidR="00741148" w:rsidRPr="008C2B4A">
        <w:t>egulaciones, resoluciones,</w:t>
      </w:r>
      <w:r w:rsidR="00741148" w:rsidRPr="00D73C81">
        <w:t xml:space="preserve"> disposiciones que emita </w:t>
      </w:r>
      <w:r w:rsidR="00741148" w:rsidRPr="00ED472C">
        <w:t xml:space="preserve">la ARCOTEL de conformidad con la Legislación Aplicable, </w:t>
      </w:r>
      <w:r w:rsidR="00741148" w:rsidRPr="0051624B">
        <w:t>así como los actos administrativos sancionatorios emitidos</w:t>
      </w:r>
      <w:r w:rsidR="00741148" w:rsidRPr="00F036BB">
        <w:t xml:space="preserve"> por la ARCOTEL de conformidad con el Ordenamiento Jurídico Vigente</w:t>
      </w:r>
      <w:r w:rsidR="00741148" w:rsidRPr="00ED472C">
        <w:t>, salvo que cualquiera de ellos haya sido suspendido</w:t>
      </w:r>
      <w:r w:rsidR="00741148" w:rsidRPr="008C2B4A">
        <w:t>.</w:t>
      </w:r>
      <w:r w:rsidR="0000346A">
        <w:t xml:space="preserve"> </w:t>
      </w:r>
    </w:p>
    <w:p w14:paraId="4491FA95" w14:textId="77777777" w:rsidR="00741148" w:rsidRPr="00A004BB" w:rsidRDefault="00741148" w:rsidP="00213E6B">
      <w:pPr>
        <w:ind w:left="1370" w:hanging="566"/>
        <w:jc w:val="both"/>
      </w:pPr>
      <w:r w:rsidRPr="00A004BB">
        <w:t xml:space="preserve"> </w:t>
      </w:r>
    </w:p>
    <w:p w14:paraId="1E75F69D" w14:textId="2E1B9423" w:rsidR="003B469C" w:rsidRPr="00A004BB" w:rsidRDefault="003B469C" w:rsidP="00213E6B">
      <w:pPr>
        <w:ind w:left="1500" w:hanging="852"/>
        <w:jc w:val="both"/>
      </w:pPr>
      <w:r w:rsidRPr="00A004BB">
        <w:t>11.3.2.  Prestar todas las facilidades a la ARCOTEL, para que inspeccione y</w:t>
      </w:r>
      <w:r w:rsidR="00C26E1B">
        <w:t xml:space="preserve"> </w:t>
      </w:r>
      <w:r w:rsidR="00C41919">
        <w:t>ejecut</w:t>
      </w:r>
      <w:r w:rsidR="005D0B9C">
        <w:t xml:space="preserve">e las acciones de control a </w:t>
      </w:r>
      <w:r w:rsidR="00232B90">
        <w:t xml:space="preserve"> las</w:t>
      </w:r>
      <w:r w:rsidR="005D0B9C">
        <w:t xml:space="preserve"> </w:t>
      </w:r>
      <w:r w:rsidRPr="00A004BB">
        <w:t>características técnicas de la prestación de</w:t>
      </w:r>
      <w:r w:rsidR="005F46FE">
        <w:t xml:space="preserve"> </w:t>
      </w:r>
      <w:r w:rsidRPr="00A004BB">
        <w:t>l</w:t>
      </w:r>
      <w:r w:rsidR="00E32B61">
        <w:t>os</w:t>
      </w:r>
      <w:r w:rsidR="005D0B9C">
        <w:t xml:space="preserve"> </w:t>
      </w:r>
      <w:r w:rsidR="00710869">
        <w:t>Servicios de Telecomunicaciones Objeto del Presente Contrato</w:t>
      </w:r>
      <w:r w:rsidRPr="00A004BB">
        <w:t xml:space="preserve"> de conformidad con</w:t>
      </w:r>
      <w:r w:rsidR="00E32B61">
        <w:t xml:space="preserve"> la</w:t>
      </w:r>
      <w:r w:rsidRPr="00A004BB">
        <w:t xml:space="preserve"> </w:t>
      </w:r>
      <w:r w:rsidR="00D264D0" w:rsidRPr="000B6917">
        <w:t>L</w:t>
      </w:r>
      <w:r w:rsidR="00515B25" w:rsidRPr="000B6917">
        <w:t xml:space="preserve">egislación </w:t>
      </w:r>
      <w:r w:rsidR="00D264D0" w:rsidRPr="000B6917">
        <w:t>A</w:t>
      </w:r>
      <w:r w:rsidR="00515B25" w:rsidRPr="000B6917">
        <w:t>plicable.</w:t>
      </w:r>
    </w:p>
    <w:p w14:paraId="2E82B476" w14:textId="77777777" w:rsidR="003B469C" w:rsidRPr="00A004BB" w:rsidRDefault="003B469C" w:rsidP="00213E6B">
      <w:pPr>
        <w:spacing w:line="259" w:lineRule="auto"/>
        <w:ind w:left="663"/>
      </w:pPr>
      <w:r w:rsidRPr="00A004BB">
        <w:t xml:space="preserve"> </w:t>
      </w:r>
    </w:p>
    <w:p w14:paraId="6751DB05" w14:textId="207BECB4" w:rsidR="003B469C" w:rsidRPr="00A004BB" w:rsidRDefault="007A5C6D" w:rsidP="00FE0C83">
      <w:pPr>
        <w:ind w:left="1418" w:hanging="912"/>
        <w:jc w:val="both"/>
      </w:pPr>
      <w:r>
        <w:t xml:space="preserve">               </w:t>
      </w:r>
      <w:r w:rsidR="003B469C" w:rsidRPr="00A004BB">
        <w:t>Para los fines</w:t>
      </w:r>
      <w:r w:rsidR="001F621C">
        <w:t xml:space="preserve"> de </w:t>
      </w:r>
      <w:r w:rsidR="003B469C" w:rsidRPr="00A004BB">
        <w:t xml:space="preserve">las </w:t>
      </w:r>
      <w:r w:rsidR="00A36C91">
        <w:t>A</w:t>
      </w:r>
      <w:r w:rsidR="003B469C" w:rsidRPr="00A004BB">
        <w:t>uditor</w:t>
      </w:r>
      <w:r w:rsidR="00375516">
        <w:t>í</w:t>
      </w:r>
      <w:r w:rsidR="003B469C" w:rsidRPr="00A004BB">
        <w:t xml:space="preserve">as </w:t>
      </w:r>
      <w:r w:rsidR="00A36C91">
        <w:t>T</w:t>
      </w:r>
      <w:r w:rsidR="003B469C" w:rsidRPr="00A004BB">
        <w:t>écnicas, bajo ningún concepto el Concesionario impedirá</w:t>
      </w:r>
      <w:r w:rsidR="003B469C">
        <w:t xml:space="preserve"> </w:t>
      </w:r>
      <w:r w:rsidR="00F72D95">
        <w:t>el acceso</w:t>
      </w:r>
      <w:r w:rsidR="00A4438B">
        <w:t xml:space="preserve"> </w:t>
      </w:r>
      <w:r w:rsidR="003B469C">
        <w:t>y las consulta</w:t>
      </w:r>
      <w:r w:rsidR="00F72D95">
        <w:t>s</w:t>
      </w:r>
      <w:r w:rsidR="003B469C" w:rsidRPr="00A004BB">
        <w:t xml:space="preserve"> a la información de bases de datos e información de</w:t>
      </w:r>
      <w:r w:rsidR="001B3A53">
        <w:t xml:space="preserve"> los </w:t>
      </w:r>
      <w:r w:rsidR="00563D47">
        <w:t xml:space="preserve"> </w:t>
      </w:r>
      <w:r w:rsidR="002F153E">
        <w:t>Abonados, Clientes o</w:t>
      </w:r>
      <w:r w:rsidR="00563D47">
        <w:t xml:space="preserve"> </w:t>
      </w:r>
      <w:r w:rsidR="001B3A53">
        <w:t>Usuarios</w:t>
      </w:r>
      <w:r w:rsidR="003B469C" w:rsidRPr="00A004BB">
        <w:t>, contenidas en soporte físico o documento electrónico, programas informáticos, equipos, y cualquier otro medio de almacenamiento que utilice</w:t>
      </w:r>
      <w:r w:rsidR="003B469C">
        <w:t xml:space="preserve"> </w:t>
      </w:r>
      <w:r w:rsidR="003B469C" w:rsidRPr="00A004BB">
        <w:t>el Concesionario</w:t>
      </w:r>
      <w:r w:rsidR="001F621C">
        <w:t xml:space="preserve"> </w:t>
      </w:r>
      <w:r w:rsidR="001F621C" w:rsidRPr="000B6917">
        <w:t xml:space="preserve">durante el </w:t>
      </w:r>
      <w:r w:rsidR="00375516">
        <w:t>P</w:t>
      </w:r>
      <w:r w:rsidR="001F621C" w:rsidRPr="000B6917">
        <w:t>lazo</w:t>
      </w:r>
      <w:r w:rsidR="00072263">
        <w:t xml:space="preserve"> o Término</w:t>
      </w:r>
      <w:r w:rsidR="001F621C" w:rsidRPr="000B6917">
        <w:t xml:space="preserve"> establecido en </w:t>
      </w:r>
      <w:r>
        <w:t xml:space="preserve">la </w:t>
      </w:r>
      <w:r w:rsidR="001F621C" w:rsidRPr="000B6917">
        <w:t>Auditor</w:t>
      </w:r>
      <w:r w:rsidR="00375516">
        <w:t>í</w:t>
      </w:r>
      <w:r w:rsidR="001F621C" w:rsidRPr="000B6917">
        <w:t>a Técnica notificada</w:t>
      </w:r>
      <w:r w:rsidR="003B469C" w:rsidRPr="000B6917">
        <w:t>,</w:t>
      </w:r>
      <w:r w:rsidR="003B469C" w:rsidRPr="008C2B4A">
        <w:t xml:space="preserve"> de conformidad</w:t>
      </w:r>
      <w:r w:rsidR="005F46FE" w:rsidRPr="008C2B4A">
        <w:t xml:space="preserve"> con</w:t>
      </w:r>
      <w:r w:rsidR="00961181">
        <w:t xml:space="preserve"> la</w:t>
      </w:r>
      <w:r w:rsidR="003B469C" w:rsidRPr="00D73C81">
        <w:t xml:space="preserve"> </w:t>
      </w:r>
      <w:r w:rsidR="00D264D0" w:rsidRPr="000B6917">
        <w:t>L</w:t>
      </w:r>
      <w:r w:rsidR="00515B25" w:rsidRPr="000B6917">
        <w:t xml:space="preserve">egislación </w:t>
      </w:r>
      <w:r w:rsidR="00D264D0" w:rsidRPr="000B6917">
        <w:t>A</w:t>
      </w:r>
      <w:r w:rsidR="00515B25" w:rsidRPr="000B6917">
        <w:t>plicable</w:t>
      </w:r>
      <w:r w:rsidR="00450E12">
        <w:t xml:space="preserve">. </w:t>
      </w:r>
    </w:p>
    <w:p w14:paraId="4A4C4BF2" w14:textId="1C0509DA" w:rsidR="003B469C" w:rsidRPr="00A004BB" w:rsidRDefault="003B469C" w:rsidP="00213E6B">
      <w:pPr>
        <w:spacing w:line="259" w:lineRule="auto"/>
        <w:ind w:left="1418"/>
        <w:jc w:val="both"/>
      </w:pPr>
    </w:p>
    <w:p w14:paraId="66895348" w14:textId="249D6A44" w:rsidR="003B469C" w:rsidRDefault="003B469C" w:rsidP="00213E6B">
      <w:pPr>
        <w:ind w:left="1418" w:hanging="912"/>
        <w:jc w:val="both"/>
      </w:pPr>
      <w:r w:rsidRPr="00A004BB">
        <w:t xml:space="preserve">               Las recomendaciones emitidas por la ARCOTEL, como resultado de las </w:t>
      </w:r>
      <w:r w:rsidR="00375516">
        <w:t>A</w:t>
      </w:r>
      <w:r w:rsidRPr="00A004BB">
        <w:t>uditorías</w:t>
      </w:r>
      <w:r w:rsidR="00F40847">
        <w:t xml:space="preserve"> Técnicas</w:t>
      </w:r>
      <w:r w:rsidRPr="00A004BB">
        <w:t xml:space="preserve"> practicadas, serán de cumplimiento obligatorio y deberán sustentarse en las obligaciones de este Contrato</w:t>
      </w:r>
      <w:r w:rsidR="007E17EA">
        <w:t>, de conformidad con</w:t>
      </w:r>
      <w:r w:rsidR="00F315E0">
        <w:t xml:space="preserve"> la</w:t>
      </w:r>
      <w:r w:rsidR="007E17EA" w:rsidRPr="000B6917">
        <w:t xml:space="preserve"> </w:t>
      </w:r>
      <w:r w:rsidR="00F315E0" w:rsidRPr="000B6917">
        <w:t>L</w:t>
      </w:r>
      <w:r w:rsidR="007E17EA" w:rsidRPr="000B6917">
        <w:t xml:space="preserve">egislación </w:t>
      </w:r>
      <w:r w:rsidR="00F315E0" w:rsidRPr="000B6917">
        <w:t>A</w:t>
      </w:r>
      <w:r w:rsidR="007E17EA" w:rsidRPr="000B6917">
        <w:t>plicable.</w:t>
      </w:r>
      <w:r w:rsidR="000C11AA">
        <w:t xml:space="preserve"> </w:t>
      </w:r>
      <w:r w:rsidR="000E2809">
        <w:tab/>
      </w:r>
      <w:r w:rsidRPr="00A004BB">
        <w:t xml:space="preserve"> </w:t>
      </w:r>
    </w:p>
    <w:p w14:paraId="661101AE" w14:textId="77777777" w:rsidR="00C34C47" w:rsidRPr="00A004BB" w:rsidRDefault="00C34C47" w:rsidP="00213E6B">
      <w:pPr>
        <w:ind w:left="1418" w:hanging="912"/>
        <w:jc w:val="both"/>
      </w:pPr>
    </w:p>
    <w:p w14:paraId="3EF31F09" w14:textId="77777777" w:rsidR="006C6D62" w:rsidRDefault="003B469C" w:rsidP="006C6D62">
      <w:pPr>
        <w:ind w:left="1418" w:hanging="994"/>
        <w:jc w:val="both"/>
      </w:pPr>
      <w:r w:rsidRPr="00A004BB">
        <w:t xml:space="preserve">11.3.3.    Presentar a la ARCOTEL, acorde con los formatos y </w:t>
      </w:r>
      <w:r w:rsidR="00BD325E">
        <w:t>P</w:t>
      </w:r>
      <w:r w:rsidRPr="00A004BB">
        <w:t>lazos</w:t>
      </w:r>
      <w:r w:rsidR="00386EB9">
        <w:t xml:space="preserve"> que</w:t>
      </w:r>
      <w:r w:rsidRPr="00A004BB">
        <w:t xml:space="preserve"> estable</w:t>
      </w:r>
      <w:r w:rsidR="00386EB9">
        <w:t>zca</w:t>
      </w:r>
      <w:r w:rsidRPr="00A004BB">
        <w:t xml:space="preserve"> todos los datos, documentación e información que disponga el Concesionario, referentes a la operación y prestación</w:t>
      </w:r>
      <w:r w:rsidRPr="00E615CA">
        <w:t xml:space="preserve"> </w:t>
      </w:r>
      <w:r w:rsidRPr="00A004BB">
        <w:t xml:space="preserve">de los </w:t>
      </w:r>
      <w:r w:rsidR="00710869">
        <w:t>Servicios de Telecomunicaciones Objeto del Presente Contrato</w:t>
      </w:r>
      <w:r w:rsidRPr="00A004BB">
        <w:t>,</w:t>
      </w:r>
      <w:r w:rsidRPr="00E615CA">
        <w:t xml:space="preserve"> </w:t>
      </w:r>
      <w:r w:rsidRPr="00A004BB">
        <w:t>así como aquella inform</w:t>
      </w:r>
      <w:r w:rsidR="00AA1113">
        <w:t>ación adicional que se requiera</w:t>
      </w:r>
      <w:r w:rsidR="00AA1113" w:rsidRPr="00AA1113">
        <w:t xml:space="preserve"> en el ámbito de sus competencias</w:t>
      </w:r>
      <w:r w:rsidR="00386EB9">
        <w:t>, de conformidad con la Legislación Aplicable.</w:t>
      </w:r>
    </w:p>
    <w:p w14:paraId="17AE750B" w14:textId="77777777" w:rsidR="006C6D62" w:rsidRDefault="006C6D62" w:rsidP="006C6D62">
      <w:pPr>
        <w:ind w:left="1418" w:hanging="994"/>
        <w:jc w:val="both"/>
      </w:pPr>
    </w:p>
    <w:p w14:paraId="120E1179" w14:textId="35F399AD" w:rsidR="003B469C" w:rsidRPr="00A004BB" w:rsidRDefault="006C6D62" w:rsidP="006C6D62">
      <w:pPr>
        <w:ind w:left="1418" w:hanging="994"/>
        <w:jc w:val="both"/>
      </w:pPr>
      <w:r>
        <w:t xml:space="preserve">11.3.4. </w:t>
      </w:r>
      <w:r>
        <w:tab/>
      </w:r>
      <w:r w:rsidR="003B469C" w:rsidRPr="00A004BB">
        <w:t>Publicar en su página electrónica (WEB), a</w:t>
      </w:r>
      <w:r w:rsidR="003B469C" w:rsidRPr="00E615CA">
        <w:t xml:space="preserve"> </w:t>
      </w:r>
      <w:r w:rsidR="003B469C" w:rsidRPr="00A004BB">
        <w:t>partir de la entrada en vigencia de los mismos, todos los planes, promociones, tarifas y paquete</w:t>
      </w:r>
      <w:r w:rsidR="00631672">
        <w:t xml:space="preserve">s disponibles para sus </w:t>
      </w:r>
      <w:r w:rsidR="00BD325E">
        <w:t>A</w:t>
      </w:r>
      <w:r w:rsidR="00631672">
        <w:t>bonados,</w:t>
      </w:r>
      <w:r w:rsidR="003B469C" w:rsidRPr="00A004BB">
        <w:t xml:space="preserve"> así como los </w:t>
      </w:r>
      <w:r w:rsidR="00041357">
        <w:t>P</w:t>
      </w:r>
      <w:r w:rsidR="00C71846">
        <w:t>arámetros</w:t>
      </w:r>
      <w:r w:rsidR="003B469C" w:rsidRPr="00A004BB">
        <w:t xml:space="preserve"> de </w:t>
      </w:r>
      <w:r w:rsidR="00041357">
        <w:t>C</w:t>
      </w:r>
      <w:r w:rsidR="003B469C" w:rsidRPr="00A004BB">
        <w:t>alidad y la cobertura de prestación del servicio estimada</w:t>
      </w:r>
      <w:r w:rsidR="00B45C21">
        <w:t>,</w:t>
      </w:r>
      <w:r w:rsidR="003B469C" w:rsidRPr="00A004BB">
        <w:t xml:space="preserve"> a través de herramientas de uso común en la industria, de conformidad con lo previsto en </w:t>
      </w:r>
      <w:r w:rsidR="00C71846">
        <w:t>la</w:t>
      </w:r>
      <w:r w:rsidR="003B469C" w:rsidRPr="00E615CA">
        <w:t xml:space="preserve"> </w:t>
      </w:r>
      <w:r w:rsidR="00C71846" w:rsidRPr="000B6917">
        <w:t>L</w:t>
      </w:r>
      <w:r w:rsidR="00001D95" w:rsidRPr="000B6917">
        <w:t xml:space="preserve">egislación </w:t>
      </w:r>
      <w:r w:rsidR="00C71846" w:rsidRPr="000B6917">
        <w:t>A</w:t>
      </w:r>
      <w:r w:rsidR="00001D95" w:rsidRPr="000B6917">
        <w:t>plicable.</w:t>
      </w:r>
      <w:r w:rsidR="003B469C" w:rsidRPr="00E615CA">
        <w:t xml:space="preserve"> </w:t>
      </w:r>
      <w:r w:rsidR="003B469C" w:rsidRPr="00A004BB">
        <w:t>La</w:t>
      </w:r>
      <w:r w:rsidR="003B469C" w:rsidRPr="00E615CA">
        <w:t xml:space="preserve"> </w:t>
      </w:r>
      <w:r w:rsidR="003B469C" w:rsidRPr="00A004BB">
        <w:t>información</w:t>
      </w:r>
      <w:r w:rsidR="003B469C" w:rsidRPr="00E615CA">
        <w:t xml:space="preserve"> </w:t>
      </w:r>
      <w:r w:rsidR="003B469C" w:rsidRPr="00A004BB">
        <w:t>publicada</w:t>
      </w:r>
      <w:r w:rsidR="003B469C" w:rsidRPr="00E615CA">
        <w:t xml:space="preserve"> </w:t>
      </w:r>
      <w:r w:rsidR="003B469C" w:rsidRPr="00A004BB">
        <w:t>deberá estar de manera clara dentro de la</w:t>
      </w:r>
      <w:r w:rsidR="00B03B9C">
        <w:t xml:space="preserve"> página que permita a</w:t>
      </w:r>
      <w:r w:rsidR="00631672">
        <w:t xml:space="preserve"> los </w:t>
      </w:r>
      <w:r w:rsidR="00BD325E">
        <w:t>A</w:t>
      </w:r>
      <w:r w:rsidR="00B45C21">
        <w:t xml:space="preserve">bonados </w:t>
      </w:r>
      <w:r w:rsidR="003B469C" w:rsidRPr="00A004BB">
        <w:t>acceder de manera ágil y sencilla a la misma</w:t>
      </w:r>
      <w:r w:rsidR="00631672">
        <w:t>.</w:t>
      </w:r>
      <w:r w:rsidR="00041357">
        <w:t xml:space="preserve"> </w:t>
      </w:r>
    </w:p>
    <w:p w14:paraId="40C10967" w14:textId="77777777" w:rsidR="003B469C" w:rsidRPr="00A004BB" w:rsidRDefault="003B469C" w:rsidP="006C6D62">
      <w:pPr>
        <w:spacing w:line="259" w:lineRule="auto"/>
        <w:ind w:left="730" w:hanging="10"/>
        <w:jc w:val="both"/>
      </w:pPr>
    </w:p>
    <w:p w14:paraId="0F1652EA" w14:textId="270BAAEA" w:rsidR="008F1BAE" w:rsidRDefault="006C6D62" w:rsidP="006C6D62">
      <w:pPr>
        <w:ind w:left="1410" w:hanging="986"/>
        <w:jc w:val="both"/>
      </w:pPr>
      <w:r>
        <w:t xml:space="preserve">11.3.5 </w:t>
      </w:r>
      <w:r>
        <w:tab/>
      </w:r>
      <w:r>
        <w:tab/>
      </w:r>
      <w:r w:rsidR="003B469C" w:rsidRPr="00A004BB">
        <w:t>Adoptar las medidas necesarias para evitar interferencias radioeléctricas perjudiciales a otros sistemas de telecomunicaciones que hayan sido concesionados, autorizados o registrados</w:t>
      </w:r>
      <w:r w:rsidR="003B469C" w:rsidRPr="00E615CA">
        <w:t xml:space="preserve"> </w:t>
      </w:r>
      <w:r w:rsidR="003B469C" w:rsidRPr="00A004BB">
        <w:t>a su exclusivo costo y respo</w:t>
      </w:r>
      <w:r w:rsidR="00001D95">
        <w:t xml:space="preserve">nsabilidad, si </w:t>
      </w:r>
      <w:r w:rsidR="00025E34">
        <w:t>fuere</w:t>
      </w:r>
      <w:r w:rsidR="00001D95">
        <w:t xml:space="preserve"> imputable al</w:t>
      </w:r>
      <w:r w:rsidR="003B469C" w:rsidRPr="00A004BB">
        <w:t xml:space="preserve"> Concesionario, de acuerdo con </w:t>
      </w:r>
      <w:r w:rsidR="00025E34" w:rsidRPr="008C2B4A">
        <w:t>la</w:t>
      </w:r>
      <w:r w:rsidR="00001D95" w:rsidRPr="00D10A94">
        <w:t xml:space="preserve"> </w:t>
      </w:r>
      <w:r w:rsidR="0095285B" w:rsidRPr="00D10A94">
        <w:t>L</w:t>
      </w:r>
      <w:r w:rsidR="00001D95" w:rsidRPr="00D10A94">
        <w:t xml:space="preserve">egislación </w:t>
      </w:r>
      <w:r w:rsidR="0095285B" w:rsidRPr="00D10A94">
        <w:t>A</w:t>
      </w:r>
      <w:r w:rsidR="00001D95" w:rsidRPr="00D10A94">
        <w:t>plicable.</w:t>
      </w:r>
    </w:p>
    <w:p w14:paraId="2AD5D794" w14:textId="77777777" w:rsidR="006C6D62" w:rsidRDefault="006C6D62" w:rsidP="006C6D62">
      <w:pPr>
        <w:jc w:val="both"/>
      </w:pPr>
    </w:p>
    <w:p w14:paraId="711054C9" w14:textId="2F0696D9" w:rsidR="00B80D27" w:rsidRDefault="006C6D62" w:rsidP="006C6D62">
      <w:pPr>
        <w:ind w:left="1410" w:hanging="986"/>
        <w:jc w:val="both"/>
      </w:pPr>
      <w:r>
        <w:t xml:space="preserve">11.3.6 </w:t>
      </w:r>
      <w:r>
        <w:tab/>
      </w:r>
      <w:r>
        <w:tab/>
      </w:r>
      <w:r w:rsidR="00B80D27" w:rsidRPr="007B2F9D">
        <w:t xml:space="preserve">Mantener en óptimas condiciones y permitir el acceso a un sistema automatizado de adquisición de datos, </w:t>
      </w:r>
      <w:r w:rsidR="00B80D27" w:rsidRPr="007B2F9D">
        <w:rPr>
          <w:bCs/>
        </w:rPr>
        <w:t xml:space="preserve">a fin de que se ponga a disposición de </w:t>
      </w:r>
      <w:r w:rsidR="00B80D27" w:rsidRPr="007B2F9D">
        <w:t xml:space="preserve">ARCOTEL </w:t>
      </w:r>
      <w:r w:rsidR="00B80D27" w:rsidRPr="007B2F9D">
        <w:rPr>
          <w:bCs/>
        </w:rPr>
        <w:t>los reportes</w:t>
      </w:r>
      <w:r w:rsidR="00B80D27">
        <w:rPr>
          <w:bCs/>
        </w:rPr>
        <w:t xml:space="preserve"> </w:t>
      </w:r>
      <w:r w:rsidR="00B80D27" w:rsidRPr="00D10A94">
        <w:rPr>
          <w:bCs/>
        </w:rPr>
        <w:t>y/o registros requeridos</w:t>
      </w:r>
      <w:r w:rsidR="00B80D27" w:rsidRPr="008C2B4A">
        <w:rPr>
          <w:bCs/>
        </w:rPr>
        <w:t xml:space="preserve"> </w:t>
      </w:r>
      <w:r w:rsidR="00B80D27" w:rsidRPr="007B2F9D">
        <w:t xml:space="preserve">para </w:t>
      </w:r>
      <w:r w:rsidR="00B80D27" w:rsidRPr="007B2F9D">
        <w:rPr>
          <w:bCs/>
        </w:rPr>
        <w:t xml:space="preserve">la ejecución de este </w:t>
      </w:r>
      <w:r w:rsidR="00B80D27">
        <w:rPr>
          <w:bCs/>
        </w:rPr>
        <w:t xml:space="preserve">Contrato, los </w:t>
      </w:r>
      <w:r w:rsidR="00B80D27" w:rsidRPr="007B2F9D">
        <w:rPr>
          <w:bCs/>
        </w:rPr>
        <w:t xml:space="preserve">de </w:t>
      </w:r>
      <w:r w:rsidR="00B6346C">
        <w:rPr>
          <w:bCs/>
        </w:rPr>
        <w:t>Parámetros de C</w:t>
      </w:r>
      <w:r w:rsidR="00B80D27" w:rsidRPr="007B2F9D">
        <w:rPr>
          <w:bCs/>
        </w:rPr>
        <w:t>alidad y</w:t>
      </w:r>
      <w:r w:rsidR="00B80D27">
        <w:rPr>
          <w:bCs/>
        </w:rPr>
        <w:t xml:space="preserve"> aquellos</w:t>
      </w:r>
      <w:r w:rsidR="00B80D27" w:rsidRPr="007B2F9D">
        <w:rPr>
          <w:bCs/>
        </w:rPr>
        <w:t xml:space="preserve"> que disponga ARCOTEL</w:t>
      </w:r>
      <w:r w:rsidR="007A5C6D">
        <w:rPr>
          <w:bCs/>
        </w:rPr>
        <w:t>,</w:t>
      </w:r>
      <w:r w:rsidR="00AF7611">
        <w:rPr>
          <w:bCs/>
        </w:rPr>
        <w:t xml:space="preserve"> </w:t>
      </w:r>
      <w:r w:rsidR="00B80D27">
        <w:rPr>
          <w:bCs/>
        </w:rPr>
        <w:t>los mismos que</w:t>
      </w:r>
      <w:r w:rsidR="00B80D27" w:rsidRPr="007B2F9D">
        <w:rPr>
          <w:bCs/>
        </w:rPr>
        <w:t xml:space="preserve"> </w:t>
      </w:r>
      <w:r w:rsidR="00B80D27" w:rsidRPr="007B2F9D">
        <w:t>deberán ser confiables y de fácil verificación. A este sistema y registros tendrá acceso la ARCOTEL, cuando esta lo requiera, en ejercicio de su actividad de control</w:t>
      </w:r>
      <w:r w:rsidR="00B80D27">
        <w:t xml:space="preserve">. </w:t>
      </w:r>
      <w:r w:rsidR="006D4F07">
        <w:t>E</w:t>
      </w:r>
      <w:r w:rsidR="00114B72">
        <w:t>n</w:t>
      </w:r>
      <w:r w:rsidR="00C621BC">
        <w:t xml:space="preserve"> el</w:t>
      </w:r>
      <w:r w:rsidR="00114B72">
        <w:t xml:space="preserve"> caso que la ARCOTEL </w:t>
      </w:r>
      <w:r w:rsidR="003541E4">
        <w:t xml:space="preserve">decida tener una plataforma propia </w:t>
      </w:r>
      <w:r w:rsidR="00114B72">
        <w:t>coordinar</w:t>
      </w:r>
      <w:r w:rsidR="003541E4">
        <w:t>á</w:t>
      </w:r>
      <w:r w:rsidR="00114B72">
        <w:t xml:space="preserve"> con el Concesionario </w:t>
      </w:r>
      <w:r w:rsidR="003541E4">
        <w:t xml:space="preserve">su </w:t>
      </w:r>
      <w:r w:rsidR="00114B72">
        <w:t>implementación</w:t>
      </w:r>
      <w:r w:rsidR="004C3058">
        <w:t>,</w:t>
      </w:r>
      <w:r w:rsidR="003541E4">
        <w:t xml:space="preserve"> la carga y</w:t>
      </w:r>
      <w:r w:rsidR="00114B72">
        <w:t xml:space="preserve"> entrega de la información correspondiente.</w:t>
      </w:r>
    </w:p>
    <w:p w14:paraId="6EA134BF" w14:textId="77777777" w:rsidR="00583785" w:rsidRDefault="00583785" w:rsidP="006C6D62">
      <w:pPr>
        <w:ind w:left="1642" w:hanging="994"/>
        <w:jc w:val="both"/>
      </w:pPr>
    </w:p>
    <w:p w14:paraId="7B5B2C9F" w14:textId="40C671F4" w:rsidR="008F1BAE" w:rsidRDefault="003B469C" w:rsidP="006C6D62">
      <w:pPr>
        <w:ind w:left="1410" w:firstLine="6"/>
        <w:jc w:val="both"/>
      </w:pPr>
      <w:r w:rsidRPr="009D0682">
        <w:t>Los reportes</w:t>
      </w:r>
      <w:r w:rsidR="002E6DFE">
        <w:t xml:space="preserve"> </w:t>
      </w:r>
      <w:r w:rsidR="002E6DFE" w:rsidRPr="00D10A94">
        <w:rPr>
          <w:bCs/>
        </w:rPr>
        <w:t>y/o registros</w:t>
      </w:r>
      <w:r w:rsidRPr="008C2B4A">
        <w:t xml:space="preserve"> </w:t>
      </w:r>
      <w:r w:rsidRPr="009D0682">
        <w:t xml:space="preserve">que consten en </w:t>
      </w:r>
      <w:r w:rsidR="001C1F4A">
        <w:t xml:space="preserve">el sistema automatizado de adquisición de datos </w:t>
      </w:r>
      <w:r w:rsidRPr="009D0682">
        <w:t xml:space="preserve">deberán estar disponibles para su verificación </w:t>
      </w:r>
      <w:r>
        <w:t xml:space="preserve">por el </w:t>
      </w:r>
      <w:r w:rsidR="002329E3">
        <w:t>P</w:t>
      </w:r>
      <w:r>
        <w:t>lazo de la vigencia del Contrato</w:t>
      </w:r>
      <w:r w:rsidR="008F1BAE">
        <w:t>.</w:t>
      </w:r>
    </w:p>
    <w:p w14:paraId="6BDC5526" w14:textId="77777777" w:rsidR="008F1BAE" w:rsidRDefault="008F1BAE" w:rsidP="006C6D62">
      <w:pPr>
        <w:ind w:left="1642"/>
        <w:jc w:val="both"/>
      </w:pPr>
    </w:p>
    <w:p w14:paraId="1317D953" w14:textId="2A46C43A" w:rsidR="003B469C" w:rsidRPr="009D0682" w:rsidRDefault="003B469C" w:rsidP="006C6D62">
      <w:pPr>
        <w:ind w:left="1410" w:firstLine="6"/>
        <w:jc w:val="both"/>
      </w:pPr>
      <w:r w:rsidRPr="009D0682">
        <w:t xml:space="preserve">La información de respaldo correspondiente a lo mostrado por el </w:t>
      </w:r>
      <w:r w:rsidR="001C1F4A">
        <w:t xml:space="preserve">sistema automatizado de adquisición de </w:t>
      </w:r>
      <w:r w:rsidR="009B5AC4">
        <w:t>datos,</w:t>
      </w:r>
      <w:r w:rsidR="001C1F4A" w:rsidRPr="009D0682">
        <w:t xml:space="preserve"> </w:t>
      </w:r>
      <w:r w:rsidRPr="009D0682">
        <w:t>así como la información fuente de las plataformas desde las cuales se obtuvieron</w:t>
      </w:r>
      <w:r w:rsidRPr="007A6425">
        <w:rPr>
          <w:spacing w:val="-3"/>
        </w:rPr>
        <w:t xml:space="preserve"> </w:t>
      </w:r>
      <w:r w:rsidRPr="009D0682">
        <w:t>dichos reportes</w:t>
      </w:r>
      <w:r w:rsidR="0000588D">
        <w:t xml:space="preserve"> </w:t>
      </w:r>
      <w:r w:rsidR="002E6DFE" w:rsidRPr="00D10A94">
        <w:rPr>
          <w:bCs/>
        </w:rPr>
        <w:t>y/o registros</w:t>
      </w:r>
      <w:r w:rsidRPr="008C2B4A">
        <w:t xml:space="preserve">, </w:t>
      </w:r>
      <w:r>
        <w:t>deberán</w:t>
      </w:r>
      <w:r w:rsidRPr="009D0682">
        <w:t xml:space="preserve"> estar </w:t>
      </w:r>
      <w:r>
        <w:t>disponibles</w:t>
      </w:r>
      <w:r w:rsidRPr="009D0682">
        <w:t xml:space="preserve"> para</w:t>
      </w:r>
      <w:r w:rsidRPr="007A6425">
        <w:rPr>
          <w:spacing w:val="-5"/>
        </w:rPr>
        <w:t xml:space="preserve"> </w:t>
      </w:r>
      <w:r w:rsidRPr="009D0682">
        <w:t xml:space="preserve">su verificación </w:t>
      </w:r>
      <w:r>
        <w:t>durante</w:t>
      </w:r>
      <w:r w:rsidR="00621F39">
        <w:t xml:space="preserve"> </w:t>
      </w:r>
      <w:r w:rsidR="000C56A9" w:rsidRPr="000C56A9">
        <w:t>doce</w:t>
      </w:r>
      <w:r w:rsidR="008A0AB3">
        <w:t xml:space="preserve"> (12)</w:t>
      </w:r>
      <w:r w:rsidR="000C56A9" w:rsidRPr="000C56A9">
        <w:t xml:space="preserve"> </w:t>
      </w:r>
      <w:r w:rsidR="00621F39" w:rsidRPr="000C56A9">
        <w:t>meses</w:t>
      </w:r>
      <w:r w:rsidRPr="000C56A9">
        <w:t>;</w:t>
      </w:r>
      <w:r w:rsidRPr="009D0682">
        <w:t xml:space="preserve"> debiendo ser entregados en el </w:t>
      </w:r>
      <w:r w:rsidR="009D4DE1">
        <w:t>T</w:t>
      </w:r>
      <w:r w:rsidRPr="009D0682">
        <w:t xml:space="preserve">érmino </w:t>
      </w:r>
      <w:r w:rsidRPr="009754A1">
        <w:t>máximo</w:t>
      </w:r>
      <w:r w:rsidR="001C701B" w:rsidRPr="009754A1">
        <w:t xml:space="preserve"> </w:t>
      </w:r>
      <w:r w:rsidR="002776F9">
        <w:t xml:space="preserve">de </w:t>
      </w:r>
      <w:r w:rsidR="001C701B" w:rsidRPr="009754A1">
        <w:t>veinte (20)</w:t>
      </w:r>
      <w:r w:rsidRPr="009D0682">
        <w:t xml:space="preserve"> días en caso de ser requerido por la ARCOTEL</w:t>
      </w:r>
      <w:r w:rsidR="00392D3D">
        <w:t>. J</w:t>
      </w:r>
      <w:r>
        <w:t xml:space="preserve">ustificadamente el </w:t>
      </w:r>
      <w:r w:rsidR="00392D3D">
        <w:t>Concesionario</w:t>
      </w:r>
      <w:r>
        <w:t xml:space="preserve"> podrá solicitar un</w:t>
      </w:r>
      <w:r w:rsidR="00A119D7">
        <w:t xml:space="preserve"> </w:t>
      </w:r>
      <w:r w:rsidR="004045C0">
        <w:t>Término</w:t>
      </w:r>
      <w:r>
        <w:t xml:space="preserve"> mayor en virtud de la complejidad de la información.</w:t>
      </w:r>
    </w:p>
    <w:p w14:paraId="14F9055E" w14:textId="77777777" w:rsidR="003B469C" w:rsidRPr="009D0682" w:rsidRDefault="003B469C" w:rsidP="00213E6B">
      <w:pPr>
        <w:pStyle w:val="Textoindependiente"/>
        <w:spacing w:line="242" w:lineRule="auto"/>
        <w:ind w:left="2235" w:hanging="12"/>
        <w:jc w:val="both"/>
      </w:pPr>
    </w:p>
    <w:p w14:paraId="4F0F1605" w14:textId="6E099DBA" w:rsidR="003B469C" w:rsidRDefault="003B469C" w:rsidP="006C6D62">
      <w:pPr>
        <w:spacing w:line="259" w:lineRule="auto"/>
      </w:pPr>
      <w:r w:rsidRPr="00A004BB">
        <w:t xml:space="preserve">11.4. </w:t>
      </w:r>
      <w:r w:rsidRPr="00E615CA">
        <w:rPr>
          <w:b/>
          <w:color w:val="000000"/>
          <w:lang w:val="es-EC" w:eastAsia="es-EC"/>
        </w:rPr>
        <w:t xml:space="preserve">     Reportes a entregar</w:t>
      </w:r>
      <w:r w:rsidRPr="00E615CA">
        <w:rPr>
          <w:color w:val="000000"/>
          <w:lang w:val="es-EC" w:eastAsia="es-EC"/>
        </w:rPr>
        <w:t>:</w:t>
      </w:r>
      <w:r w:rsidRPr="00A004BB">
        <w:t xml:space="preserve">   </w:t>
      </w:r>
    </w:p>
    <w:p w14:paraId="58D1519A" w14:textId="0A657D7C" w:rsidR="008A307E" w:rsidRPr="00A004BB" w:rsidRDefault="008A307E" w:rsidP="00213E6B">
      <w:pPr>
        <w:spacing w:line="259" w:lineRule="auto"/>
        <w:ind w:left="720"/>
      </w:pPr>
    </w:p>
    <w:p w14:paraId="71346DAA" w14:textId="6D2D2876" w:rsidR="008A307E" w:rsidRDefault="008A307E" w:rsidP="00213E6B">
      <w:pPr>
        <w:ind w:left="1642" w:hanging="994"/>
        <w:jc w:val="both"/>
      </w:pPr>
      <w:r w:rsidRPr="00A004BB">
        <w:t xml:space="preserve">11.4.1.      Sin perjuicio de lo indicado en el presente Contrato, sus Apéndices y lo establecido en </w:t>
      </w:r>
      <w:r w:rsidR="00457710">
        <w:t>la Legislación Aplicable</w:t>
      </w:r>
      <w:r w:rsidRPr="00A004BB">
        <w:t>, el Concesionario está obligado</w:t>
      </w:r>
      <w:r w:rsidRPr="00E615CA">
        <w:t xml:space="preserve"> </w:t>
      </w:r>
      <w:r w:rsidRPr="00A004BB">
        <w:t>a</w:t>
      </w:r>
      <w:r w:rsidRPr="00E615CA">
        <w:t xml:space="preserve"> </w:t>
      </w:r>
      <w:r w:rsidRPr="00A004BB">
        <w:t>entregar</w:t>
      </w:r>
      <w:r w:rsidRPr="00E615CA">
        <w:t xml:space="preserve"> </w:t>
      </w:r>
      <w:r w:rsidRPr="00A004BB">
        <w:t>a</w:t>
      </w:r>
      <w:r w:rsidRPr="00E615CA">
        <w:t xml:space="preserve"> </w:t>
      </w:r>
      <w:r w:rsidRPr="00A004BB">
        <w:t>la</w:t>
      </w:r>
      <w:r w:rsidRPr="00E615CA">
        <w:t xml:space="preserve"> </w:t>
      </w:r>
      <w:r w:rsidRPr="00A004BB">
        <w:t>ARCOTEL, durante</w:t>
      </w:r>
      <w:r w:rsidRPr="00E615CA">
        <w:t xml:space="preserve"> </w:t>
      </w:r>
      <w:r w:rsidRPr="00A004BB">
        <w:t>la</w:t>
      </w:r>
      <w:r w:rsidRPr="00E615CA">
        <w:t xml:space="preserve"> </w:t>
      </w:r>
      <w:r w:rsidRPr="00A004BB">
        <w:t>vigencia de</w:t>
      </w:r>
      <w:r w:rsidRPr="00E615CA">
        <w:t xml:space="preserve"> </w:t>
      </w:r>
      <w:r w:rsidRPr="00A004BB">
        <w:t>este</w:t>
      </w:r>
      <w:r w:rsidRPr="00E615CA">
        <w:t xml:space="preserve"> </w:t>
      </w:r>
      <w:r w:rsidRPr="00A004BB">
        <w:t>Contrato</w:t>
      </w:r>
      <w:r>
        <w:t>,</w:t>
      </w:r>
      <w:r w:rsidRPr="00E615CA">
        <w:t xml:space="preserve"> </w:t>
      </w:r>
      <w:r w:rsidRPr="00A004BB">
        <w:t xml:space="preserve">con la periodicidad que se indica a continuación, lo siguiente:  </w:t>
      </w:r>
    </w:p>
    <w:p w14:paraId="153D764A" w14:textId="77777777" w:rsidR="008A307E" w:rsidRPr="00A004BB" w:rsidRDefault="008A307E" w:rsidP="00213E6B">
      <w:pPr>
        <w:spacing w:line="259" w:lineRule="auto"/>
        <w:ind w:left="720"/>
      </w:pPr>
      <w:r w:rsidRPr="00A004BB">
        <w:t xml:space="preserve"> </w:t>
      </w:r>
    </w:p>
    <w:p w14:paraId="71EFBC5D" w14:textId="77777777" w:rsidR="008A307E" w:rsidRPr="00A004BB" w:rsidRDefault="008A307E" w:rsidP="00376019">
      <w:pPr>
        <w:widowControl/>
        <w:numPr>
          <w:ilvl w:val="0"/>
          <w:numId w:val="1"/>
        </w:numPr>
        <w:tabs>
          <w:tab w:val="left" w:pos="2127"/>
        </w:tabs>
        <w:autoSpaceDE/>
        <w:autoSpaceDN/>
        <w:spacing w:after="5" w:line="249" w:lineRule="auto"/>
        <w:ind w:left="2127" w:hanging="426"/>
        <w:jc w:val="both"/>
      </w:pPr>
      <w:r w:rsidRPr="00A004BB">
        <w:rPr>
          <w:b/>
        </w:rPr>
        <w:t>Información mensual.-</w:t>
      </w:r>
      <w:r w:rsidRPr="00E615CA">
        <w:t xml:space="preserve"> </w:t>
      </w:r>
      <w:r w:rsidRPr="00A004BB">
        <w:t xml:space="preserve">A presentarse dentro de los primeros quince (15) días calendario del mes siguiente:  </w:t>
      </w:r>
    </w:p>
    <w:p w14:paraId="151A2091" w14:textId="77777777" w:rsidR="008A307E" w:rsidRPr="00E615CA" w:rsidRDefault="008A307E" w:rsidP="00213E6B">
      <w:pPr>
        <w:spacing w:line="259" w:lineRule="auto"/>
        <w:ind w:left="720"/>
      </w:pPr>
      <w:r w:rsidRPr="00A004BB">
        <w:t xml:space="preserve"> </w:t>
      </w:r>
    </w:p>
    <w:p w14:paraId="266019FE" w14:textId="27B4770F" w:rsidR="008A307E" w:rsidRPr="00E0626E" w:rsidRDefault="008A307E" w:rsidP="00213E6B">
      <w:pPr>
        <w:pStyle w:val="Prrafodelista"/>
        <w:widowControl/>
        <w:numPr>
          <w:ilvl w:val="1"/>
          <w:numId w:val="1"/>
        </w:numPr>
        <w:autoSpaceDE/>
        <w:autoSpaceDN/>
        <w:spacing w:after="5" w:line="249" w:lineRule="auto"/>
        <w:ind w:left="2127"/>
      </w:pPr>
      <w:r w:rsidRPr="00E0626E">
        <w:t xml:space="preserve">Cantidad total de Líneas </w:t>
      </w:r>
      <w:r w:rsidR="005C7242">
        <w:t>A</w:t>
      </w:r>
      <w:r w:rsidR="005C7242" w:rsidRPr="00E0626E">
        <w:t xml:space="preserve">ctivas </w:t>
      </w:r>
      <w:r w:rsidRPr="00E0626E">
        <w:t xml:space="preserve">del SMA, prepago y pospago, por tecnología, y número de </w:t>
      </w:r>
      <w:r w:rsidR="000D4AE8">
        <w:t>L</w:t>
      </w:r>
      <w:r w:rsidRPr="00E0626E">
        <w:t>íneas</w:t>
      </w:r>
      <w:r w:rsidR="000D4AE8">
        <w:t xml:space="preserve"> D</w:t>
      </w:r>
      <w:r w:rsidR="000D4AE8" w:rsidRPr="00E0626E">
        <w:t>esactivadas</w:t>
      </w:r>
      <w:r w:rsidRPr="00E0626E">
        <w:t xml:space="preserve"> del SMA, </w:t>
      </w:r>
      <w:r w:rsidR="002776F9" w:rsidRPr="00E0626E">
        <w:t xml:space="preserve">al cierre </w:t>
      </w:r>
      <w:r w:rsidR="002776F9">
        <w:t xml:space="preserve">del mes calendario, </w:t>
      </w:r>
      <w:r w:rsidRPr="00E0626E">
        <w:t xml:space="preserve">de acuerdo con el formato que determine la ARCOTEL. El Concesionario debe mantener almacenado el </w:t>
      </w:r>
      <w:r w:rsidR="00BA37CD">
        <w:t xml:space="preserve">respaldo de la información </w:t>
      </w:r>
      <w:r w:rsidRPr="00E0626E">
        <w:t xml:space="preserve">de las </w:t>
      </w:r>
      <w:r w:rsidR="00F15D1F">
        <w:t>L</w:t>
      </w:r>
      <w:r w:rsidRPr="00E0626E">
        <w:t xml:space="preserve">íneas </w:t>
      </w:r>
      <w:r w:rsidR="00F15D1F">
        <w:t>A</w:t>
      </w:r>
      <w:r w:rsidRPr="00E0626E">
        <w:t>ctivas</w:t>
      </w:r>
      <w:r w:rsidR="00F15D1F">
        <w:t xml:space="preserve"> del SMA</w:t>
      </w:r>
      <w:r w:rsidRPr="00E0626E">
        <w:t xml:space="preserve"> y</w:t>
      </w:r>
      <w:r w:rsidR="000D4AE8">
        <w:t xml:space="preserve"> Líneas</w:t>
      </w:r>
      <w:r w:rsidRPr="00E0626E">
        <w:t xml:space="preserve"> </w:t>
      </w:r>
      <w:r w:rsidR="000D4AE8">
        <w:t>D</w:t>
      </w:r>
      <w:r w:rsidRPr="00E0626E">
        <w:t>esactivadas en caso de que sea requerido por la ARCOTEL</w:t>
      </w:r>
      <w:r w:rsidR="00BA37CD">
        <w:t xml:space="preserve">, por un </w:t>
      </w:r>
      <w:r w:rsidR="00670F0B">
        <w:t xml:space="preserve">Plazo </w:t>
      </w:r>
      <w:r w:rsidR="00BA37CD">
        <w:t xml:space="preserve">de </w:t>
      </w:r>
      <w:r w:rsidR="00670F0B">
        <w:t>doce (12) meses</w:t>
      </w:r>
      <w:r w:rsidR="00400E8E">
        <w:t>.</w:t>
      </w:r>
    </w:p>
    <w:p w14:paraId="4FD1EB68" w14:textId="77777777" w:rsidR="008A307E" w:rsidRDefault="008A307E" w:rsidP="00213E6B">
      <w:pPr>
        <w:widowControl/>
        <w:autoSpaceDE/>
        <w:autoSpaceDN/>
        <w:spacing w:after="5" w:line="249" w:lineRule="auto"/>
      </w:pPr>
    </w:p>
    <w:p w14:paraId="321679D7" w14:textId="6735AD1B" w:rsidR="008A307E" w:rsidRDefault="00980FE3" w:rsidP="004A53EE">
      <w:pPr>
        <w:pStyle w:val="Prrafodelista"/>
        <w:widowControl/>
        <w:numPr>
          <w:ilvl w:val="1"/>
          <w:numId w:val="1"/>
        </w:numPr>
        <w:autoSpaceDE/>
        <w:autoSpaceDN/>
        <w:spacing w:after="5" w:line="249" w:lineRule="auto"/>
        <w:ind w:left="2127"/>
      </w:pPr>
      <w:r w:rsidRPr="00980FE3">
        <w:t>Al menos</w:t>
      </w:r>
      <w:r w:rsidR="007A5C6D">
        <w:t xml:space="preserve"> trescientas ochenta y cinco</w:t>
      </w:r>
      <w:r w:rsidRPr="00980FE3">
        <w:t xml:space="preserve"> </w:t>
      </w:r>
      <w:r w:rsidR="007A5C6D">
        <w:t>(</w:t>
      </w:r>
      <w:r w:rsidRPr="00980FE3">
        <w:t>385</w:t>
      </w:r>
      <w:r w:rsidR="007A5C6D">
        <w:t>)</w:t>
      </w:r>
      <w:r w:rsidRPr="00980FE3">
        <w:t xml:space="preserve"> </w:t>
      </w:r>
      <w:r w:rsidR="00447930">
        <w:t>f</w:t>
      </w:r>
      <w:r w:rsidRPr="00980FE3">
        <w:t>acturas con sus respectivos detalles de eventos facturados (llama</w:t>
      </w:r>
      <w:r w:rsidR="00447930">
        <w:t>das, SMS, sesiones de datos) y E</w:t>
      </w:r>
      <w:r w:rsidRPr="00980FE3">
        <w:t xml:space="preserve">stados de </w:t>
      </w:r>
      <w:r w:rsidR="00447930">
        <w:t>C</w:t>
      </w:r>
      <w:r w:rsidRPr="00980FE3">
        <w:t xml:space="preserve">uenta. Para tal efecto, el Concesionario deberá </w:t>
      </w:r>
      <w:r w:rsidR="004D1A4D">
        <w:t>informar</w:t>
      </w:r>
      <w:r w:rsidRPr="00980FE3">
        <w:t xml:space="preserve"> mensualmente hasta el </w:t>
      </w:r>
      <w:r w:rsidR="004D1A4D">
        <w:t>día</w:t>
      </w:r>
      <w:r w:rsidR="007A5C6D">
        <w:t xml:space="preserve"> siete</w:t>
      </w:r>
      <w:r w:rsidR="004D1A4D">
        <w:t xml:space="preserve"> </w:t>
      </w:r>
      <w:r w:rsidR="007A5C6D">
        <w:t>(</w:t>
      </w:r>
      <w:r w:rsidR="004D1A4D">
        <w:t>7</w:t>
      </w:r>
      <w:r w:rsidR="007A5C6D">
        <w:t>)</w:t>
      </w:r>
      <w:r w:rsidRPr="00980FE3">
        <w:t xml:space="preserve"> del mes subsiguiente, el rango total de facturas del período de facturación inmediato anterior, sobre el cual, la ARCOTEL realizará la selección aleatoria de</w:t>
      </w:r>
      <w:r w:rsidR="004D1A4D">
        <w:t>l rango de</w:t>
      </w:r>
      <w:r w:rsidRPr="00980FE3">
        <w:t xml:space="preserve"> facturas</w:t>
      </w:r>
      <w:r w:rsidR="004D1A4D">
        <w:t xml:space="preserve"> requeridas</w:t>
      </w:r>
      <w:r w:rsidRPr="00980FE3">
        <w:t xml:space="preserve"> </w:t>
      </w:r>
      <w:r w:rsidR="00944461">
        <w:t xml:space="preserve">y notificará al Concesionario en el </w:t>
      </w:r>
      <w:r w:rsidR="001476B8">
        <w:t>T</w:t>
      </w:r>
      <w:r w:rsidR="00944461">
        <w:t>érmino de dos (2) días</w:t>
      </w:r>
      <w:r w:rsidR="007C096E">
        <w:t>. E</w:t>
      </w:r>
      <w:r w:rsidRPr="00980FE3">
        <w:t>l Concesionario deberá entregar</w:t>
      </w:r>
      <w:r w:rsidR="00792BA0">
        <w:t xml:space="preserve"> la información</w:t>
      </w:r>
      <w:r w:rsidRPr="00980FE3">
        <w:t xml:space="preserve"> en los </w:t>
      </w:r>
      <w:r w:rsidR="00887D1C">
        <w:t>T</w:t>
      </w:r>
      <w:r w:rsidRPr="00980FE3">
        <w:t xml:space="preserve">érminos y </w:t>
      </w:r>
      <w:r w:rsidR="00887D1C">
        <w:t>P</w:t>
      </w:r>
      <w:r w:rsidRPr="00980FE3">
        <w:t xml:space="preserve">lazos definidos para el presente reporte. </w:t>
      </w:r>
    </w:p>
    <w:p w14:paraId="066E0090" w14:textId="77777777" w:rsidR="00980FE3" w:rsidRPr="008F1BAE" w:rsidRDefault="00980FE3" w:rsidP="00213E6B">
      <w:pPr>
        <w:pStyle w:val="Prrafodelista"/>
        <w:ind w:left="658" w:firstLine="0"/>
      </w:pPr>
    </w:p>
    <w:p w14:paraId="234CFE54" w14:textId="48CD266D" w:rsidR="008A307E" w:rsidRDefault="008A307E" w:rsidP="00213E6B">
      <w:pPr>
        <w:pStyle w:val="Prrafodelista"/>
        <w:widowControl/>
        <w:numPr>
          <w:ilvl w:val="1"/>
          <w:numId w:val="1"/>
        </w:numPr>
        <w:autoSpaceDE/>
        <w:autoSpaceDN/>
        <w:spacing w:after="5" w:line="249" w:lineRule="auto"/>
        <w:ind w:left="2127" w:hanging="426"/>
      </w:pPr>
      <w:r w:rsidRPr="00A004BB">
        <w:t xml:space="preserve">Reporte de </w:t>
      </w:r>
      <w:r w:rsidR="00D044F6">
        <w:t>F</w:t>
      </w:r>
      <w:r w:rsidRPr="00A004BB">
        <w:t xml:space="preserve">recuencias </w:t>
      </w:r>
      <w:r w:rsidR="00D044F6">
        <w:t>E</w:t>
      </w:r>
      <w:r w:rsidRPr="00A004BB">
        <w:t xml:space="preserve">senciales por </w:t>
      </w:r>
      <w:r w:rsidR="00D044F6">
        <w:t>R</w:t>
      </w:r>
      <w:r w:rsidRPr="00A004BB">
        <w:t xml:space="preserve">adiobase (RBS) y </w:t>
      </w:r>
      <w:r w:rsidR="00D044F6">
        <w:t>F</w:t>
      </w:r>
      <w:r w:rsidRPr="00A004BB">
        <w:t xml:space="preserve">recuencias </w:t>
      </w:r>
      <w:r w:rsidR="00D044F6">
        <w:t>N</w:t>
      </w:r>
      <w:r w:rsidRPr="00A004BB">
        <w:t xml:space="preserve">o </w:t>
      </w:r>
      <w:r w:rsidR="00D044F6">
        <w:t>E</w:t>
      </w:r>
      <w:r w:rsidRPr="00A004BB">
        <w:t>senciales utilizadas, de acuerdo con el formato que determine la ARCOTEL.</w:t>
      </w:r>
    </w:p>
    <w:p w14:paraId="4A496702" w14:textId="77777777" w:rsidR="008A307E" w:rsidRDefault="008A307E" w:rsidP="00213E6B">
      <w:pPr>
        <w:pStyle w:val="Prrafodelista"/>
        <w:widowControl/>
        <w:autoSpaceDE/>
        <w:autoSpaceDN/>
        <w:spacing w:after="5" w:line="249" w:lineRule="auto"/>
        <w:ind w:left="2127" w:firstLine="0"/>
      </w:pPr>
    </w:p>
    <w:p w14:paraId="41510CCE" w14:textId="2F5CF229" w:rsidR="008A307E" w:rsidRPr="009D0682" w:rsidRDefault="008A307E" w:rsidP="0026794A">
      <w:pPr>
        <w:pStyle w:val="Prrafodelista"/>
        <w:numPr>
          <w:ilvl w:val="0"/>
          <w:numId w:val="18"/>
        </w:numPr>
        <w:ind w:left="2127" w:hanging="426"/>
      </w:pPr>
      <w:r w:rsidRPr="007035D3">
        <w:rPr>
          <w:b/>
        </w:rPr>
        <w:t xml:space="preserve">Información trimestral.- </w:t>
      </w:r>
      <w:r w:rsidRPr="009D0682">
        <w:t>A presentarse, según corresponda hasta el quince</w:t>
      </w:r>
      <w:r w:rsidR="007A5C6D">
        <w:t xml:space="preserve"> (15)</w:t>
      </w:r>
      <w:r w:rsidRPr="009D0682">
        <w:t xml:space="preserve"> de abril, el quince</w:t>
      </w:r>
      <w:r w:rsidR="007A5C6D">
        <w:t xml:space="preserve"> (15)</w:t>
      </w:r>
      <w:r w:rsidRPr="009D0682">
        <w:t xml:space="preserve"> de julio, el quince </w:t>
      </w:r>
      <w:r w:rsidR="007A5C6D">
        <w:t xml:space="preserve">(15) </w:t>
      </w:r>
      <w:r w:rsidRPr="009D0682">
        <w:t>de octubre y el quince</w:t>
      </w:r>
      <w:r w:rsidR="007A5C6D">
        <w:t xml:space="preserve"> (15)</w:t>
      </w:r>
      <w:r w:rsidRPr="009D0682">
        <w:t xml:space="preserve"> de enero, de</w:t>
      </w:r>
      <w:r w:rsidRPr="007035D3">
        <w:rPr>
          <w:spacing w:val="-1"/>
        </w:rPr>
        <w:t xml:space="preserve"> </w:t>
      </w:r>
      <w:r w:rsidRPr="009D0682">
        <w:t>conformidad</w:t>
      </w:r>
      <w:r w:rsidRPr="007035D3">
        <w:rPr>
          <w:spacing w:val="-1"/>
        </w:rPr>
        <w:t xml:space="preserve"> </w:t>
      </w:r>
      <w:r w:rsidRPr="009D0682">
        <w:t>con el formato que establezca la ARCOTEL, lo siguiente:</w:t>
      </w:r>
    </w:p>
    <w:p w14:paraId="5D650430" w14:textId="77777777" w:rsidR="008A307E" w:rsidRDefault="008A307E" w:rsidP="00213E6B">
      <w:pPr>
        <w:pStyle w:val="Textoindependiente"/>
        <w:jc w:val="both"/>
      </w:pPr>
      <w:r>
        <w:tab/>
      </w:r>
    </w:p>
    <w:p w14:paraId="075E9EFA" w14:textId="24138511" w:rsidR="008A307E" w:rsidRDefault="008A307E" w:rsidP="00213E6B">
      <w:pPr>
        <w:pStyle w:val="Prrafodelista"/>
        <w:tabs>
          <w:tab w:val="left" w:pos="1950"/>
        </w:tabs>
        <w:ind w:left="2127" w:hanging="426"/>
      </w:pPr>
      <w:r>
        <w:t xml:space="preserve">b.1) </w:t>
      </w:r>
      <w:r w:rsidRPr="00EF21E5">
        <w:t>Actualización del inventario de las Radiobases en operación, de conformidad con el formato que establezca la ARCOTEL.</w:t>
      </w:r>
    </w:p>
    <w:p w14:paraId="156074A0" w14:textId="77777777" w:rsidR="002E1B95" w:rsidRDefault="002E1B95" w:rsidP="00213E6B">
      <w:pPr>
        <w:pStyle w:val="Prrafodelista"/>
        <w:tabs>
          <w:tab w:val="left" w:pos="1950"/>
        </w:tabs>
        <w:ind w:left="2127" w:hanging="426"/>
      </w:pPr>
    </w:p>
    <w:p w14:paraId="443F506A" w14:textId="6B948EA7" w:rsidR="002E1B95" w:rsidRDefault="002E1B95" w:rsidP="008171CD">
      <w:pPr>
        <w:pStyle w:val="Textoindependiente"/>
        <w:spacing w:before="7"/>
        <w:ind w:left="2127" w:hanging="426"/>
        <w:jc w:val="both"/>
      </w:pPr>
      <w:r w:rsidRPr="0008688B">
        <w:t>b.2) Para pospago y prepago deberá reportarse el total de tráfico de voz,</w:t>
      </w:r>
      <w:r w:rsidR="007A5C6D">
        <w:t xml:space="preserve"> saliente y generado entre sus U</w:t>
      </w:r>
      <w:r w:rsidRPr="0008688B">
        <w:t>suarios, registrado mensualmente de acuerdo al formato establecido por la ARCOTEL.</w:t>
      </w:r>
    </w:p>
    <w:p w14:paraId="483089C0" w14:textId="77777777" w:rsidR="002E1B95" w:rsidRPr="0008688B" w:rsidRDefault="002E1B95" w:rsidP="002E1B95">
      <w:pPr>
        <w:pStyle w:val="Textoindependiente"/>
        <w:spacing w:before="7"/>
        <w:ind w:left="1701"/>
        <w:jc w:val="both"/>
      </w:pPr>
    </w:p>
    <w:p w14:paraId="4BFCB8F1" w14:textId="057D80A7" w:rsidR="002E1B95" w:rsidRDefault="002E1B95" w:rsidP="008171CD">
      <w:pPr>
        <w:pStyle w:val="Textoindependiente"/>
        <w:spacing w:before="7"/>
        <w:ind w:left="2127" w:hanging="426"/>
        <w:jc w:val="both"/>
      </w:pPr>
      <w:r w:rsidRPr="0008688B">
        <w:t>b.3) Para pospago y prepago deberá reportarse el total de tráfico de da</w:t>
      </w:r>
      <w:r w:rsidR="007A5C6D">
        <w:t>tos, generado por sus U</w:t>
      </w:r>
      <w:r w:rsidRPr="0008688B">
        <w:t>suarios, registrado mensualmente de acuerdo al formato establecido por la ARCOTEL.</w:t>
      </w:r>
    </w:p>
    <w:p w14:paraId="09216232" w14:textId="77777777" w:rsidR="002E1B95" w:rsidRPr="0008688B" w:rsidRDefault="002E1B95" w:rsidP="002E1B95">
      <w:pPr>
        <w:pStyle w:val="Textoindependiente"/>
        <w:spacing w:before="7"/>
        <w:ind w:left="1701"/>
        <w:jc w:val="both"/>
      </w:pPr>
    </w:p>
    <w:p w14:paraId="18F0FBCD" w14:textId="33FDA39F" w:rsidR="008A307E" w:rsidRDefault="002E1B95" w:rsidP="00D4105E">
      <w:pPr>
        <w:pStyle w:val="Prrafodelista"/>
        <w:tabs>
          <w:tab w:val="left" w:pos="2127"/>
        </w:tabs>
        <w:ind w:left="2127" w:hanging="426"/>
      </w:pPr>
      <w:r w:rsidRPr="0008688B">
        <w:t>b.4) Para pospago deberá reportarse el valor total facturado y para prepago el valor total devengado, registrado mensualmente, de acuerdo al formato establecido por la ARCOTEL.</w:t>
      </w:r>
      <w:r w:rsidR="002B6E40" w:rsidDel="002B6E40">
        <w:t xml:space="preserve"> </w:t>
      </w:r>
    </w:p>
    <w:p w14:paraId="3FA5B8DF" w14:textId="0E0918F8" w:rsidR="0060774C" w:rsidRDefault="0060774C" w:rsidP="002B6E40">
      <w:pPr>
        <w:pStyle w:val="Prrafodelista"/>
        <w:tabs>
          <w:tab w:val="left" w:pos="1950"/>
        </w:tabs>
        <w:ind w:left="2127" w:hanging="426"/>
      </w:pPr>
    </w:p>
    <w:p w14:paraId="2D4177C4" w14:textId="58B985B8" w:rsidR="008A307E" w:rsidRPr="0061795C" w:rsidRDefault="008A307E" w:rsidP="0026794A">
      <w:pPr>
        <w:pStyle w:val="Prrafodelista"/>
        <w:numPr>
          <w:ilvl w:val="0"/>
          <w:numId w:val="9"/>
        </w:numPr>
        <w:tabs>
          <w:tab w:val="left" w:pos="1701"/>
          <w:tab w:val="left" w:pos="1843"/>
        </w:tabs>
        <w:spacing w:before="94"/>
        <w:ind w:firstLine="145"/>
      </w:pPr>
      <w:r w:rsidRPr="00D5065C">
        <w:rPr>
          <w:b/>
        </w:rPr>
        <w:t>Información</w:t>
      </w:r>
      <w:r w:rsidRPr="00D5065C">
        <w:rPr>
          <w:b/>
          <w:spacing w:val="-9"/>
        </w:rPr>
        <w:t xml:space="preserve"> </w:t>
      </w:r>
      <w:r w:rsidRPr="00D5065C">
        <w:rPr>
          <w:b/>
        </w:rPr>
        <w:t>anual</w:t>
      </w:r>
      <w:r w:rsidRPr="009D0682">
        <w:t>.-</w:t>
      </w:r>
      <w:r w:rsidRPr="00D5065C">
        <w:rPr>
          <w:spacing w:val="-6"/>
        </w:rPr>
        <w:t xml:space="preserve"> </w:t>
      </w:r>
      <w:r w:rsidRPr="009D0682">
        <w:t>A</w:t>
      </w:r>
      <w:r w:rsidRPr="00D5065C">
        <w:rPr>
          <w:spacing w:val="-3"/>
        </w:rPr>
        <w:t xml:space="preserve"> </w:t>
      </w:r>
      <w:r w:rsidRPr="009D0682">
        <w:t>presentarse</w:t>
      </w:r>
      <w:r w:rsidRPr="00D5065C">
        <w:rPr>
          <w:spacing w:val="-5"/>
        </w:rPr>
        <w:t xml:space="preserve"> </w:t>
      </w:r>
      <w:r w:rsidRPr="009D0682">
        <w:t>hasta</w:t>
      </w:r>
      <w:r w:rsidRPr="00D5065C">
        <w:rPr>
          <w:spacing w:val="-3"/>
        </w:rPr>
        <w:t xml:space="preserve"> </w:t>
      </w:r>
      <w:r w:rsidRPr="009D0682">
        <w:t>el</w:t>
      </w:r>
      <w:r w:rsidRPr="00D5065C">
        <w:rPr>
          <w:spacing w:val="-4"/>
        </w:rPr>
        <w:t xml:space="preserve"> </w:t>
      </w:r>
      <w:r w:rsidRPr="009D0682">
        <w:t>treinta</w:t>
      </w:r>
      <w:r w:rsidR="007A5C6D">
        <w:t xml:space="preserve"> </w:t>
      </w:r>
      <w:r w:rsidR="007A5C6D">
        <w:rPr>
          <w:spacing w:val="-5"/>
        </w:rPr>
        <w:t xml:space="preserve">(30) </w:t>
      </w:r>
      <w:r w:rsidRPr="009D0682">
        <w:t>de</w:t>
      </w:r>
      <w:r w:rsidRPr="00D5065C">
        <w:rPr>
          <w:spacing w:val="-3"/>
        </w:rPr>
        <w:t xml:space="preserve"> </w:t>
      </w:r>
      <w:r w:rsidRPr="009D0682">
        <w:t>junio de</w:t>
      </w:r>
      <w:r w:rsidRPr="00D5065C">
        <w:rPr>
          <w:spacing w:val="-8"/>
        </w:rPr>
        <w:t xml:space="preserve"> </w:t>
      </w:r>
      <w:r w:rsidRPr="009D0682">
        <w:t>cada</w:t>
      </w:r>
      <w:r w:rsidRPr="00D5065C">
        <w:rPr>
          <w:spacing w:val="-3"/>
        </w:rPr>
        <w:t xml:space="preserve"> </w:t>
      </w:r>
      <w:r w:rsidRPr="00D5065C">
        <w:rPr>
          <w:spacing w:val="-4"/>
        </w:rPr>
        <w:t>año:</w:t>
      </w:r>
    </w:p>
    <w:p w14:paraId="439C6F8C" w14:textId="77777777" w:rsidR="008A307E" w:rsidRPr="009D0682" w:rsidRDefault="008A307E" w:rsidP="00213E6B">
      <w:pPr>
        <w:pStyle w:val="Prrafodelista"/>
        <w:tabs>
          <w:tab w:val="left" w:pos="1701"/>
          <w:tab w:val="left" w:pos="1843"/>
        </w:tabs>
        <w:spacing w:before="94"/>
        <w:ind w:left="1701" w:firstLine="0"/>
      </w:pPr>
    </w:p>
    <w:p w14:paraId="4BB3296C" w14:textId="77777777" w:rsidR="009F2A9C" w:rsidRDefault="008A307E" w:rsidP="009F2A9C">
      <w:pPr>
        <w:pStyle w:val="Prrafodelista"/>
        <w:numPr>
          <w:ilvl w:val="1"/>
          <w:numId w:val="9"/>
        </w:numPr>
        <w:tabs>
          <w:tab w:val="left" w:pos="2127"/>
        </w:tabs>
        <w:ind w:left="2127" w:hanging="426"/>
      </w:pPr>
      <w:r w:rsidRPr="0061795C">
        <w:t>Reporte</w:t>
      </w:r>
      <w:r w:rsidR="00D8044B">
        <w:t>s</w:t>
      </w:r>
      <w:r w:rsidRPr="0061795C">
        <w:t xml:space="preserve"> </w:t>
      </w:r>
      <w:r w:rsidR="00D8044B">
        <w:t xml:space="preserve">de </w:t>
      </w:r>
      <w:r w:rsidR="00C00691">
        <w:t>C</w:t>
      </w:r>
      <w:r w:rsidRPr="0061795C">
        <w:t>ontab</w:t>
      </w:r>
      <w:r w:rsidR="00D8044B">
        <w:t>ilidad</w:t>
      </w:r>
      <w:r w:rsidR="00C00691">
        <w:t xml:space="preserve"> S</w:t>
      </w:r>
      <w:r w:rsidR="00D8044B">
        <w:t xml:space="preserve">eparada de conformidad con lo previsto en </w:t>
      </w:r>
      <w:r w:rsidR="00A5357D">
        <w:t>el presente Contrato.</w:t>
      </w:r>
    </w:p>
    <w:p w14:paraId="10243D9A" w14:textId="77777777" w:rsidR="009F2A9C" w:rsidRDefault="009F2A9C" w:rsidP="009F2A9C">
      <w:pPr>
        <w:pStyle w:val="Prrafodelista"/>
        <w:tabs>
          <w:tab w:val="left" w:pos="2127"/>
        </w:tabs>
        <w:ind w:left="2127" w:firstLine="0"/>
      </w:pPr>
    </w:p>
    <w:p w14:paraId="46124BA6" w14:textId="3348EFCC" w:rsidR="008A307E" w:rsidRDefault="008A307E" w:rsidP="009F2A9C">
      <w:pPr>
        <w:pStyle w:val="Prrafodelista"/>
        <w:numPr>
          <w:ilvl w:val="1"/>
          <w:numId w:val="9"/>
        </w:numPr>
        <w:tabs>
          <w:tab w:val="left" w:pos="2127"/>
        </w:tabs>
        <w:ind w:left="2127" w:hanging="426"/>
      </w:pPr>
      <w:r w:rsidRPr="0042514B">
        <w:t>Diagrama actualizado de la arquitectura de la red, que muestre como mínimo red de acceso, transporte, conmutación y plataformas de servicios con información de ubicación, de conformidad con el formato que establezca ARCOTEL.</w:t>
      </w:r>
      <w:r w:rsidR="00414382">
        <w:t xml:space="preserve"> </w:t>
      </w:r>
    </w:p>
    <w:p w14:paraId="46ECFE8A" w14:textId="77777777" w:rsidR="008A307E" w:rsidRDefault="008A307E" w:rsidP="00213E6B">
      <w:pPr>
        <w:pStyle w:val="Textoindependiente"/>
        <w:spacing w:before="1"/>
        <w:jc w:val="both"/>
      </w:pPr>
    </w:p>
    <w:p w14:paraId="269A7FDD" w14:textId="16EAF411" w:rsidR="00D00F62" w:rsidRDefault="008A307E" w:rsidP="00D00F62">
      <w:pPr>
        <w:pStyle w:val="Prrafodelista"/>
        <w:numPr>
          <w:ilvl w:val="1"/>
          <w:numId w:val="9"/>
        </w:numPr>
        <w:tabs>
          <w:tab w:val="left" w:pos="1843"/>
          <w:tab w:val="left" w:pos="2127"/>
        </w:tabs>
      </w:pPr>
      <w:r w:rsidRPr="0042514B">
        <w:t xml:space="preserve">Estado pormenorizado de ejecución </w:t>
      </w:r>
      <w:r w:rsidR="007227B0">
        <w:t xml:space="preserve">de los </w:t>
      </w:r>
      <w:r w:rsidR="003D6C6B">
        <w:t>Aporte</w:t>
      </w:r>
      <w:r w:rsidR="007227B0">
        <w:t>s</w:t>
      </w:r>
      <w:r w:rsidR="003D6C6B">
        <w:t xml:space="preserve"> de Conectividad </w:t>
      </w:r>
      <w:r w:rsidRPr="0042514B">
        <w:t>de conformidad con el formato que establezca ARCOTEL.</w:t>
      </w:r>
      <w:r w:rsidR="00586DD5">
        <w:t xml:space="preserve"> </w:t>
      </w:r>
    </w:p>
    <w:p w14:paraId="108DA0A5" w14:textId="77777777" w:rsidR="00D00F62" w:rsidRDefault="00D00F62" w:rsidP="00D00F62">
      <w:pPr>
        <w:pStyle w:val="Prrafodelista"/>
      </w:pPr>
    </w:p>
    <w:p w14:paraId="5E688FEC" w14:textId="102802B3" w:rsidR="008A307E" w:rsidRPr="009D0682" w:rsidRDefault="008A307E" w:rsidP="00D00F62">
      <w:pPr>
        <w:pStyle w:val="Prrafodelista"/>
        <w:numPr>
          <w:ilvl w:val="1"/>
          <w:numId w:val="9"/>
        </w:numPr>
        <w:tabs>
          <w:tab w:val="left" w:pos="1843"/>
          <w:tab w:val="left" w:pos="2127"/>
        </w:tabs>
      </w:pPr>
      <w:r w:rsidRPr="0042514B">
        <w:t>El Concesionario deberá presentar hasta el</w:t>
      </w:r>
      <w:r w:rsidR="007A5C6D">
        <w:t xml:space="preserve"> treinta</w:t>
      </w:r>
      <w:r w:rsidRPr="0042514B">
        <w:t xml:space="preserve"> </w:t>
      </w:r>
      <w:r w:rsidR="007A5C6D">
        <w:t>(</w:t>
      </w:r>
      <w:r w:rsidRPr="0042514B">
        <w:t>30</w:t>
      </w:r>
      <w:r w:rsidR="007A5C6D">
        <w:t>)</w:t>
      </w:r>
      <w:r w:rsidRPr="0042514B">
        <w:t xml:space="preserve"> de noviembre de cada año, un plan detallado de las acciones que adopte para mitigar los efectos del tráfico atípico del Servicio Móvil Avanzado debido al crecimiento del mismo durante los días veinticuatro</w:t>
      </w:r>
      <w:r w:rsidR="007A5C6D">
        <w:t xml:space="preserve"> (24)</w:t>
      </w:r>
      <w:r w:rsidRPr="0042514B">
        <w:t>, veinticinco</w:t>
      </w:r>
      <w:r w:rsidR="007A5C6D">
        <w:t xml:space="preserve"> (25)</w:t>
      </w:r>
      <w:r w:rsidRPr="0042514B">
        <w:t xml:space="preserve"> y treinta y uno</w:t>
      </w:r>
      <w:r w:rsidR="007A5C6D">
        <w:t xml:space="preserve"> (31)</w:t>
      </w:r>
      <w:r w:rsidRPr="0042514B">
        <w:t xml:space="preserve"> de diciembre, y, primero</w:t>
      </w:r>
      <w:r w:rsidR="007A5C6D">
        <w:t xml:space="preserve"> (1)</w:t>
      </w:r>
      <w:r w:rsidRPr="0042514B">
        <w:t xml:space="preserve"> de enero, catorce</w:t>
      </w:r>
      <w:r w:rsidR="007A5C6D">
        <w:t xml:space="preserve"> (14)</w:t>
      </w:r>
      <w:r w:rsidRPr="0042514B">
        <w:t xml:space="preserve"> de febrero, el </w:t>
      </w:r>
      <w:r w:rsidR="001C484B">
        <w:t>d</w:t>
      </w:r>
      <w:r w:rsidRPr="0042514B">
        <w:t xml:space="preserve">ía de la </w:t>
      </w:r>
      <w:r w:rsidR="001C484B">
        <w:t>m</w:t>
      </w:r>
      <w:r w:rsidRPr="0042514B">
        <w:t xml:space="preserve">adre y del </w:t>
      </w:r>
      <w:r w:rsidR="001C484B">
        <w:t>p</w:t>
      </w:r>
      <w:r w:rsidRPr="0042514B">
        <w:t xml:space="preserve">adre del año siguiente. Los periodos de tráfico atípico anteriormente señalados no son </w:t>
      </w:r>
      <w:r w:rsidR="00BD21C6">
        <w:t>considerados</w:t>
      </w:r>
      <w:r w:rsidR="00BD21C6" w:rsidRPr="0042514B">
        <w:t xml:space="preserve"> </w:t>
      </w:r>
      <w:r w:rsidRPr="0042514B">
        <w:t>para medir los Parámetros de Calidad señalados en el presente Contrato o los que los sustituyan. Este plan incluirá aspectos técnicos, comerciales y de comunicación.</w:t>
      </w:r>
    </w:p>
    <w:p w14:paraId="3C56E141" w14:textId="77777777" w:rsidR="008F1BAE" w:rsidRPr="009D0682" w:rsidRDefault="008F1BAE" w:rsidP="00213E6B">
      <w:pPr>
        <w:pStyle w:val="Textoindependiente"/>
        <w:spacing w:before="2"/>
        <w:jc w:val="both"/>
      </w:pPr>
    </w:p>
    <w:p w14:paraId="6C0C483D" w14:textId="14E68EA3" w:rsidR="008F1BAE" w:rsidRPr="009D0682" w:rsidRDefault="008F1BAE" w:rsidP="0026794A">
      <w:pPr>
        <w:pStyle w:val="Ttulo2"/>
        <w:numPr>
          <w:ilvl w:val="1"/>
          <w:numId w:val="19"/>
        </w:numPr>
        <w:tabs>
          <w:tab w:val="left" w:pos="1949"/>
          <w:tab w:val="left" w:pos="1950"/>
        </w:tabs>
        <w:jc w:val="both"/>
      </w:pPr>
      <w:r w:rsidRPr="007A6425">
        <w:t>Obligaciones</w:t>
      </w:r>
      <w:r w:rsidRPr="007A6425">
        <w:rPr>
          <w:spacing w:val="-5"/>
        </w:rPr>
        <w:t xml:space="preserve"> </w:t>
      </w:r>
      <w:r w:rsidRPr="007A6425">
        <w:t>con</w:t>
      </w:r>
      <w:r w:rsidRPr="007A6425">
        <w:rPr>
          <w:spacing w:val="-3"/>
        </w:rPr>
        <w:t xml:space="preserve"> </w:t>
      </w:r>
      <w:r w:rsidRPr="007A6425">
        <w:t>otras</w:t>
      </w:r>
      <w:r w:rsidRPr="007A6425">
        <w:rPr>
          <w:spacing w:val="-4"/>
        </w:rPr>
        <w:t xml:space="preserve"> </w:t>
      </w:r>
      <w:r w:rsidRPr="007A6425">
        <w:t>entidades</w:t>
      </w:r>
      <w:r w:rsidRPr="007A6425">
        <w:rPr>
          <w:spacing w:val="-3"/>
        </w:rPr>
        <w:t xml:space="preserve"> </w:t>
      </w:r>
      <w:r w:rsidRPr="007A6425">
        <w:t>y</w:t>
      </w:r>
      <w:r w:rsidRPr="007A6425">
        <w:rPr>
          <w:spacing w:val="-6"/>
        </w:rPr>
        <w:t xml:space="preserve"> </w:t>
      </w:r>
      <w:r w:rsidRPr="007A6425">
        <w:rPr>
          <w:spacing w:val="-2"/>
        </w:rPr>
        <w:t>organismos.</w:t>
      </w:r>
    </w:p>
    <w:p w14:paraId="2E3C2CE5" w14:textId="77777777" w:rsidR="008F1BAE" w:rsidRPr="007A6425" w:rsidRDefault="008F1BAE" w:rsidP="00213E6B">
      <w:pPr>
        <w:pStyle w:val="Textoindependiente"/>
        <w:spacing w:before="10"/>
        <w:jc w:val="both"/>
        <w:rPr>
          <w:b/>
          <w:sz w:val="21"/>
        </w:rPr>
      </w:pPr>
    </w:p>
    <w:p w14:paraId="1C970BFD" w14:textId="749DCAB2" w:rsidR="00B867F4" w:rsidRPr="009D0682" w:rsidRDefault="00D674F5" w:rsidP="0026794A">
      <w:pPr>
        <w:pStyle w:val="Prrafodelista"/>
        <w:numPr>
          <w:ilvl w:val="2"/>
          <w:numId w:val="19"/>
        </w:numPr>
        <w:tabs>
          <w:tab w:val="left" w:pos="1560"/>
        </w:tabs>
        <w:ind w:left="1276" w:hanging="567"/>
      </w:pPr>
      <w:r w:rsidDel="00D674F5">
        <w:t xml:space="preserve"> </w:t>
      </w:r>
      <w:r w:rsidR="001B5615" w:rsidRPr="009D0682">
        <w:t>Cumplir las disposiciones y regulaciones establecidas en la Ley de Seguridad Pública y del Estado</w:t>
      </w:r>
      <w:r w:rsidR="001B5615" w:rsidRPr="00B70DD7">
        <w:t>,</w:t>
      </w:r>
      <w:r w:rsidR="001B5615">
        <w:t xml:space="preserve"> de conformidad con lo establecido en el Ordenamiento Jurídico Vigente. </w:t>
      </w:r>
      <w:r w:rsidR="00B867F4">
        <w:t xml:space="preserve">En caso de estado de excepción cuando el decreto ejecutivo que emita el Presidente de la República </w:t>
      </w:r>
      <w:r w:rsidR="00B867F4" w:rsidRPr="00B70DD7">
        <w:t>involucre la necesidad de utilización de los servicios de telecomunicaciones</w:t>
      </w:r>
      <w:r w:rsidR="00B867F4" w:rsidRPr="000F7FB9">
        <w:t>,</w:t>
      </w:r>
      <w:r w:rsidR="00B867F4">
        <w:t xml:space="preserve"> se procederá conforme </w:t>
      </w:r>
      <w:r w:rsidR="00B867F4" w:rsidRPr="009D0682">
        <w:t>lo establecido en</w:t>
      </w:r>
      <w:r w:rsidR="00B867F4">
        <w:t xml:space="preserve"> la Legislación Aplicable.</w:t>
      </w:r>
      <w:r w:rsidR="001B5615">
        <w:t xml:space="preserve"> El Concesionario tendrá derecho a recibir por parte del Estado el pago del valor justo de los servicios de telecomunicaciones prestados durante el </w:t>
      </w:r>
      <w:r w:rsidR="00DE3DF2">
        <w:t>e</w:t>
      </w:r>
      <w:r w:rsidR="001B5615">
        <w:t xml:space="preserve">stado de </w:t>
      </w:r>
      <w:r w:rsidR="00DE3DF2">
        <w:t>e</w:t>
      </w:r>
      <w:r w:rsidR="001B5615">
        <w:t>xcepción</w:t>
      </w:r>
      <w:r w:rsidR="00883887">
        <w:t>.</w:t>
      </w:r>
    </w:p>
    <w:p w14:paraId="066D50B0" w14:textId="01D025A5" w:rsidR="008F1BAE" w:rsidRDefault="008F1BAE" w:rsidP="00213E6B">
      <w:pPr>
        <w:pStyle w:val="Textoindependiente"/>
        <w:spacing w:before="1"/>
        <w:ind w:left="1418" w:hanging="142"/>
        <w:jc w:val="both"/>
      </w:pPr>
    </w:p>
    <w:p w14:paraId="04A3B98F" w14:textId="3586DA73" w:rsidR="000E5D32" w:rsidRDefault="0068233E" w:rsidP="0026794A">
      <w:pPr>
        <w:pStyle w:val="Prrafodelista"/>
        <w:numPr>
          <w:ilvl w:val="2"/>
          <w:numId w:val="19"/>
        </w:numPr>
        <w:tabs>
          <w:tab w:val="left" w:pos="1560"/>
        </w:tabs>
        <w:ind w:left="1276" w:hanging="567"/>
      </w:pPr>
      <w:r w:rsidRPr="0068233E">
        <w:t>En casos de emergencia, el Concesionario proporcionará de forma gratuita lo siguiente: i) Acceso a llamad</w:t>
      </w:r>
      <w:r w:rsidR="00855E1B">
        <w:t>as de emergencia por parte del Abonado, Cliente y U</w:t>
      </w:r>
      <w:r w:rsidRPr="0068233E">
        <w:t xml:space="preserve">suario, independientemente de la disponibilidad de saldo; ii) Difusión por cualquier medio, plataforma o tecnología, de información de alertas de emergencia a la población, de conformidad con la Legislación Aplicable. Dichos servicios se prestarán gratuitamente, sin perjuicio de la declaración de </w:t>
      </w:r>
      <w:r w:rsidR="00DE3DF2">
        <w:t>e</w:t>
      </w:r>
      <w:r w:rsidRPr="0068233E">
        <w:t xml:space="preserve">stado de </w:t>
      </w:r>
      <w:r w:rsidR="00DE3DF2">
        <w:t>e</w:t>
      </w:r>
      <w:r w:rsidRPr="0068233E">
        <w:t>xcepción.</w:t>
      </w:r>
    </w:p>
    <w:p w14:paraId="14986D9B" w14:textId="77777777" w:rsidR="000E5D32" w:rsidRDefault="000E5D32">
      <w:pPr>
        <w:pStyle w:val="Prrafodelista"/>
        <w:ind w:left="1418" w:hanging="142"/>
      </w:pPr>
    </w:p>
    <w:p w14:paraId="7844F1A8" w14:textId="4ED00236" w:rsidR="0089321F" w:rsidRDefault="0068233E" w:rsidP="0026794A">
      <w:pPr>
        <w:pStyle w:val="Prrafodelista"/>
        <w:numPr>
          <w:ilvl w:val="2"/>
          <w:numId w:val="19"/>
        </w:numPr>
        <w:ind w:left="1276" w:hanging="709"/>
      </w:pPr>
      <w:r w:rsidRPr="0068233E">
        <w:t xml:space="preserve"> El Concesionario, también deberá prestar de manera obligatoria, con el pago del valor justo, lo siguiente: i) Integración de sus redes a cualquier plataforma o tecnología, para la atención de </w:t>
      </w:r>
      <w:r w:rsidR="00DE3DF2">
        <w:t>S</w:t>
      </w:r>
      <w:r w:rsidRPr="0068233E">
        <w:t xml:space="preserve">ervicios de </w:t>
      </w:r>
      <w:r w:rsidR="00DE3DF2">
        <w:t>E</w:t>
      </w:r>
      <w:r w:rsidRPr="0068233E">
        <w:t>mergencia, de conformidad a la Legislación Aplicable ii) Servicios auxiliares para la seguridad pública y del Estado;</w:t>
      </w:r>
      <w:r w:rsidR="00373040">
        <w:t xml:space="preserve"> y, </w:t>
      </w:r>
      <w:r w:rsidRPr="0068233E">
        <w:t xml:space="preserve"> iii) Cualquier otro servicio que determine la ARCOTEL</w:t>
      </w:r>
      <w:r w:rsidR="00083245">
        <w:t xml:space="preserve"> de conformidad a la Legislación Aplicable</w:t>
      </w:r>
      <w:r w:rsidR="00DE3DF2">
        <w:t>.</w:t>
      </w:r>
      <w:r w:rsidR="002B53E6">
        <w:t xml:space="preserve"> </w:t>
      </w:r>
    </w:p>
    <w:p w14:paraId="506E0F5D" w14:textId="77777777" w:rsidR="008F1BAE" w:rsidRPr="009D0682" w:rsidRDefault="008F1BAE">
      <w:pPr>
        <w:pStyle w:val="Textoindependiente"/>
        <w:tabs>
          <w:tab w:val="left" w:pos="1701"/>
        </w:tabs>
        <w:spacing w:before="1"/>
        <w:ind w:left="1418" w:hanging="142"/>
        <w:jc w:val="both"/>
      </w:pPr>
    </w:p>
    <w:p w14:paraId="2950307D" w14:textId="512DD59E" w:rsidR="008F1BAE" w:rsidRPr="009D0682" w:rsidRDefault="008F1BAE" w:rsidP="0026794A">
      <w:pPr>
        <w:pStyle w:val="Prrafodelista"/>
        <w:numPr>
          <w:ilvl w:val="2"/>
          <w:numId w:val="19"/>
        </w:numPr>
        <w:tabs>
          <w:tab w:val="left" w:pos="709"/>
        </w:tabs>
        <w:ind w:left="1134" w:hanging="567"/>
      </w:pPr>
      <w:r w:rsidRPr="009D0682">
        <w:t xml:space="preserve">Cumplir con lo dispuesto en el </w:t>
      </w:r>
      <w:r w:rsidR="009F1AF2" w:rsidRPr="003874CE">
        <w:t>O</w:t>
      </w:r>
      <w:r w:rsidR="008B3F74" w:rsidRPr="003874CE">
        <w:t xml:space="preserve">rdenamiento </w:t>
      </w:r>
      <w:r w:rsidR="009F1AF2" w:rsidRPr="003874CE">
        <w:t>J</w:t>
      </w:r>
      <w:r w:rsidR="008B3F74" w:rsidRPr="003874CE">
        <w:t xml:space="preserve">urídico </w:t>
      </w:r>
      <w:r w:rsidR="009F1AF2" w:rsidRPr="003874CE">
        <w:t>V</w:t>
      </w:r>
      <w:r w:rsidR="008B3F74" w:rsidRPr="003874CE">
        <w:t xml:space="preserve">igente </w:t>
      </w:r>
      <w:r w:rsidRPr="008C2B4A">
        <w:t>respecto de la</w:t>
      </w:r>
      <w:r w:rsidRPr="009D0682">
        <w:t xml:space="preserve">s obligaciones y responsabilidades de carácter ambiental asociadas a la prestación de los </w:t>
      </w:r>
      <w:r w:rsidR="00710869">
        <w:t>Servicios de Telecomunicaciones Objeto del Presente Contrato</w:t>
      </w:r>
      <w:r>
        <w:t>.</w:t>
      </w:r>
    </w:p>
    <w:p w14:paraId="0460ECC0" w14:textId="7C243DA6" w:rsidR="008F1BAE" w:rsidRPr="007A6425" w:rsidRDefault="008F1BAE">
      <w:pPr>
        <w:pStyle w:val="Textoindependiente"/>
        <w:tabs>
          <w:tab w:val="left" w:pos="1701"/>
        </w:tabs>
        <w:spacing w:before="11"/>
        <w:ind w:left="1276" w:hanging="567"/>
        <w:jc w:val="both"/>
        <w:rPr>
          <w:sz w:val="21"/>
        </w:rPr>
      </w:pPr>
    </w:p>
    <w:p w14:paraId="15674437" w14:textId="1744963C" w:rsidR="008F1BAE" w:rsidRPr="009D0682" w:rsidRDefault="006D4CF8" w:rsidP="0026794A">
      <w:pPr>
        <w:pStyle w:val="Prrafodelista"/>
        <w:numPr>
          <w:ilvl w:val="2"/>
          <w:numId w:val="19"/>
        </w:numPr>
        <w:tabs>
          <w:tab w:val="left" w:pos="1701"/>
          <w:tab w:val="left" w:pos="1950"/>
        </w:tabs>
        <w:ind w:left="1276" w:hanging="709"/>
      </w:pPr>
      <w:r>
        <w:t>De conformidad con la Legislación Aplicable, p</w:t>
      </w:r>
      <w:r w:rsidR="00B9378A">
        <w:t xml:space="preserve">ara fines </w:t>
      </w:r>
      <w:r w:rsidR="00D56CDF">
        <w:t>del establecimiento de redes</w:t>
      </w:r>
      <w:r w:rsidR="009A1A95">
        <w:t xml:space="preserve"> para la prestación de </w:t>
      </w:r>
      <w:r w:rsidR="00710869">
        <w:t>Servicios de Telecomunicaciones Objeto del Presente Contrato</w:t>
      </w:r>
      <w:r w:rsidR="009A1A95">
        <w:t>,</w:t>
      </w:r>
      <w:r w:rsidR="00D56CDF">
        <w:t xml:space="preserve"> el Concesionario deberá c</w:t>
      </w:r>
      <w:r w:rsidR="008F1BAE" w:rsidRPr="009D0682">
        <w:t>umplir con la r</w:t>
      </w:r>
      <w:r w:rsidR="00C94030">
        <w:t>egulación sectorial, seccional y</w:t>
      </w:r>
      <w:r w:rsidR="008F1BAE" w:rsidRPr="009D0682">
        <w:t xml:space="preserve"> nacional correspondiente</w:t>
      </w:r>
      <w:r w:rsidR="00BC6221">
        <w:t xml:space="preserve">, siempre y cuando éstas se sujeten y sean concordantes con </w:t>
      </w:r>
      <w:r w:rsidR="00C94030" w:rsidRPr="00D379D4">
        <w:t>las políticas establecidas</w:t>
      </w:r>
      <w:r w:rsidR="00D56CDF">
        <w:t xml:space="preserve"> y que emit</w:t>
      </w:r>
      <w:r w:rsidR="00C11A20">
        <w:t>iere</w:t>
      </w:r>
      <w:r w:rsidR="00D56CDF">
        <w:t xml:space="preserve"> </w:t>
      </w:r>
      <w:r w:rsidR="00C94030" w:rsidRPr="00D379D4">
        <w:t xml:space="preserve">el </w:t>
      </w:r>
      <w:r w:rsidR="00C43DAD">
        <w:t>E</w:t>
      </w:r>
      <w:r w:rsidR="00C94030" w:rsidRPr="00D379D4">
        <w:t xml:space="preserve">nte </w:t>
      </w:r>
      <w:r w:rsidR="00C43DAD">
        <w:t>R</w:t>
      </w:r>
      <w:r w:rsidR="00606B85">
        <w:t>ector de las T</w:t>
      </w:r>
      <w:r w:rsidR="00C94030" w:rsidRPr="00D379D4">
        <w:t>elecomunicaciones y la</w:t>
      </w:r>
      <w:r w:rsidR="00D56CDF">
        <w:t>s</w:t>
      </w:r>
      <w:r w:rsidR="00C94030" w:rsidRPr="00D379D4">
        <w:t xml:space="preserve"> norma</w:t>
      </w:r>
      <w:r w:rsidR="00D56CDF">
        <w:t>s</w:t>
      </w:r>
      <w:r w:rsidR="00C94030" w:rsidRPr="00D379D4">
        <w:t xml:space="preserve"> técnica</w:t>
      </w:r>
      <w:r w:rsidR="00D56CDF">
        <w:t>s emitidas y</w:t>
      </w:r>
      <w:r w:rsidR="00C94030" w:rsidRPr="00D379D4">
        <w:t xml:space="preserve"> que emit</w:t>
      </w:r>
      <w:r w:rsidR="00C11A20">
        <w:t>iere</w:t>
      </w:r>
      <w:r w:rsidR="00C94030" w:rsidRPr="00D379D4">
        <w:t xml:space="preserve"> ARCOTEL</w:t>
      </w:r>
      <w:r>
        <w:t>.</w:t>
      </w:r>
      <w:r w:rsidR="009F1AF2">
        <w:t xml:space="preserve"> </w:t>
      </w:r>
    </w:p>
    <w:p w14:paraId="35B0A9E1" w14:textId="155DFB33" w:rsidR="008F1BAE" w:rsidRPr="009D0682" w:rsidRDefault="008F1BAE">
      <w:pPr>
        <w:pStyle w:val="Textoindependiente"/>
        <w:tabs>
          <w:tab w:val="left" w:pos="1701"/>
        </w:tabs>
        <w:spacing w:before="1"/>
        <w:ind w:left="1276" w:hanging="567"/>
        <w:jc w:val="both"/>
      </w:pPr>
    </w:p>
    <w:p w14:paraId="5571E38B" w14:textId="14DE724C" w:rsidR="008F1BAE" w:rsidRDefault="008F1BAE" w:rsidP="0026794A">
      <w:pPr>
        <w:pStyle w:val="Prrafodelista"/>
        <w:numPr>
          <w:ilvl w:val="2"/>
          <w:numId w:val="19"/>
        </w:numPr>
        <w:tabs>
          <w:tab w:val="left" w:pos="1701"/>
          <w:tab w:val="left" w:pos="1950"/>
        </w:tabs>
        <w:ind w:left="1276" w:hanging="709"/>
      </w:pPr>
      <w:r w:rsidRPr="009D0682">
        <w:t xml:space="preserve">Entregar la información que le sea solicitada por las autoridades competentes del Estado de acuerdo con el </w:t>
      </w:r>
      <w:r w:rsidR="009F1AF2" w:rsidRPr="00AC2CEC">
        <w:t>O</w:t>
      </w:r>
      <w:r w:rsidR="00D379D4" w:rsidRPr="00AC2CEC">
        <w:t xml:space="preserve">rdenamiento </w:t>
      </w:r>
      <w:r w:rsidR="009F1AF2" w:rsidRPr="00AC2CEC">
        <w:t>J</w:t>
      </w:r>
      <w:r w:rsidR="00D379D4" w:rsidRPr="00AC2CEC">
        <w:t xml:space="preserve">urídico </w:t>
      </w:r>
      <w:r w:rsidR="009F1AF2" w:rsidRPr="00AC2CEC">
        <w:t>V</w:t>
      </w:r>
      <w:r w:rsidR="00D379D4" w:rsidRPr="00AC2CEC">
        <w:t>igente</w:t>
      </w:r>
      <w:r w:rsidR="00AC2CEC">
        <w:t>.</w:t>
      </w:r>
    </w:p>
    <w:p w14:paraId="6076F2F3" w14:textId="77777777" w:rsidR="00C52CC7" w:rsidRDefault="00C52CC7" w:rsidP="00324863">
      <w:pPr>
        <w:pStyle w:val="Prrafodelista"/>
      </w:pPr>
    </w:p>
    <w:p w14:paraId="1BE94E8B" w14:textId="525D14F9" w:rsidR="00C52CC7" w:rsidRPr="00EE3874" w:rsidRDefault="00C52CC7" w:rsidP="0026794A">
      <w:pPr>
        <w:pStyle w:val="Prrafodelista"/>
        <w:numPr>
          <w:ilvl w:val="2"/>
          <w:numId w:val="19"/>
        </w:numPr>
        <w:tabs>
          <w:tab w:val="left" w:pos="1701"/>
          <w:tab w:val="left" w:pos="1950"/>
        </w:tabs>
        <w:ind w:left="1276" w:hanging="709"/>
      </w:pPr>
      <w:r w:rsidRPr="00EE3874">
        <w:rPr>
          <w:color w:val="212121"/>
          <w:shd w:val="clear" w:color="auto" w:fill="FFFFFF"/>
        </w:rPr>
        <w:t xml:space="preserve">El </w:t>
      </w:r>
      <w:r w:rsidR="00692EE9" w:rsidRPr="00EE3874">
        <w:rPr>
          <w:color w:val="212121"/>
          <w:shd w:val="clear" w:color="auto" w:fill="FFFFFF"/>
        </w:rPr>
        <w:t>C</w:t>
      </w:r>
      <w:r w:rsidRPr="00EE3874">
        <w:rPr>
          <w:color w:val="212121"/>
          <w:shd w:val="clear" w:color="auto" w:fill="FFFFFF"/>
        </w:rPr>
        <w:t xml:space="preserve">oncesionario </w:t>
      </w:r>
      <w:r w:rsidR="00692EE9" w:rsidRPr="00EE3874">
        <w:rPr>
          <w:color w:val="212121"/>
          <w:shd w:val="clear" w:color="auto" w:fill="FFFFFF"/>
        </w:rPr>
        <w:t>mantendrá</w:t>
      </w:r>
      <w:r w:rsidR="00606B85">
        <w:rPr>
          <w:color w:val="212121"/>
          <w:shd w:val="clear" w:color="auto" w:fill="FFFFFF"/>
        </w:rPr>
        <w:t>,</w:t>
      </w:r>
      <w:r w:rsidR="00692EE9" w:rsidRPr="00EE3874">
        <w:rPr>
          <w:color w:val="212121"/>
          <w:shd w:val="clear" w:color="auto" w:fill="FFFFFF"/>
        </w:rPr>
        <w:t xml:space="preserve"> a su costo</w:t>
      </w:r>
      <w:r w:rsidR="00606B85">
        <w:rPr>
          <w:color w:val="212121"/>
          <w:shd w:val="clear" w:color="auto" w:fill="FFFFFF"/>
        </w:rPr>
        <w:t>,</w:t>
      </w:r>
      <w:r w:rsidR="00692EE9" w:rsidRPr="00EE3874">
        <w:rPr>
          <w:color w:val="212121"/>
          <w:shd w:val="clear" w:color="auto" w:fill="FFFFFF"/>
        </w:rPr>
        <w:t xml:space="preserve"> </w:t>
      </w:r>
      <w:r w:rsidR="000953AC">
        <w:rPr>
          <w:color w:val="212121"/>
          <w:shd w:val="clear" w:color="auto" w:fill="FFFFFF"/>
        </w:rPr>
        <w:t>una</w:t>
      </w:r>
      <w:r w:rsidR="000953AC" w:rsidRPr="00EE3874">
        <w:rPr>
          <w:color w:val="212121"/>
          <w:shd w:val="clear" w:color="auto" w:fill="FFFFFF"/>
        </w:rPr>
        <w:t xml:space="preserve"> </w:t>
      </w:r>
      <w:r w:rsidR="00692EE9" w:rsidRPr="00EE3874">
        <w:rPr>
          <w:color w:val="212121"/>
          <w:shd w:val="clear" w:color="auto" w:fill="FFFFFF"/>
        </w:rPr>
        <w:t>plataforma que proporcion</w:t>
      </w:r>
      <w:r w:rsidR="000953AC">
        <w:rPr>
          <w:color w:val="212121"/>
          <w:shd w:val="clear" w:color="auto" w:fill="FFFFFF"/>
        </w:rPr>
        <w:t>e</w:t>
      </w:r>
      <w:r w:rsidR="00692EE9" w:rsidRPr="00EE3874">
        <w:rPr>
          <w:color w:val="212121"/>
          <w:shd w:val="clear" w:color="auto" w:fill="FFFFFF"/>
        </w:rPr>
        <w:t xml:space="preserve"> </w:t>
      </w:r>
      <w:r w:rsidRPr="00EE3874">
        <w:rPr>
          <w:color w:val="212121"/>
          <w:shd w:val="clear" w:color="auto" w:fill="FFFFFF"/>
        </w:rPr>
        <w:t xml:space="preserve">la localización aproximada de llamadas </w:t>
      </w:r>
      <w:r w:rsidR="00692EE9" w:rsidRPr="00EE3874">
        <w:rPr>
          <w:color w:val="212121"/>
          <w:shd w:val="clear" w:color="auto" w:fill="FFFFFF"/>
        </w:rPr>
        <w:t>a</w:t>
      </w:r>
      <w:r w:rsidRPr="00EE3874">
        <w:rPr>
          <w:color w:val="212121"/>
          <w:shd w:val="clear" w:color="auto" w:fill="FFFFFF"/>
        </w:rPr>
        <w:t xml:space="preserve"> </w:t>
      </w:r>
      <w:r w:rsidR="00692EE9" w:rsidRPr="00EE3874">
        <w:rPr>
          <w:color w:val="212121"/>
          <w:shd w:val="clear" w:color="auto" w:fill="FFFFFF"/>
        </w:rPr>
        <w:t xml:space="preserve">Servicios </w:t>
      </w:r>
      <w:r w:rsidRPr="00EE3874">
        <w:rPr>
          <w:color w:val="212121"/>
          <w:shd w:val="clear" w:color="auto" w:fill="FFFFFF"/>
        </w:rPr>
        <w:t xml:space="preserve">de </w:t>
      </w:r>
      <w:r w:rsidR="00692EE9" w:rsidRPr="00EE3874">
        <w:rPr>
          <w:color w:val="212121"/>
          <w:shd w:val="clear" w:color="auto" w:fill="FFFFFF"/>
        </w:rPr>
        <w:t>E</w:t>
      </w:r>
      <w:r w:rsidRPr="00EE3874">
        <w:rPr>
          <w:color w:val="212121"/>
          <w:shd w:val="clear" w:color="auto" w:fill="FFFFFF"/>
        </w:rPr>
        <w:t>mergencia</w:t>
      </w:r>
      <w:r w:rsidR="00D4711E">
        <w:rPr>
          <w:color w:val="212121"/>
          <w:shd w:val="clear" w:color="auto" w:fill="FFFFFF"/>
        </w:rPr>
        <w:t>, o en relación con un acto de emergencia</w:t>
      </w:r>
      <w:r w:rsidR="003C7961">
        <w:rPr>
          <w:color w:val="212121"/>
          <w:shd w:val="clear" w:color="auto" w:fill="FFFFFF"/>
        </w:rPr>
        <w:t xml:space="preserve"> de conformidad con la Legislación Aplicable.  </w:t>
      </w:r>
    </w:p>
    <w:p w14:paraId="0D333E4A" w14:textId="517AA1AD" w:rsidR="008F1BAE" w:rsidRDefault="008F1BAE" w:rsidP="00213E6B">
      <w:pPr>
        <w:pStyle w:val="Textoindependiente"/>
        <w:spacing w:before="11"/>
        <w:ind w:left="1276" w:hanging="567"/>
        <w:jc w:val="both"/>
        <w:rPr>
          <w:sz w:val="21"/>
        </w:rPr>
      </w:pPr>
    </w:p>
    <w:p w14:paraId="35136C21" w14:textId="7370004A" w:rsidR="00640454" w:rsidRDefault="00BD71A8" w:rsidP="00640454">
      <w:pPr>
        <w:pStyle w:val="Textoindependiente"/>
        <w:numPr>
          <w:ilvl w:val="2"/>
          <w:numId w:val="19"/>
        </w:numPr>
        <w:spacing w:before="94"/>
        <w:ind w:left="1276" w:hanging="567"/>
        <w:jc w:val="both"/>
        <w:rPr>
          <w:b/>
        </w:rPr>
      </w:pPr>
      <w:r>
        <w:rPr>
          <w:b/>
        </w:rPr>
        <w:t>CLÁ</w:t>
      </w:r>
      <w:r w:rsidR="00640454" w:rsidRPr="009748EE">
        <w:rPr>
          <w:b/>
        </w:rPr>
        <w:t>USULAS ESPECIALES DE SEGURIDAD</w:t>
      </w:r>
    </w:p>
    <w:p w14:paraId="13B7B3F6" w14:textId="77777777" w:rsidR="00640454" w:rsidRDefault="00640454" w:rsidP="00640454">
      <w:pPr>
        <w:pStyle w:val="Textoindependiente"/>
        <w:spacing w:before="94"/>
        <w:jc w:val="both"/>
        <w:rPr>
          <w:b/>
        </w:rPr>
      </w:pPr>
    </w:p>
    <w:p w14:paraId="4ED602CC" w14:textId="7EF5A1D8" w:rsidR="00640454" w:rsidRDefault="00640454" w:rsidP="00640454">
      <w:pPr>
        <w:jc w:val="both"/>
      </w:pPr>
      <w:r>
        <w:t>De conformidad con la Legislación Aplicable y el Ordenamiento Jurídico Vigente en el ámbito de Seguridad Nacional y Seguridad Ciudadana, Prot</w:t>
      </w:r>
      <w:r w:rsidR="00BD71A8">
        <w:t>ección Interna y Orden Público, las cláu</w:t>
      </w:r>
      <w:r>
        <w:t xml:space="preserve">sulas especiales de seguridad por tener una naturaleza reservada, se incluyen en el </w:t>
      </w:r>
      <w:r w:rsidR="00BD71A8">
        <w:t xml:space="preserve">Apéndice </w:t>
      </w:r>
      <w:r w:rsidR="006F571F" w:rsidRPr="006F571F">
        <w:t>10</w:t>
      </w:r>
      <w:r w:rsidR="00BD71A8" w:rsidRPr="006F571F">
        <w:t>.</w:t>
      </w:r>
    </w:p>
    <w:p w14:paraId="41C65FD5" w14:textId="77777777" w:rsidR="00160A4E" w:rsidRDefault="00160A4E" w:rsidP="00213E6B"/>
    <w:p w14:paraId="76DB1008" w14:textId="1C5B98FB" w:rsidR="00160A4E" w:rsidRDefault="00196330" w:rsidP="00213E6B">
      <w:pPr>
        <w:pStyle w:val="Ttulo1"/>
        <w:jc w:val="both"/>
        <w:rPr>
          <w:b w:val="0"/>
          <w:bCs w:val="0"/>
        </w:rPr>
      </w:pPr>
      <w:r w:rsidRPr="00196330">
        <w:t xml:space="preserve">CLÁUSULA 12.- DE LA ADQUISICIÓN, ARRENDAMIENTO, CONSTRUCCIÓN DE INFRAESTRUCTURA DE REDES Y BIENES Y COMPONENTES TECNICOS AFECTOS A LA PRESTACIÓN DEL SERVICIO </w:t>
      </w:r>
    </w:p>
    <w:p w14:paraId="4D0305A8" w14:textId="1C677907" w:rsidR="00160A4E" w:rsidRPr="00415A86" w:rsidRDefault="00160A4E" w:rsidP="00213E6B"/>
    <w:p w14:paraId="07FCD686" w14:textId="6F13A555" w:rsidR="00160A4E" w:rsidRDefault="00160A4E" w:rsidP="009F2E68">
      <w:pPr>
        <w:tabs>
          <w:tab w:val="left" w:pos="1276"/>
        </w:tabs>
        <w:ind w:left="1276" w:hanging="567"/>
        <w:jc w:val="both"/>
      </w:pPr>
      <w:r>
        <w:rPr>
          <w:b/>
        </w:rPr>
        <w:t>12.1.</w:t>
      </w:r>
      <w:r>
        <w:rPr>
          <w:b/>
        </w:rPr>
        <w:tab/>
      </w:r>
      <w:r w:rsidR="00196330" w:rsidRPr="007947F3">
        <w:rPr>
          <w:b/>
        </w:rPr>
        <w:t>Adquisición y contratación de bienes y servicios.-</w:t>
      </w:r>
      <w:r w:rsidR="00196330" w:rsidRPr="00196330">
        <w:t xml:space="preserve"> El Concesionario, a su exclusiva responsabilidad, realizará la contratación de bienes o servicios, mediante compra</w:t>
      </w:r>
      <w:r w:rsidR="002530F3">
        <w:t>, arrendamiento</w:t>
      </w:r>
      <w:r w:rsidR="00196330" w:rsidRPr="00196330">
        <w:t xml:space="preserve"> o cualquier otra figura comercial o modalidad de contratación, que fueren necesarios para cumplir con la prestación de los </w:t>
      </w:r>
      <w:r w:rsidR="00710869">
        <w:t>Servicios de Telecomunicaciones Objeto del Presente Contrato</w:t>
      </w:r>
      <w:r w:rsidR="00196330" w:rsidRPr="00196330">
        <w:t xml:space="preserve">, durante </w:t>
      </w:r>
      <w:r w:rsidR="00E92447">
        <w:t>su</w:t>
      </w:r>
      <w:r w:rsidR="00E92447" w:rsidRPr="00196330">
        <w:t xml:space="preserve"> </w:t>
      </w:r>
      <w:r w:rsidR="00350FEA">
        <w:t>P</w:t>
      </w:r>
      <w:r w:rsidR="00196330" w:rsidRPr="00196330">
        <w:t>lazo</w:t>
      </w:r>
      <w:r w:rsidR="006F571F">
        <w:t xml:space="preserve"> de vigencia</w:t>
      </w:r>
      <w:r w:rsidR="00196330" w:rsidRPr="00196330">
        <w:t>. Adicionalmente, podrá realizar la construcción y mantenimiento, directamente o a través de terceros, mediante cualquier figura comercial o modalidad contractual.</w:t>
      </w:r>
    </w:p>
    <w:p w14:paraId="09BE9A04" w14:textId="77777777" w:rsidR="00160A4E" w:rsidRDefault="00160A4E" w:rsidP="00213E6B">
      <w:pPr>
        <w:tabs>
          <w:tab w:val="left" w:pos="1560"/>
        </w:tabs>
        <w:ind w:left="1276" w:hanging="567"/>
      </w:pPr>
    </w:p>
    <w:p w14:paraId="70273BEE" w14:textId="5D00369F" w:rsidR="00160A4E" w:rsidRDefault="00160A4E" w:rsidP="00213E6B">
      <w:pPr>
        <w:tabs>
          <w:tab w:val="left" w:pos="1560"/>
        </w:tabs>
        <w:ind w:left="1276" w:hanging="567"/>
        <w:jc w:val="both"/>
      </w:pPr>
      <w:r w:rsidRPr="00376D66">
        <w:rPr>
          <w:b/>
        </w:rPr>
        <w:t>12.2.</w:t>
      </w:r>
      <w:r w:rsidRPr="00376D66">
        <w:t xml:space="preserve">  </w:t>
      </w:r>
      <w:r w:rsidR="00196330" w:rsidRPr="007947F3">
        <w:rPr>
          <w:b/>
        </w:rPr>
        <w:t>Ocupación.-</w:t>
      </w:r>
      <w:r w:rsidR="00196330" w:rsidRPr="00196330">
        <w:t xml:space="preserve"> El derecho de ocupación y servidumbre de bienes públicos y privados se sujetará al Ordenamiento Jurídico Vigente </w:t>
      </w:r>
      <w:r w:rsidR="00722F58">
        <w:t>y a la Legislación Aplicable. En estos casos, el</w:t>
      </w:r>
      <w:r w:rsidR="00196330" w:rsidRPr="00B3527E">
        <w:t xml:space="preserve"> Concesionario deberá asumir los costos que implique el proceso de expropiación u ocupación de los bienes.</w:t>
      </w:r>
    </w:p>
    <w:p w14:paraId="2C33074F" w14:textId="77777777" w:rsidR="00160A4E" w:rsidRDefault="00160A4E" w:rsidP="00213E6B">
      <w:pPr>
        <w:pStyle w:val="Prrafodelista"/>
        <w:tabs>
          <w:tab w:val="left" w:pos="1560"/>
        </w:tabs>
        <w:ind w:left="1276"/>
      </w:pPr>
    </w:p>
    <w:p w14:paraId="1CC6F5A7" w14:textId="224E7019" w:rsidR="00196330" w:rsidRDefault="00196330" w:rsidP="00213E6B">
      <w:pPr>
        <w:pStyle w:val="Prrafodelista"/>
        <w:tabs>
          <w:tab w:val="left" w:pos="1560"/>
          <w:tab w:val="left" w:pos="3261"/>
        </w:tabs>
        <w:ind w:left="1276"/>
      </w:pPr>
      <w:r w:rsidRPr="007947F3">
        <w:rPr>
          <w:b/>
          <w:bCs/>
        </w:rPr>
        <w:t>12.3</w:t>
      </w:r>
      <w:r w:rsidRPr="007947F3">
        <w:rPr>
          <w:b/>
          <w:bCs/>
        </w:rPr>
        <w:tab/>
        <w:t>Subrogación y continuidad del servicio.-</w:t>
      </w:r>
      <w:r w:rsidRPr="00196330">
        <w:rPr>
          <w:bCs/>
        </w:rPr>
        <w:t xml:space="preserve"> El Concesionario, en cualquier contrato que celebre con un tercero, relacionado con Componentes Técnicos Afectos a la Prestación del Servicio,</w:t>
      </w:r>
      <w:r w:rsidR="00D11D88">
        <w:rPr>
          <w:bCs/>
        </w:rPr>
        <w:t xml:space="preserve"> que no fuesen de su propiedad,</w:t>
      </w:r>
      <w:r w:rsidRPr="00196330">
        <w:rPr>
          <w:bCs/>
        </w:rPr>
        <w:t xml:space="preserve"> deberá incluir una estipulación señalando que, en la Legislación Aplicable y en el Contrato, existen causales de terminación anticipada y que, de darse el caso, la ARCOTEL o quien ésta determine de conformidad con la Legislación Aplicable, subrogará al Concesionario en la relación contractual, a fin de garantizar la continuidad de</w:t>
      </w:r>
      <w:r w:rsidR="00E325CF">
        <w:rPr>
          <w:bCs/>
        </w:rPr>
        <w:t xml:space="preserve"> </w:t>
      </w:r>
      <w:r w:rsidRPr="00196330">
        <w:rPr>
          <w:bCs/>
        </w:rPr>
        <w:t>l</w:t>
      </w:r>
      <w:r w:rsidR="00E325CF">
        <w:rPr>
          <w:bCs/>
        </w:rPr>
        <w:t>os</w:t>
      </w:r>
      <w:r w:rsidRPr="00196330">
        <w:rPr>
          <w:bCs/>
        </w:rPr>
        <w:t xml:space="preserve"> </w:t>
      </w:r>
      <w:r w:rsidR="00710869">
        <w:rPr>
          <w:bCs/>
        </w:rPr>
        <w:t>Servicios de Telecomunicaciones Objeto del Presente Contrato</w:t>
      </w:r>
      <w:r w:rsidRPr="00196330">
        <w:rPr>
          <w:bCs/>
        </w:rPr>
        <w:t xml:space="preserve">. Se aplicará la misma regla en el caso de terminación del </w:t>
      </w:r>
      <w:r w:rsidR="00E325CF">
        <w:rPr>
          <w:bCs/>
        </w:rPr>
        <w:t>P</w:t>
      </w:r>
      <w:r w:rsidRPr="00196330">
        <w:rPr>
          <w:bCs/>
        </w:rPr>
        <w:t>lazo del presente Contrato si éste no fuere renovado.</w:t>
      </w:r>
    </w:p>
    <w:p w14:paraId="14ED49E5" w14:textId="52D5842C" w:rsidR="00160A4E" w:rsidRDefault="00160A4E" w:rsidP="00213E6B">
      <w:pPr>
        <w:pStyle w:val="Prrafodelista"/>
        <w:tabs>
          <w:tab w:val="left" w:pos="1560"/>
        </w:tabs>
        <w:ind w:left="1276"/>
      </w:pPr>
    </w:p>
    <w:p w14:paraId="1EC11FF7" w14:textId="0EFF13F7" w:rsidR="00196330" w:rsidRPr="0023468C" w:rsidRDefault="00A16028" w:rsidP="00213E6B">
      <w:pPr>
        <w:pStyle w:val="Prrafodelista"/>
        <w:tabs>
          <w:tab w:val="left" w:pos="1560"/>
          <w:tab w:val="left" w:pos="1701"/>
          <w:tab w:val="left" w:pos="2694"/>
        </w:tabs>
        <w:ind w:left="1276"/>
        <w:rPr>
          <w:bCs/>
        </w:rPr>
      </w:pPr>
      <w:r w:rsidRPr="008C2B4A">
        <w:rPr>
          <w:b/>
        </w:rPr>
        <w:t>12.</w:t>
      </w:r>
      <w:r w:rsidR="0057747D" w:rsidRPr="008C2B4A">
        <w:rPr>
          <w:b/>
        </w:rPr>
        <w:t xml:space="preserve">4 </w:t>
      </w:r>
      <w:r w:rsidR="00196330" w:rsidRPr="009932DB">
        <w:rPr>
          <w:b/>
          <w:bCs/>
        </w:rPr>
        <w:t xml:space="preserve">Limitaciones en la enajenación, gravamen y uso de los Bienes Afectos a la </w:t>
      </w:r>
      <w:r w:rsidR="00657841" w:rsidRPr="009932DB">
        <w:rPr>
          <w:b/>
          <w:bCs/>
        </w:rPr>
        <w:t>P</w:t>
      </w:r>
      <w:r w:rsidR="00196330" w:rsidRPr="009932DB">
        <w:rPr>
          <w:b/>
          <w:bCs/>
        </w:rPr>
        <w:t>restación de</w:t>
      </w:r>
      <w:r w:rsidR="00657841" w:rsidRPr="009932DB">
        <w:rPr>
          <w:b/>
          <w:bCs/>
        </w:rPr>
        <w:t>l S</w:t>
      </w:r>
      <w:r w:rsidR="00196330" w:rsidRPr="009932DB">
        <w:rPr>
          <w:b/>
          <w:bCs/>
        </w:rPr>
        <w:t>ervicio.-</w:t>
      </w:r>
      <w:r w:rsidR="00196330" w:rsidRPr="00196330">
        <w:rPr>
          <w:bCs/>
        </w:rPr>
        <w:t xml:space="preserve"> La suscripción de los contratos que celebre el Concesionario y que supongan la enajenación, limitación al dominio o arrendamiento mercantil de Bienes Afectos a la Prestación del Servicio, incluso si tales contratos se celebrasen con </w:t>
      </w:r>
      <w:r w:rsidR="001E2C49">
        <w:rPr>
          <w:bCs/>
        </w:rPr>
        <w:t>E</w:t>
      </w:r>
      <w:r w:rsidR="00196330" w:rsidRPr="00196330">
        <w:rPr>
          <w:bCs/>
        </w:rPr>
        <w:t xml:space="preserve">mpresas </w:t>
      </w:r>
      <w:r w:rsidR="001E2C49">
        <w:rPr>
          <w:bCs/>
        </w:rPr>
        <w:t>R</w:t>
      </w:r>
      <w:r w:rsidR="00196330" w:rsidRPr="00196330">
        <w:rPr>
          <w:bCs/>
        </w:rPr>
        <w:t xml:space="preserve">elacionadas con el Concesionario, serán comunicados a la ARCOTEL, dentro del </w:t>
      </w:r>
      <w:r w:rsidR="008F7D1E">
        <w:rPr>
          <w:bCs/>
        </w:rPr>
        <w:t>T</w:t>
      </w:r>
      <w:r w:rsidR="00196330" w:rsidRPr="00196330">
        <w:rPr>
          <w:bCs/>
        </w:rPr>
        <w:t>érmino de los siguientes treinta (30) días de haberse perfeccionado el contrato. Sin perjuicio de lo indicado, la ARCOTEL podrá solicitar ampliación o aclaración a la información remitida por el Concesionario</w:t>
      </w:r>
      <w:r>
        <w:rPr>
          <w:bCs/>
        </w:rPr>
        <w:t>.</w:t>
      </w:r>
      <w:r w:rsidR="0023468C" w:rsidRPr="0023468C">
        <w:rPr>
          <w:bCs/>
          <w:color w:val="FF0000"/>
        </w:rPr>
        <w:t xml:space="preserve"> </w:t>
      </w:r>
      <w:r w:rsidR="0023468C" w:rsidRPr="0023468C">
        <w:rPr>
          <w:bCs/>
        </w:rPr>
        <w:t xml:space="preserve">Las limitaciones al dominio y posibles enajenaciones referidas, no afectarán la continuidad de los Servicios de Telecomunicaciones Objeto del Presente Contrato, considerando las </w:t>
      </w:r>
      <w:r w:rsidR="007024F8" w:rsidRPr="0023468C">
        <w:rPr>
          <w:bCs/>
        </w:rPr>
        <w:t>estipulaciones contenidas</w:t>
      </w:r>
      <w:r w:rsidR="0023468C" w:rsidRPr="0023468C">
        <w:rPr>
          <w:bCs/>
        </w:rPr>
        <w:t xml:space="preserve"> en este instrumento.</w:t>
      </w:r>
    </w:p>
    <w:p w14:paraId="247EC5C6" w14:textId="77777777" w:rsidR="00D44989" w:rsidRPr="007A6425" w:rsidRDefault="00D44989" w:rsidP="00213E6B">
      <w:pPr>
        <w:pStyle w:val="Textoindependiente"/>
        <w:tabs>
          <w:tab w:val="left" w:pos="1560"/>
          <w:tab w:val="left" w:pos="1701"/>
        </w:tabs>
        <w:spacing w:before="11"/>
        <w:ind w:left="1276" w:hanging="567"/>
        <w:rPr>
          <w:sz w:val="21"/>
        </w:rPr>
      </w:pPr>
    </w:p>
    <w:p w14:paraId="7DFB18FA" w14:textId="65168126" w:rsidR="00196330" w:rsidRDefault="00196330" w:rsidP="0026794A">
      <w:pPr>
        <w:pStyle w:val="Prrafodelista"/>
        <w:numPr>
          <w:ilvl w:val="1"/>
          <w:numId w:val="20"/>
        </w:numPr>
        <w:tabs>
          <w:tab w:val="left" w:pos="1560"/>
          <w:tab w:val="left" w:pos="1701"/>
        </w:tabs>
        <w:ind w:left="1276" w:hanging="567"/>
      </w:pPr>
      <w:r w:rsidRPr="007947F3">
        <w:rPr>
          <w:b/>
        </w:rPr>
        <w:t>Secuestro o embargo de los Bienes Afectos a la Prestación del Servicio.-</w:t>
      </w:r>
      <w:r w:rsidRPr="00196330">
        <w:t xml:space="preserve"> El Concesionario deberá comunicar a la ARCOTEL, dentro del </w:t>
      </w:r>
      <w:r w:rsidR="00BF6999">
        <w:t>T</w:t>
      </w:r>
      <w:r w:rsidRPr="00196330">
        <w:t>érmino de diez (10) días de ocurrido el secuestro, embargo u otras medidas cautelares respecto de los Bienes Afectos a la Prestación del Servicio, a fin de que la ARCOTEL tome las medidas pertinentes, en caso de ser procedente.</w:t>
      </w:r>
    </w:p>
    <w:p w14:paraId="5D096C0F" w14:textId="77777777" w:rsidR="0023468C" w:rsidRDefault="0023468C" w:rsidP="0023468C">
      <w:pPr>
        <w:pStyle w:val="Prrafodelista"/>
        <w:tabs>
          <w:tab w:val="left" w:pos="1560"/>
          <w:tab w:val="left" w:pos="1701"/>
        </w:tabs>
        <w:ind w:left="1276" w:firstLine="0"/>
      </w:pPr>
    </w:p>
    <w:p w14:paraId="04401EDB" w14:textId="72274231" w:rsidR="0023468C" w:rsidRDefault="0023468C" w:rsidP="0023468C">
      <w:pPr>
        <w:pStyle w:val="Prrafodelista"/>
        <w:tabs>
          <w:tab w:val="left" w:pos="1560"/>
          <w:tab w:val="left" w:pos="1701"/>
        </w:tabs>
        <w:ind w:left="1276" w:firstLine="0"/>
      </w:pPr>
      <w:r>
        <w:t xml:space="preserve">No obstante, el Concesionario notificará a la ARCOTEL, cuando sea de su conocimiento, cualquier acción constitucional, judicial o administrativa </w:t>
      </w:r>
      <w:r w:rsidRPr="0023468C">
        <w:t>iniciada en su contra que represente un riesgo material respecto de los Bienes Afectos a la Prestación</w:t>
      </w:r>
      <w:r>
        <w:t xml:space="preserve"> del Servicio que pudiere impactar la continuidad de los Servicios de Telecomunicaciones Objeto del Presente Contrato.</w:t>
      </w:r>
    </w:p>
    <w:p w14:paraId="466EF850" w14:textId="2C32B3F2" w:rsidR="00D44989" w:rsidRPr="009D0682" w:rsidRDefault="00D44989" w:rsidP="00213E6B">
      <w:pPr>
        <w:pStyle w:val="Textoindependienteprimerasangra2"/>
        <w:tabs>
          <w:tab w:val="left" w:pos="1560"/>
          <w:tab w:val="left" w:pos="1701"/>
        </w:tabs>
        <w:ind w:left="1276" w:hanging="567"/>
        <w:jc w:val="both"/>
      </w:pPr>
    </w:p>
    <w:p w14:paraId="586364E5" w14:textId="3D4E6455" w:rsidR="00196330" w:rsidRDefault="00196330" w:rsidP="0026794A">
      <w:pPr>
        <w:pStyle w:val="Prrafodelista"/>
        <w:numPr>
          <w:ilvl w:val="1"/>
          <w:numId w:val="20"/>
        </w:numPr>
        <w:tabs>
          <w:tab w:val="left" w:pos="1560"/>
          <w:tab w:val="left" w:pos="1701"/>
          <w:tab w:val="left" w:pos="2127"/>
        </w:tabs>
        <w:spacing w:before="1"/>
        <w:ind w:left="1276" w:hanging="567"/>
      </w:pPr>
      <w:r w:rsidRPr="007947F3">
        <w:rPr>
          <w:b/>
        </w:rPr>
        <w:t>Quiebra u  otros casos.-</w:t>
      </w:r>
      <w:r w:rsidRPr="00196330">
        <w:t xml:space="preserve"> En caso de que el Concesionario entre en  concurso de acreedores o quiebra, o procedimiento de disolución, liq</w:t>
      </w:r>
      <w:r w:rsidR="00E21A4B">
        <w:t xml:space="preserve">uidación </w:t>
      </w:r>
      <w:r w:rsidRPr="00196330">
        <w:t xml:space="preserve">o cancelación, de conformidad con el Ordenamiento Jurídico Vigente, deberá comunicar a la ARCOTEL dentro del </w:t>
      </w:r>
      <w:r w:rsidR="00792956">
        <w:t>T</w:t>
      </w:r>
      <w:r w:rsidRPr="00196330">
        <w:t>érmino de diez (10) días de ocurrido, comprometiéndose a cumplir lo previsto en el Ordenamiento Jurídico Vigente.</w:t>
      </w:r>
    </w:p>
    <w:p w14:paraId="40AC83F3" w14:textId="77777777" w:rsidR="007947F3" w:rsidRPr="00187D9F" w:rsidRDefault="007947F3" w:rsidP="00213E6B">
      <w:pPr>
        <w:tabs>
          <w:tab w:val="left" w:pos="1560"/>
          <w:tab w:val="left" w:pos="1701"/>
          <w:tab w:val="left" w:pos="2127"/>
        </w:tabs>
        <w:spacing w:before="1"/>
        <w:ind w:left="1276" w:hanging="567"/>
      </w:pPr>
    </w:p>
    <w:p w14:paraId="157EF397" w14:textId="04D0E37E" w:rsidR="0079241A" w:rsidRDefault="00196330" w:rsidP="00213E6B">
      <w:pPr>
        <w:pStyle w:val="Prrafodelista"/>
        <w:numPr>
          <w:ilvl w:val="1"/>
          <w:numId w:val="20"/>
        </w:numPr>
        <w:tabs>
          <w:tab w:val="left" w:pos="1560"/>
          <w:tab w:val="left" w:pos="1701"/>
          <w:tab w:val="left" w:pos="2127"/>
        </w:tabs>
        <w:spacing w:before="1"/>
        <w:ind w:left="1276" w:hanging="567"/>
      </w:pPr>
      <w:r w:rsidRPr="007947F3">
        <w:rPr>
          <w:b/>
        </w:rPr>
        <w:t>Riesgos.-</w:t>
      </w:r>
      <w:r w:rsidRPr="00196330">
        <w:t xml:space="preserve"> El Concesionario asume todos los riesgos inherentes </w:t>
      </w:r>
      <w:r w:rsidR="0016016B">
        <w:t xml:space="preserve">al diseño, construcción y </w:t>
      </w:r>
      <w:r w:rsidR="008E4412">
        <w:t xml:space="preserve">operación </w:t>
      </w:r>
      <w:r w:rsidRPr="00196330">
        <w:t>de las redes necesarias para la prestación de los</w:t>
      </w:r>
      <w:r w:rsidR="00450E12">
        <w:t xml:space="preserve">  </w:t>
      </w:r>
      <w:r w:rsidR="00710869">
        <w:t>Servicios de Telecomunicaciones Objeto del Presente Contrato</w:t>
      </w:r>
      <w:r w:rsidRPr="00196330">
        <w:t>.</w:t>
      </w:r>
    </w:p>
    <w:p w14:paraId="32E69E21" w14:textId="77777777" w:rsidR="00985278" w:rsidRDefault="00985278" w:rsidP="00213E6B">
      <w:pPr>
        <w:pStyle w:val="Textoindependiente"/>
        <w:spacing w:before="1"/>
        <w:jc w:val="both"/>
      </w:pPr>
    </w:p>
    <w:p w14:paraId="156FEFE2" w14:textId="77777777" w:rsidR="00D44989" w:rsidRDefault="00D44989" w:rsidP="00213E6B">
      <w:pPr>
        <w:pStyle w:val="Ttulo1"/>
        <w:jc w:val="both"/>
      </w:pPr>
      <w:r w:rsidRPr="00AB4A82">
        <w:t>CLÁUSULA 13.- INVERSIONES.</w:t>
      </w:r>
    </w:p>
    <w:p w14:paraId="20C66D8D" w14:textId="77777777" w:rsidR="00A071D1" w:rsidRPr="00A071D1" w:rsidRDefault="00A071D1" w:rsidP="00376019"/>
    <w:p w14:paraId="02527D9C" w14:textId="6D3AA450" w:rsidR="00D44989" w:rsidRDefault="00D44989" w:rsidP="00373040">
      <w:pPr>
        <w:pStyle w:val="Prrafodelista"/>
        <w:ind w:left="1276" w:firstLine="0"/>
      </w:pPr>
      <w:r w:rsidRPr="009D0682">
        <w:t>El Concesionario, bajo su responsabilidad, realizará las inversiones</w:t>
      </w:r>
      <w:r w:rsidR="006D798A">
        <w:t xml:space="preserve"> y/o contrataciones </w:t>
      </w:r>
      <w:r w:rsidRPr="009D0682">
        <w:t>que fueren necesarias</w:t>
      </w:r>
      <w:r w:rsidRPr="007A6425">
        <w:rPr>
          <w:spacing w:val="24"/>
        </w:rPr>
        <w:t xml:space="preserve"> </w:t>
      </w:r>
      <w:r w:rsidRPr="009D0682">
        <w:t>para</w:t>
      </w:r>
      <w:r w:rsidRPr="007A6425">
        <w:rPr>
          <w:spacing w:val="21"/>
        </w:rPr>
        <w:t xml:space="preserve"> </w:t>
      </w:r>
      <w:r w:rsidRPr="009D0682">
        <w:t>el</w:t>
      </w:r>
      <w:r w:rsidRPr="007A6425">
        <w:rPr>
          <w:spacing w:val="18"/>
        </w:rPr>
        <w:t xml:space="preserve"> </w:t>
      </w:r>
      <w:r w:rsidRPr="009D0682">
        <w:t>cumplimiento</w:t>
      </w:r>
      <w:r w:rsidRPr="007A6425">
        <w:rPr>
          <w:spacing w:val="19"/>
        </w:rPr>
        <w:t xml:space="preserve"> </w:t>
      </w:r>
      <w:r w:rsidRPr="009D0682">
        <w:t>del</w:t>
      </w:r>
      <w:r w:rsidRPr="007A6425">
        <w:rPr>
          <w:spacing w:val="20"/>
        </w:rPr>
        <w:t xml:space="preserve"> </w:t>
      </w:r>
      <w:r w:rsidRPr="009D0682">
        <w:t>objeto</w:t>
      </w:r>
      <w:r w:rsidRPr="007A6425">
        <w:rPr>
          <w:spacing w:val="19"/>
        </w:rPr>
        <w:t xml:space="preserve"> </w:t>
      </w:r>
      <w:r w:rsidRPr="009D0682">
        <w:t>del</w:t>
      </w:r>
      <w:r w:rsidR="00482447">
        <w:t xml:space="preserve"> presente</w:t>
      </w:r>
      <w:r w:rsidRPr="007A6425">
        <w:rPr>
          <w:spacing w:val="18"/>
        </w:rPr>
        <w:t xml:space="preserve"> </w:t>
      </w:r>
      <w:r w:rsidRPr="009D0682">
        <w:t>Contrato</w:t>
      </w:r>
      <w:r w:rsidRPr="007A6425">
        <w:rPr>
          <w:spacing w:val="26"/>
        </w:rPr>
        <w:t xml:space="preserve"> </w:t>
      </w:r>
      <w:r w:rsidRPr="009D0682">
        <w:t>y</w:t>
      </w:r>
      <w:r w:rsidRPr="007A6425">
        <w:rPr>
          <w:spacing w:val="19"/>
        </w:rPr>
        <w:t xml:space="preserve"> </w:t>
      </w:r>
      <w:r w:rsidRPr="009D0682">
        <w:t>de</w:t>
      </w:r>
      <w:r w:rsidRPr="007A6425">
        <w:rPr>
          <w:spacing w:val="19"/>
        </w:rPr>
        <w:t xml:space="preserve"> </w:t>
      </w:r>
      <w:r w:rsidRPr="009D0682">
        <w:t>las</w:t>
      </w:r>
      <w:r w:rsidRPr="007A6425">
        <w:rPr>
          <w:spacing w:val="21"/>
        </w:rPr>
        <w:t xml:space="preserve"> </w:t>
      </w:r>
      <w:r>
        <w:t>obligaciones establecidas en el mismo</w:t>
      </w:r>
      <w:r w:rsidR="0012094D">
        <w:t>.</w:t>
      </w:r>
    </w:p>
    <w:p w14:paraId="31A9683E" w14:textId="77777777" w:rsidR="00D44989" w:rsidRDefault="00D44989" w:rsidP="00213E6B">
      <w:pPr>
        <w:pStyle w:val="Textoindependiente"/>
        <w:spacing w:before="8"/>
        <w:jc w:val="both"/>
        <w:rPr>
          <w:sz w:val="14"/>
        </w:rPr>
      </w:pPr>
    </w:p>
    <w:p w14:paraId="329CDA49" w14:textId="02C0D97E" w:rsidR="00D44989" w:rsidRPr="009D0682" w:rsidRDefault="00D44989" w:rsidP="00213E6B">
      <w:pPr>
        <w:pStyle w:val="Textoindependienteprimerasangra2"/>
        <w:ind w:left="1242"/>
      </w:pPr>
    </w:p>
    <w:p w14:paraId="63E98D37" w14:textId="2FF96E52" w:rsidR="00D44989" w:rsidRDefault="00D44989" w:rsidP="00213E6B">
      <w:pPr>
        <w:pStyle w:val="Ttulo1"/>
        <w:spacing w:before="1"/>
        <w:jc w:val="both"/>
      </w:pPr>
      <w:r w:rsidRPr="00AB4A82">
        <w:t xml:space="preserve">CLÁUSULA 14.- CESIÓN O TRANSFERENCIA DEL </w:t>
      </w:r>
      <w:r w:rsidR="00AB7084">
        <w:t>PRESENTE CONTRATO</w:t>
      </w:r>
      <w:r w:rsidRPr="00AB4A82">
        <w:t xml:space="preserve">, TRANSFERENCIA DE ACCIONES, MODIFICACIONES </w:t>
      </w:r>
      <w:r w:rsidRPr="00C12FE9">
        <w:t>ESTATUTARIAS Y NOTIFICACIÓN DE PARTICIPACIONES EN OTRAS COMPAÑÍAS.</w:t>
      </w:r>
    </w:p>
    <w:p w14:paraId="4B3FECA9" w14:textId="77777777" w:rsidR="002F5A0C" w:rsidRPr="002F5A0C" w:rsidRDefault="002F5A0C" w:rsidP="00376019"/>
    <w:p w14:paraId="11DB6D12" w14:textId="55B4B9B8" w:rsidR="00D44989" w:rsidRPr="00C12FE9" w:rsidRDefault="00D44989" w:rsidP="0026794A">
      <w:pPr>
        <w:pStyle w:val="Prrafodelista"/>
        <w:numPr>
          <w:ilvl w:val="1"/>
          <w:numId w:val="7"/>
        </w:numPr>
        <w:ind w:left="1276" w:hanging="850"/>
      </w:pPr>
      <w:r w:rsidRPr="00C12FE9">
        <w:t>El Concesionario no podrá realizar operaciones que impliquen un cambio de control, sin la respectiva autorización de</w:t>
      </w:r>
      <w:r w:rsidR="00637B9E">
        <w:t>l</w:t>
      </w:r>
      <w:r w:rsidRPr="00C12FE9">
        <w:t xml:space="preserve"> </w:t>
      </w:r>
      <w:r w:rsidR="00637B9E">
        <w:t xml:space="preserve">Director Ejecutivo </w:t>
      </w:r>
      <w:r w:rsidRPr="00C12FE9">
        <w:t>de la ARCOTEL</w:t>
      </w:r>
      <w:r w:rsidR="000214A6">
        <w:t>,</w:t>
      </w:r>
      <w:r w:rsidRPr="00C12FE9">
        <w:t xml:space="preserve"> especialmente aquellas relacionadas con: cambios en la titularidad de las acciones del </w:t>
      </w:r>
      <w:r w:rsidR="00DB47B1" w:rsidRPr="00C12FE9">
        <w:t>Concesionario</w:t>
      </w:r>
      <w:r w:rsidR="000214A6">
        <w:t xml:space="preserve">, </w:t>
      </w:r>
      <w:r w:rsidRPr="00C12FE9">
        <w:t xml:space="preserve"> cualquier clase de contratos o convenios que incidan en el control operativo o real sobre el Concesionario, o en la toma de decisiones sobre </w:t>
      </w:r>
      <w:r w:rsidR="00C04277">
        <w:t>el</w:t>
      </w:r>
      <w:r w:rsidR="00C04277" w:rsidRPr="00C12FE9">
        <w:t xml:space="preserve"> </w:t>
      </w:r>
      <w:r w:rsidRPr="00C12FE9">
        <w:t>mism</w:t>
      </w:r>
      <w:r w:rsidR="00C04277">
        <w:t>o</w:t>
      </w:r>
      <w:r w:rsidRPr="00C12FE9">
        <w:t xml:space="preserve">, aunque no comporten un cambio en la titularidad de las acciones del Concesionario, y  se procederá de acuerdo con lo establecido en </w:t>
      </w:r>
      <w:r w:rsidR="001671D6">
        <w:t>la</w:t>
      </w:r>
      <w:r w:rsidR="001671D6" w:rsidRPr="00C12FE9">
        <w:t xml:space="preserve"> </w:t>
      </w:r>
      <w:r w:rsidR="006D798A">
        <w:t>L</w:t>
      </w:r>
      <w:r w:rsidRPr="00C12FE9">
        <w:t xml:space="preserve">egislación </w:t>
      </w:r>
      <w:r w:rsidR="006D798A">
        <w:t>A</w:t>
      </w:r>
      <w:r w:rsidRPr="00C12FE9">
        <w:t>plicable.</w:t>
      </w:r>
    </w:p>
    <w:p w14:paraId="29F40935" w14:textId="3B645F16" w:rsidR="00D44989" w:rsidRPr="00C12FE9" w:rsidRDefault="00D44989" w:rsidP="00213E6B">
      <w:pPr>
        <w:pStyle w:val="Prrafodelista"/>
        <w:tabs>
          <w:tab w:val="left" w:pos="1950"/>
        </w:tabs>
        <w:ind w:firstLine="0"/>
      </w:pPr>
    </w:p>
    <w:p w14:paraId="1211FC8A" w14:textId="081F5EAD" w:rsidR="00D44989" w:rsidRPr="00BC4C81" w:rsidRDefault="00D44989" w:rsidP="0026794A">
      <w:pPr>
        <w:pStyle w:val="Prrafodelista"/>
        <w:numPr>
          <w:ilvl w:val="1"/>
          <w:numId w:val="7"/>
        </w:numPr>
        <w:ind w:left="1276" w:hanging="850"/>
      </w:pPr>
      <w:r w:rsidRPr="00BC4C81">
        <w:t xml:space="preserve">De tratarse de una transferencia o cesión de acciones, total o parcial, entre los mismos accionistas o socios del Concesionario que no implique cambio de control, sea a </w:t>
      </w:r>
      <w:r w:rsidR="0040383E">
        <w:t>E</w:t>
      </w:r>
      <w:r w:rsidRPr="00BC4C81">
        <w:t xml:space="preserve">mpresas </w:t>
      </w:r>
      <w:r w:rsidR="0040383E">
        <w:t>R</w:t>
      </w:r>
      <w:r w:rsidRPr="00BC4C81">
        <w:t xml:space="preserve">elacionadas o vinculadas con el Concesionario o a terceros en general, el Concesionario deberá notificar </w:t>
      </w:r>
      <w:r w:rsidR="0074451B">
        <w:t>al Director Ejecutivo</w:t>
      </w:r>
      <w:r w:rsidRPr="00BC4C81">
        <w:t xml:space="preserve"> de la ARCOTEL, dentro del </w:t>
      </w:r>
      <w:r w:rsidR="001D1483">
        <w:t>T</w:t>
      </w:r>
      <w:r w:rsidRPr="00BC4C81">
        <w:t>érmino de hasta cuarenta y cinco (45) días de producida. En la notificación deberán acompañar los documentos que certifiquen la vinculación o relación societaria de capital administrativa o de control que se trate, señalando la composición accionaria.</w:t>
      </w:r>
    </w:p>
    <w:p w14:paraId="5711FC25" w14:textId="77777777" w:rsidR="00D44989" w:rsidRDefault="00D44989" w:rsidP="00213E6B">
      <w:pPr>
        <w:pStyle w:val="Prrafodelista"/>
      </w:pPr>
    </w:p>
    <w:p w14:paraId="54148725" w14:textId="1A90E712" w:rsidR="00D44989" w:rsidRPr="00C12FE9" w:rsidRDefault="00D44989" w:rsidP="0026794A">
      <w:pPr>
        <w:pStyle w:val="Prrafodelista"/>
        <w:numPr>
          <w:ilvl w:val="1"/>
          <w:numId w:val="7"/>
        </w:numPr>
        <w:ind w:left="1276" w:hanging="850"/>
      </w:pPr>
      <w:r w:rsidRPr="00BC4C81">
        <w:t xml:space="preserve">El Concesionario dentro del </w:t>
      </w:r>
      <w:r w:rsidR="001D1483">
        <w:t>T</w:t>
      </w:r>
      <w:r w:rsidRPr="00BC4C81">
        <w:t xml:space="preserve">érmino de hasta quince (15) días, luego de inscribir en el Registro Mercantil informará </w:t>
      </w:r>
      <w:r w:rsidR="001D1483">
        <w:t>al Director Ejecutivo</w:t>
      </w:r>
      <w:r w:rsidRPr="00BC4C81">
        <w:t xml:space="preserve"> de la ARCOTEL sobre cualquier aumento o reducción del capital, modificación o reforma de</w:t>
      </w:r>
      <w:r w:rsidR="001D1483">
        <w:t xml:space="preserve"> su e</w:t>
      </w:r>
      <w:r w:rsidRPr="00BC4C81">
        <w:t>statuto</w:t>
      </w:r>
      <w:r w:rsidR="001D1483">
        <w:t xml:space="preserve"> social</w:t>
      </w:r>
      <w:r w:rsidRPr="00BC4C81">
        <w:t>, independientemente de los trámites, gestiones y procedimientos que correspondan seguirse ante las autoridades de control societario.</w:t>
      </w:r>
    </w:p>
    <w:p w14:paraId="2514A806" w14:textId="14A09E32" w:rsidR="00D44989" w:rsidRDefault="00D44989" w:rsidP="00213E6B">
      <w:pPr>
        <w:pStyle w:val="Prrafodelista"/>
        <w:ind w:left="708" w:firstLine="0"/>
      </w:pPr>
    </w:p>
    <w:p w14:paraId="3C1DD878" w14:textId="4537AA28" w:rsidR="003F4184" w:rsidRDefault="00BF3652" w:rsidP="0026794A">
      <w:pPr>
        <w:pStyle w:val="Prrafodelista"/>
        <w:numPr>
          <w:ilvl w:val="1"/>
          <w:numId w:val="7"/>
        </w:numPr>
        <w:ind w:left="1276" w:hanging="850"/>
      </w:pPr>
      <w:r>
        <w:t>E</w:t>
      </w:r>
      <w:r w:rsidR="003F4184" w:rsidRPr="009D0682">
        <w:t>l</w:t>
      </w:r>
      <w:r w:rsidR="003F4184" w:rsidRPr="004C6CC8">
        <w:rPr>
          <w:spacing w:val="-1"/>
        </w:rPr>
        <w:t xml:space="preserve"> </w:t>
      </w:r>
      <w:r w:rsidR="003F4184" w:rsidRPr="009D0682">
        <w:t>Concesionario</w:t>
      </w:r>
      <w:r w:rsidR="003F4184" w:rsidRPr="004C6CC8">
        <w:rPr>
          <w:spacing w:val="-3"/>
        </w:rPr>
        <w:t xml:space="preserve"> </w:t>
      </w:r>
      <w:r w:rsidR="003F4184" w:rsidRPr="009D0682">
        <w:t>podrá</w:t>
      </w:r>
      <w:r w:rsidR="003F4184" w:rsidRPr="004C6CC8">
        <w:rPr>
          <w:spacing w:val="-5"/>
        </w:rPr>
        <w:t xml:space="preserve"> </w:t>
      </w:r>
      <w:r w:rsidR="003F4184" w:rsidRPr="009D0682">
        <w:t xml:space="preserve">subcontratar total o parcialmente las actividades que le corresponden cumplir </w:t>
      </w:r>
      <w:r w:rsidR="003F4184">
        <w:t xml:space="preserve">acorde </w:t>
      </w:r>
      <w:r w:rsidR="003F4184" w:rsidRPr="009D0682">
        <w:t xml:space="preserve">con las estipulaciones del </w:t>
      </w:r>
      <w:r w:rsidR="003F4184">
        <w:t>Contrato</w:t>
      </w:r>
      <w:r w:rsidR="003F4184" w:rsidRPr="009D0682">
        <w:t>, que considere susceptibles de subcontratación en aras de un mejor manejo de</w:t>
      </w:r>
      <w:r w:rsidR="00437F28">
        <w:t>l Contrato</w:t>
      </w:r>
      <w:r w:rsidR="003F4184" w:rsidRPr="009D0682">
        <w:t xml:space="preserve">, y siempre que esta subcontratación no implique, bajo ningún concepto, cesión de derechos u obligaciones. </w:t>
      </w:r>
    </w:p>
    <w:p w14:paraId="2AFAF073" w14:textId="77777777" w:rsidR="00100EDF" w:rsidRPr="009D0682" w:rsidRDefault="00100EDF" w:rsidP="00100EDF">
      <w:pPr>
        <w:tabs>
          <w:tab w:val="left" w:pos="1950"/>
        </w:tabs>
      </w:pPr>
    </w:p>
    <w:p w14:paraId="0E3986EE" w14:textId="6267E389" w:rsidR="00096768" w:rsidRPr="00AB4A82" w:rsidRDefault="00096768" w:rsidP="00213E6B">
      <w:pPr>
        <w:pStyle w:val="Ttulo1"/>
        <w:spacing w:before="1"/>
        <w:jc w:val="both"/>
        <w:rPr>
          <w:b w:val="0"/>
          <w:bCs w:val="0"/>
        </w:rPr>
      </w:pPr>
      <w:r w:rsidRPr="00AB4A82">
        <w:t xml:space="preserve">CLÁUSULA </w:t>
      </w:r>
      <w:r w:rsidR="00CF013D">
        <w:t>15</w:t>
      </w:r>
      <w:r w:rsidRPr="00AB4A82">
        <w:t xml:space="preserve">.- DE LOS PAGOS POR LOS DERECHOS DE </w:t>
      </w:r>
      <w:r w:rsidR="00E5152F">
        <w:t xml:space="preserve">OTORGAMIENTO  </w:t>
      </w:r>
      <w:r w:rsidRPr="00AB4A82">
        <w:t>Y</w:t>
      </w:r>
      <w:r w:rsidR="00AC5C46">
        <w:t xml:space="preserve"> TARIFAS DE</w:t>
      </w:r>
      <w:r w:rsidRPr="00AB4A82">
        <w:t xml:space="preserve"> USO</w:t>
      </w:r>
      <w:r w:rsidR="00AC5C46">
        <w:t xml:space="preserve"> Y EXPLOTACIÓN DEL ESPECTRO RADIOELECTRICO</w:t>
      </w:r>
      <w:r w:rsidRPr="00AB4A82">
        <w:t>.</w:t>
      </w:r>
    </w:p>
    <w:p w14:paraId="4FFA0245" w14:textId="1CED18F0" w:rsidR="00096768" w:rsidRPr="007A6425" w:rsidRDefault="00096768" w:rsidP="00213E6B">
      <w:pPr>
        <w:pStyle w:val="Textoindependiente"/>
        <w:jc w:val="both"/>
        <w:rPr>
          <w:b/>
        </w:rPr>
      </w:pPr>
    </w:p>
    <w:p w14:paraId="5A813C8B" w14:textId="77777777" w:rsidR="00BD0810" w:rsidRPr="00BD0810" w:rsidRDefault="00BD0810" w:rsidP="0026794A">
      <w:pPr>
        <w:pStyle w:val="Prrafodelista"/>
        <w:numPr>
          <w:ilvl w:val="0"/>
          <w:numId w:val="7"/>
        </w:numPr>
        <w:rPr>
          <w:vanish/>
        </w:rPr>
      </w:pPr>
    </w:p>
    <w:p w14:paraId="329A4218" w14:textId="390F79A1" w:rsidR="00B34333" w:rsidRDefault="00B34333" w:rsidP="00B34333">
      <w:pPr>
        <w:pStyle w:val="Prrafodelista"/>
        <w:numPr>
          <w:ilvl w:val="1"/>
          <w:numId w:val="7"/>
        </w:numPr>
        <w:ind w:left="1134"/>
      </w:pPr>
      <w:r w:rsidRPr="00502C0A">
        <w:t xml:space="preserve">Los derechos económicos por la renovación de la </w:t>
      </w:r>
      <w:r w:rsidR="00816CE2">
        <w:t>C</w:t>
      </w:r>
      <w:r w:rsidR="00816CE2" w:rsidRPr="00502C0A">
        <w:t>oncesión</w:t>
      </w:r>
      <w:r w:rsidRPr="00502C0A">
        <w:t xml:space="preserve"> comprenden la suma de los derechos de otorgamiento del título habilitante para la prestación del servicio, por </w:t>
      </w:r>
      <w:r w:rsidR="00816CE2">
        <w:t>US$ 15´842.585,59 (quince millones ochocientos cuarenta y dos mil quinientos ochenta y cinco 59/100 dólares de los Estados Unidos de América)</w:t>
      </w:r>
      <w:r w:rsidRPr="00502C0A">
        <w:t xml:space="preserve">; y, los derechos de otorgamiento del uso y explotación del espectro </w:t>
      </w:r>
      <w:r w:rsidRPr="00B34333">
        <w:t xml:space="preserve">radioeléctrico, por </w:t>
      </w:r>
      <w:r w:rsidR="00816CE2">
        <w:t xml:space="preserve">US$ 100´000.000 (cien millones de 00/100 </w:t>
      </w:r>
      <w:r w:rsidR="00816CE2" w:rsidRPr="00816CE2">
        <w:t>dólares de los Estados Unidos de América</w:t>
      </w:r>
      <w:r w:rsidR="00816CE2">
        <w:t>).</w:t>
      </w:r>
      <w:r w:rsidRPr="00502C0A">
        <w:t xml:space="preserve"> El resultado de ambos valores es el precio total de la renovación de la </w:t>
      </w:r>
      <w:r>
        <w:t>C</w:t>
      </w:r>
      <w:r w:rsidRPr="00502C0A">
        <w:t>oncesión del SMA por</w:t>
      </w:r>
      <w:r w:rsidR="00E65D3F">
        <w:t xml:space="preserve"> </w:t>
      </w:r>
      <w:r w:rsidR="00816CE2">
        <w:t xml:space="preserve">US$ 115´842.585,59 (ciento </w:t>
      </w:r>
      <w:r w:rsidR="00816CE2" w:rsidRPr="00816CE2">
        <w:t>quince millones ochocientos cuarenta y dos mil quinientos ochenta y cinco 59/100 dólares de los Estados Unidos de América</w:t>
      </w:r>
      <w:r w:rsidRPr="00502C0A">
        <w:t xml:space="preserve">. Dicho precio será cancelado en su totalidad por el Concesionario dentro de los treinta (30) días posteriores a la suscripción del presente Contrato. </w:t>
      </w:r>
    </w:p>
    <w:p w14:paraId="55E2BAC8" w14:textId="77777777" w:rsidR="00B34333" w:rsidRDefault="00B34333" w:rsidP="00B34333">
      <w:pPr>
        <w:pStyle w:val="Prrafodelista"/>
        <w:ind w:left="1134" w:firstLine="0"/>
      </w:pPr>
    </w:p>
    <w:p w14:paraId="62E66896" w14:textId="28A756EA" w:rsidR="00B34333" w:rsidRDefault="00B34333" w:rsidP="00B34333">
      <w:pPr>
        <w:pStyle w:val="Prrafodelista"/>
        <w:numPr>
          <w:ilvl w:val="1"/>
          <w:numId w:val="7"/>
        </w:numPr>
        <w:ind w:left="1134"/>
      </w:pPr>
      <w:r w:rsidRPr="00502C0A">
        <w:t xml:space="preserve">De igual forma, al precio de la renovación definido en el párrafo anterior, se </w:t>
      </w:r>
      <w:r>
        <w:t>descontará</w:t>
      </w:r>
      <w:r w:rsidRPr="00502C0A">
        <w:t xml:space="preserve"> el valor total de</w:t>
      </w:r>
      <w:r>
        <w:t xml:space="preserve"> los pagos</w:t>
      </w:r>
      <w:r w:rsidRPr="00502C0A">
        <w:t xml:space="preserve"> </w:t>
      </w:r>
      <w:r>
        <w:t>realizados</w:t>
      </w:r>
      <w:r w:rsidRPr="00502C0A">
        <w:t xml:space="preserve"> previamente por el Concesionario, en </w:t>
      </w:r>
      <w:r>
        <w:t>sujeción a lo estipulado en las Adendas</w:t>
      </w:r>
      <w:r w:rsidRPr="00502C0A">
        <w:t xml:space="preserve"> de prórroga de </w:t>
      </w:r>
      <w:r>
        <w:t>p</w:t>
      </w:r>
      <w:r w:rsidRPr="00502C0A">
        <w:t>lazo suscrita</w:t>
      </w:r>
      <w:r>
        <w:t>s</w:t>
      </w:r>
      <w:r w:rsidRPr="00502C0A">
        <w:t xml:space="preserve"> </w:t>
      </w:r>
      <w:r>
        <w:t xml:space="preserve">el </w:t>
      </w:r>
      <w:r w:rsidR="00391E76">
        <w:t>22</w:t>
      </w:r>
      <w:r>
        <w:t xml:space="preserve"> de noviembre del 2023</w:t>
      </w:r>
      <w:r w:rsidR="00816CE2">
        <w:t xml:space="preserve">, </w:t>
      </w:r>
      <w:r w:rsidR="00391E76">
        <w:t>30</w:t>
      </w:r>
      <w:r>
        <w:t xml:space="preserve"> de </w:t>
      </w:r>
      <w:r w:rsidR="00391E76">
        <w:t>septiembre</w:t>
      </w:r>
      <w:r>
        <w:t xml:space="preserve"> del 2024</w:t>
      </w:r>
      <w:r w:rsidR="00816CE2">
        <w:t>, 31 de octubre de 2024 y 15 de noviembre de 2024</w:t>
      </w:r>
      <w:r>
        <w:t xml:space="preserve"> </w:t>
      </w:r>
      <w:r w:rsidRPr="00502C0A">
        <w:t>entre el Concesionario y la ARCOTEL</w:t>
      </w:r>
      <w:r w:rsidRPr="000566E0">
        <w:rPr>
          <w:b/>
        </w:rPr>
        <w:t>.</w:t>
      </w:r>
    </w:p>
    <w:p w14:paraId="50890FA4" w14:textId="0313555A" w:rsidR="00096768" w:rsidRDefault="00096768" w:rsidP="00B34333">
      <w:pPr>
        <w:pStyle w:val="Prrafodelista"/>
        <w:ind w:left="1134" w:firstLine="0"/>
      </w:pPr>
    </w:p>
    <w:p w14:paraId="3529D421" w14:textId="18D88E7A" w:rsidR="00096768" w:rsidRPr="00D75E2A" w:rsidRDefault="00096768" w:rsidP="00213E6B">
      <w:pPr>
        <w:pStyle w:val="Ttulo1"/>
        <w:spacing w:before="1"/>
        <w:jc w:val="both"/>
        <w:rPr>
          <w:b w:val="0"/>
          <w:bCs w:val="0"/>
        </w:rPr>
      </w:pPr>
      <w:r w:rsidRPr="00D75E2A">
        <w:t>CLÁUSULA 1</w:t>
      </w:r>
      <w:r w:rsidR="00BD0810">
        <w:t>6</w:t>
      </w:r>
      <w:r w:rsidRPr="00D75E2A">
        <w:t xml:space="preserve">.- </w:t>
      </w:r>
      <w:r w:rsidR="00EE5DE2">
        <w:t xml:space="preserve">CONTRIBUCIÓN </w:t>
      </w:r>
      <w:r w:rsidRPr="00D75E2A">
        <w:t>DEL SERVICIO UNIVERSAL.</w:t>
      </w:r>
    </w:p>
    <w:p w14:paraId="27ABCA82" w14:textId="77777777" w:rsidR="00BB1699" w:rsidRPr="00BB1699" w:rsidRDefault="00BB1699" w:rsidP="00BB1699">
      <w:pPr>
        <w:pStyle w:val="Prrafodelista"/>
        <w:tabs>
          <w:tab w:val="left" w:pos="1843"/>
        </w:tabs>
        <w:ind w:firstLine="0"/>
      </w:pPr>
    </w:p>
    <w:p w14:paraId="44DCD27A" w14:textId="77777777" w:rsidR="00BB1699" w:rsidRPr="00BB1699" w:rsidRDefault="00BB1699" w:rsidP="0026794A">
      <w:pPr>
        <w:pStyle w:val="Prrafodelista"/>
        <w:numPr>
          <w:ilvl w:val="0"/>
          <w:numId w:val="7"/>
        </w:numPr>
        <w:rPr>
          <w:vanish/>
        </w:rPr>
      </w:pPr>
    </w:p>
    <w:p w14:paraId="601DE9D1" w14:textId="7515153E" w:rsidR="00096768" w:rsidRPr="00A6514C" w:rsidRDefault="00096768" w:rsidP="0026794A">
      <w:pPr>
        <w:pStyle w:val="Prrafodelista"/>
        <w:numPr>
          <w:ilvl w:val="1"/>
          <w:numId w:val="7"/>
        </w:numPr>
        <w:ind w:left="1134"/>
      </w:pPr>
      <w:r w:rsidRPr="00BB1699">
        <w:t>El</w:t>
      </w:r>
      <w:r w:rsidRPr="00A6514C">
        <w:t xml:space="preserve"> Concesionario deberá cumplir </w:t>
      </w:r>
      <w:r w:rsidR="00991BFB">
        <w:t>lo previsto para el</w:t>
      </w:r>
      <w:r w:rsidRPr="00A6514C">
        <w:t xml:space="preserve"> Servicio Universal </w:t>
      </w:r>
      <w:r w:rsidR="00991BFB">
        <w:t xml:space="preserve">en </w:t>
      </w:r>
      <w:r w:rsidRPr="00A6514C">
        <w:t>l</w:t>
      </w:r>
      <w:r w:rsidR="00ED2DEA">
        <w:t>a</w:t>
      </w:r>
      <w:r w:rsidRPr="00A6514C">
        <w:t xml:space="preserve"> </w:t>
      </w:r>
      <w:r w:rsidR="00596610" w:rsidRPr="00A6514C">
        <w:t>L</w:t>
      </w:r>
      <w:r w:rsidRPr="00A6514C">
        <w:t xml:space="preserve">egislación </w:t>
      </w:r>
      <w:r w:rsidR="00596610" w:rsidRPr="00A6514C">
        <w:t>A</w:t>
      </w:r>
      <w:r w:rsidRPr="00A6514C">
        <w:t>plicable</w:t>
      </w:r>
      <w:r w:rsidR="00991BFB">
        <w:t xml:space="preserve"> y</w:t>
      </w:r>
      <w:r w:rsidRPr="00A6514C">
        <w:t xml:space="preserve"> pagar</w:t>
      </w:r>
      <w:r w:rsidR="00A16B53">
        <w:t>á</w:t>
      </w:r>
      <w:r w:rsidRPr="00A6514C">
        <w:t xml:space="preserve"> la </w:t>
      </w:r>
      <w:r w:rsidR="00FE7CFD">
        <w:t>C</w:t>
      </w:r>
      <w:r w:rsidRPr="00A6514C">
        <w:t xml:space="preserve">ontribución del 1% sobre los </w:t>
      </w:r>
      <w:r w:rsidR="00991BFB">
        <w:t>I</w:t>
      </w:r>
      <w:r w:rsidRPr="00A6514C">
        <w:t xml:space="preserve">ngresos </w:t>
      </w:r>
      <w:r w:rsidR="00991BFB">
        <w:t>T</w:t>
      </w:r>
      <w:r w:rsidRPr="00A6514C">
        <w:t xml:space="preserve">otales </w:t>
      </w:r>
      <w:r w:rsidR="00991BFB">
        <w:t>F</w:t>
      </w:r>
      <w:r w:rsidRPr="00A6514C">
        <w:t xml:space="preserve">acturados y </w:t>
      </w:r>
      <w:r w:rsidR="00991BFB">
        <w:t>P</w:t>
      </w:r>
      <w:r w:rsidRPr="00A6514C">
        <w:t>ercibidos</w:t>
      </w:r>
      <w:r w:rsidR="00DF0598">
        <w:t xml:space="preserve"> </w:t>
      </w:r>
      <w:r w:rsidRPr="00A6514C">
        <w:t>de conformidad con lo previst</w:t>
      </w:r>
      <w:r w:rsidR="00567623">
        <w:t>o</w:t>
      </w:r>
      <w:r w:rsidRPr="00A6514C">
        <w:t xml:space="preserve"> en </w:t>
      </w:r>
      <w:r w:rsidR="00B00FB0">
        <w:t>la</w:t>
      </w:r>
      <w:r w:rsidR="00B00FB0" w:rsidRPr="00A6514C">
        <w:t xml:space="preserve"> </w:t>
      </w:r>
      <w:r w:rsidR="00596610" w:rsidRPr="00A6514C">
        <w:t>L</w:t>
      </w:r>
      <w:r w:rsidRPr="00A6514C">
        <w:t xml:space="preserve">egislación </w:t>
      </w:r>
      <w:r w:rsidR="00596610" w:rsidRPr="00A6514C">
        <w:t>A</w:t>
      </w:r>
      <w:r w:rsidRPr="00A6514C">
        <w:t>plicable.</w:t>
      </w:r>
      <w:r w:rsidRPr="00A6514C" w:rsidDel="00181A6E">
        <w:t xml:space="preserve"> </w:t>
      </w:r>
    </w:p>
    <w:p w14:paraId="769FD46F" w14:textId="4F2EA690" w:rsidR="00096768" w:rsidRPr="009D0682" w:rsidRDefault="00096768" w:rsidP="00213E6B">
      <w:pPr>
        <w:pStyle w:val="Prrafodelista"/>
        <w:tabs>
          <w:tab w:val="left" w:pos="1843"/>
        </w:tabs>
        <w:ind w:left="1276"/>
      </w:pPr>
    </w:p>
    <w:p w14:paraId="5E2E53E5" w14:textId="2BDEB5BC" w:rsidR="00A6514C" w:rsidRPr="002F5C2D" w:rsidRDefault="00096768" w:rsidP="0026794A">
      <w:pPr>
        <w:pStyle w:val="Prrafodelista"/>
        <w:numPr>
          <w:ilvl w:val="1"/>
          <w:numId w:val="7"/>
        </w:numPr>
        <w:ind w:left="1134"/>
        <w:rPr>
          <w:sz w:val="21"/>
        </w:rPr>
      </w:pPr>
      <w:r w:rsidRPr="00A6514C">
        <w:t xml:space="preserve">El pago de la </w:t>
      </w:r>
      <w:r w:rsidR="009741DB">
        <w:t>C</w:t>
      </w:r>
      <w:r w:rsidRPr="00A6514C">
        <w:t>ontribución</w:t>
      </w:r>
      <w:r w:rsidR="009741DB">
        <w:t xml:space="preserve"> del Servicio Universal</w:t>
      </w:r>
      <w:r w:rsidRPr="00A6514C">
        <w:t xml:space="preserve"> definida en la Ley Orgánica de Telecomunicaciones</w:t>
      </w:r>
      <w:r w:rsidR="00BF4FC4">
        <w:t xml:space="preserve"> </w:t>
      </w:r>
      <w:r w:rsidRPr="00A6514C">
        <w:t xml:space="preserve">será </w:t>
      </w:r>
      <w:r w:rsidR="00BF4FC4" w:rsidRPr="00A6514C">
        <w:t>realizado</w:t>
      </w:r>
      <w:r w:rsidRPr="00A6514C">
        <w:t xml:space="preserve"> de conformidad con </w:t>
      </w:r>
      <w:r w:rsidR="003816E5">
        <w:t>la</w:t>
      </w:r>
      <w:r w:rsidR="003816E5" w:rsidRPr="00A6514C">
        <w:t xml:space="preserve"> </w:t>
      </w:r>
      <w:r w:rsidR="00596610" w:rsidRPr="00A6514C">
        <w:t>L</w:t>
      </w:r>
      <w:r w:rsidRPr="00A6514C">
        <w:t xml:space="preserve">egislación </w:t>
      </w:r>
      <w:r w:rsidR="00596610" w:rsidRPr="00A6514C">
        <w:t>A</w:t>
      </w:r>
      <w:r w:rsidRPr="00A6514C">
        <w:t xml:space="preserve">plicable. La ARCOTEL podrá realizar reliquidaciones de los valores recaudados del año fiscal inmediatamente anterior de conformidad con lo previsto en </w:t>
      </w:r>
      <w:r w:rsidR="003816E5">
        <w:t>la</w:t>
      </w:r>
      <w:r w:rsidR="003816E5" w:rsidRPr="00A6514C">
        <w:t xml:space="preserve"> </w:t>
      </w:r>
      <w:r w:rsidR="00A6514C" w:rsidRPr="00A6514C">
        <w:t>L</w:t>
      </w:r>
      <w:r w:rsidRPr="00A6514C">
        <w:t xml:space="preserve">egislación </w:t>
      </w:r>
      <w:r w:rsidR="00A6514C" w:rsidRPr="00A6514C">
        <w:t>A</w:t>
      </w:r>
      <w:r w:rsidRPr="00A6514C">
        <w:t>plicable.</w:t>
      </w:r>
      <w:r w:rsidR="007416AA">
        <w:t xml:space="preserve"> En los casos que se determine una variaci</w:t>
      </w:r>
      <w:r w:rsidR="00E46B5A">
        <w:t>ón en relación a los I</w:t>
      </w:r>
      <w:r w:rsidR="007416AA">
        <w:t xml:space="preserve">ngresos </w:t>
      </w:r>
      <w:r w:rsidR="00E46B5A">
        <w:t>Totales F</w:t>
      </w:r>
      <w:r w:rsidR="007416AA">
        <w:t xml:space="preserve">acturados y </w:t>
      </w:r>
      <w:r w:rsidR="00E46B5A">
        <w:t>P</w:t>
      </w:r>
      <w:r w:rsidR="007416AA">
        <w:t>ercibidos, la misma facultará a la ARCOTEL</w:t>
      </w:r>
      <w:r w:rsidR="0029755C">
        <w:t xml:space="preserve"> a disponer el pago. En caso de que el Concesionario no esté de acuerdo, procederá</w:t>
      </w:r>
      <w:r w:rsidR="00A40DC0">
        <w:t xml:space="preserve"> </w:t>
      </w:r>
      <w:r w:rsidR="007416AA">
        <w:t>de conformidad con lo pac</w:t>
      </w:r>
      <w:r w:rsidR="00E46B5A">
        <w:t>tado</w:t>
      </w:r>
      <w:r w:rsidR="007416AA">
        <w:t xml:space="preserve"> en la </w:t>
      </w:r>
      <w:r w:rsidR="00FB51FB">
        <w:t>C</w:t>
      </w:r>
      <w:r w:rsidR="007416AA" w:rsidRPr="009D6EEE">
        <w:t xml:space="preserve">láusula </w:t>
      </w:r>
      <w:r w:rsidR="00FB51FB">
        <w:t>de Solución de Controversias</w:t>
      </w:r>
      <w:r w:rsidR="007416AA">
        <w:t xml:space="preserve"> del presente Contrato</w:t>
      </w:r>
      <w:r w:rsidR="00E46B5A">
        <w:t>.</w:t>
      </w:r>
      <w:r w:rsidR="007416AA">
        <w:t xml:space="preserve"> </w:t>
      </w:r>
    </w:p>
    <w:p w14:paraId="28266F7C" w14:textId="77E72B3D" w:rsidR="00096768" w:rsidRPr="00A6514C" w:rsidRDefault="00096768" w:rsidP="00213E6B">
      <w:pPr>
        <w:tabs>
          <w:tab w:val="left" w:pos="1950"/>
        </w:tabs>
        <w:spacing w:before="10"/>
        <w:rPr>
          <w:sz w:val="21"/>
        </w:rPr>
      </w:pPr>
    </w:p>
    <w:p w14:paraId="658FA94F" w14:textId="0AC96B74" w:rsidR="00096768" w:rsidRPr="009D0682" w:rsidRDefault="00096768" w:rsidP="00213E6B">
      <w:pPr>
        <w:pStyle w:val="Ttulo1"/>
        <w:spacing w:before="1"/>
        <w:jc w:val="both"/>
      </w:pPr>
      <w:bookmarkStart w:id="6" w:name="_Hlk119660554"/>
      <w:r w:rsidRPr="00D9300C">
        <w:t xml:space="preserve"> </w:t>
      </w:r>
      <w:bookmarkEnd w:id="6"/>
      <w:r w:rsidRPr="001C15C2">
        <w:t>CLÁUSULA 1</w:t>
      </w:r>
      <w:r w:rsidR="00DE41EE">
        <w:t>7</w:t>
      </w:r>
      <w:r w:rsidRPr="001C15C2">
        <w:t>.- PLANES TÉCNICOS FUNDAMENTALES.</w:t>
      </w:r>
    </w:p>
    <w:p w14:paraId="535F1D8E" w14:textId="0C94ED9F" w:rsidR="00096768" w:rsidRPr="007A6425" w:rsidRDefault="00096768" w:rsidP="00213E6B">
      <w:pPr>
        <w:pStyle w:val="Textoindependiente"/>
        <w:spacing w:before="8"/>
        <w:jc w:val="both"/>
        <w:rPr>
          <w:b/>
          <w:sz w:val="14"/>
        </w:rPr>
      </w:pPr>
    </w:p>
    <w:p w14:paraId="49E0391B" w14:textId="77777777" w:rsidR="00A9277F" w:rsidRPr="00A9277F" w:rsidRDefault="00A9277F" w:rsidP="0026794A">
      <w:pPr>
        <w:pStyle w:val="Prrafodelista"/>
        <w:numPr>
          <w:ilvl w:val="0"/>
          <w:numId w:val="7"/>
        </w:numPr>
        <w:rPr>
          <w:b/>
          <w:vanish/>
        </w:rPr>
      </w:pPr>
    </w:p>
    <w:p w14:paraId="02FDB2F9" w14:textId="0548D9E5" w:rsidR="00096768" w:rsidRDefault="00096768" w:rsidP="00860B82">
      <w:pPr>
        <w:pStyle w:val="Prrafodelista"/>
        <w:ind w:left="1134" w:firstLine="0"/>
      </w:pPr>
      <w:r w:rsidRPr="00A41B73">
        <w:rPr>
          <w:b/>
        </w:rPr>
        <w:t>Planes Técnicos Fundamentales.</w:t>
      </w:r>
      <w:r w:rsidRPr="00A41B73">
        <w:rPr>
          <w:b/>
          <w:spacing w:val="-2"/>
        </w:rPr>
        <w:t xml:space="preserve">  </w:t>
      </w:r>
      <w:r w:rsidRPr="00A41B73">
        <w:t xml:space="preserve">El Concesionario se sujetará a los Planes Técnicos Fundamentales aprobados por la ARCOTEL y presentará los reportes que correspondan, de conformidad con </w:t>
      </w:r>
      <w:r w:rsidR="00196D27">
        <w:t>la</w:t>
      </w:r>
      <w:r w:rsidR="00196D27" w:rsidRPr="00A41B73">
        <w:t xml:space="preserve"> </w:t>
      </w:r>
      <w:r w:rsidR="00A6514C" w:rsidRPr="00A41B73">
        <w:t>L</w:t>
      </w:r>
      <w:r w:rsidRPr="00A41B73">
        <w:t xml:space="preserve">egislación </w:t>
      </w:r>
      <w:r w:rsidR="00A6514C" w:rsidRPr="00A41B73">
        <w:t>A</w:t>
      </w:r>
      <w:r w:rsidRPr="00A41B73">
        <w:t>plicable</w:t>
      </w:r>
      <w:r w:rsidR="00A41B73">
        <w:t>.</w:t>
      </w:r>
    </w:p>
    <w:p w14:paraId="3797F935" w14:textId="77777777" w:rsidR="00133624" w:rsidRDefault="00133624" w:rsidP="00213E6B">
      <w:pPr>
        <w:pStyle w:val="Ttulo1"/>
        <w:spacing w:before="1"/>
        <w:jc w:val="both"/>
      </w:pPr>
    </w:p>
    <w:p w14:paraId="597FFCFE" w14:textId="639B5D36" w:rsidR="00096768" w:rsidRPr="00133624" w:rsidRDefault="00096768" w:rsidP="00213E6B">
      <w:pPr>
        <w:pStyle w:val="Ttulo1"/>
        <w:spacing w:before="1"/>
        <w:jc w:val="both"/>
      </w:pPr>
      <w:r w:rsidRPr="00F67F38">
        <w:t>CLÁUSULA 1</w:t>
      </w:r>
      <w:r w:rsidR="003E088C">
        <w:t>8</w:t>
      </w:r>
      <w:r w:rsidRPr="00F67F38">
        <w:t xml:space="preserve">.- </w:t>
      </w:r>
      <w:r>
        <w:t xml:space="preserve"> CONSERVACIÓN DE LA INFORMACIÓN.</w:t>
      </w:r>
    </w:p>
    <w:p w14:paraId="1E1985DA" w14:textId="14B2B8B1" w:rsidR="00096768" w:rsidRPr="007A6425" w:rsidRDefault="00096768" w:rsidP="00133624">
      <w:pPr>
        <w:pStyle w:val="Textoindependiente"/>
        <w:jc w:val="both"/>
        <w:rPr>
          <w:b/>
        </w:rPr>
      </w:pPr>
    </w:p>
    <w:p w14:paraId="3FDAFCDD" w14:textId="77777777" w:rsidR="003E088C" w:rsidRPr="003E088C" w:rsidRDefault="003E088C" w:rsidP="00133624">
      <w:pPr>
        <w:pStyle w:val="Prrafodelista"/>
        <w:numPr>
          <w:ilvl w:val="0"/>
          <w:numId w:val="7"/>
        </w:numPr>
        <w:ind w:firstLine="0"/>
        <w:rPr>
          <w:b/>
          <w:vanish/>
        </w:rPr>
      </w:pPr>
    </w:p>
    <w:p w14:paraId="5430AD0C" w14:textId="1654291A" w:rsidR="00096768" w:rsidRPr="00814E6A" w:rsidRDefault="00096768" w:rsidP="00133624">
      <w:pPr>
        <w:pStyle w:val="Prrafodelista"/>
        <w:ind w:left="1134" w:firstLine="0"/>
      </w:pPr>
      <w:r w:rsidRPr="00814E6A">
        <w:rPr>
          <w:b/>
        </w:rPr>
        <w:t xml:space="preserve">Archivo y Registro de la Información. </w:t>
      </w:r>
      <w:r w:rsidR="004F4F2F" w:rsidRPr="00814E6A">
        <w:t>E</w:t>
      </w:r>
      <w:r w:rsidRPr="00814E6A">
        <w:t>l Concesionario mantendrá documentos y registros de la información en formato físico y/o digital proveniente de la ejecución del presente Contrato</w:t>
      </w:r>
      <w:r w:rsidR="004F4F2F" w:rsidRPr="00814E6A">
        <w:t xml:space="preserve"> de conformidad con el Ordenamiento Jurídico Vigente</w:t>
      </w:r>
      <w:r w:rsidR="00FB0EFB">
        <w:t>.</w:t>
      </w:r>
      <w:r w:rsidR="004F4F2F" w:rsidRPr="00814E6A">
        <w:t xml:space="preserve"> </w:t>
      </w:r>
    </w:p>
    <w:p w14:paraId="76447C34" w14:textId="77777777" w:rsidR="00096768" w:rsidRPr="009D0682" w:rsidRDefault="00096768" w:rsidP="00213E6B">
      <w:pPr>
        <w:pStyle w:val="Textoindependiente"/>
        <w:spacing w:before="2"/>
        <w:jc w:val="both"/>
      </w:pPr>
    </w:p>
    <w:p w14:paraId="3C5DC184" w14:textId="3AAAEC39" w:rsidR="00096768" w:rsidRDefault="00096768" w:rsidP="00213E6B">
      <w:pPr>
        <w:pStyle w:val="Ttulo1"/>
        <w:spacing w:before="1"/>
        <w:jc w:val="both"/>
      </w:pPr>
      <w:r w:rsidRPr="0011024C">
        <w:t xml:space="preserve">CLÁUSULA </w:t>
      </w:r>
      <w:r w:rsidR="00460635">
        <w:t>19</w:t>
      </w:r>
      <w:r w:rsidRPr="0011024C">
        <w:t>.- DERECHOS DEL CONCESIONARIO.</w:t>
      </w:r>
    </w:p>
    <w:p w14:paraId="5C404988" w14:textId="77777777" w:rsidR="00133624" w:rsidRPr="00133624" w:rsidRDefault="00133624" w:rsidP="00133624">
      <w:pPr>
        <w:ind w:left="1134" w:hanging="1134"/>
      </w:pPr>
    </w:p>
    <w:p w14:paraId="6702E613" w14:textId="2968881C" w:rsidR="00096768" w:rsidRPr="009D0682" w:rsidRDefault="00096768" w:rsidP="00133624">
      <w:pPr>
        <w:pStyle w:val="Textoindependiente"/>
        <w:spacing w:before="1"/>
        <w:ind w:left="1134"/>
        <w:jc w:val="both"/>
      </w:pPr>
      <w:r w:rsidRPr="009D0682">
        <w:t xml:space="preserve">Concomitante con las obligaciones determinadas en el presente </w:t>
      </w:r>
      <w:r>
        <w:t>Contrato</w:t>
      </w:r>
      <w:r w:rsidRPr="009D0682">
        <w:t xml:space="preserve"> y las que se deriven del </w:t>
      </w:r>
      <w:r>
        <w:t>Ordenamiento Jurídico Vigente</w:t>
      </w:r>
      <w:r w:rsidR="003433A1">
        <w:t xml:space="preserve"> </w:t>
      </w:r>
      <w:r w:rsidR="006C4E79">
        <w:t>y la Legislación Aplicable</w:t>
      </w:r>
      <w:r w:rsidRPr="009D0682">
        <w:t xml:space="preserve"> el Concesionario tendrá, entre otros, los siguientes derechos:</w:t>
      </w:r>
    </w:p>
    <w:p w14:paraId="75415EB6" w14:textId="77777777" w:rsidR="00096768" w:rsidRPr="009D0682" w:rsidRDefault="00096768" w:rsidP="00133624">
      <w:pPr>
        <w:pStyle w:val="Textoindependiente"/>
        <w:ind w:left="1134"/>
        <w:jc w:val="both"/>
      </w:pPr>
    </w:p>
    <w:p w14:paraId="1F55E024" w14:textId="77777777" w:rsidR="00852637" w:rsidRPr="00852637" w:rsidRDefault="00852637" w:rsidP="0026794A">
      <w:pPr>
        <w:pStyle w:val="Prrafodelista"/>
        <w:numPr>
          <w:ilvl w:val="0"/>
          <w:numId w:val="7"/>
        </w:numPr>
        <w:rPr>
          <w:b/>
          <w:vanish/>
        </w:rPr>
      </w:pPr>
    </w:p>
    <w:p w14:paraId="67DB56F6" w14:textId="278B3649" w:rsidR="00096768" w:rsidRPr="009D0682" w:rsidRDefault="00096768" w:rsidP="0026794A">
      <w:pPr>
        <w:pStyle w:val="Prrafodelista"/>
        <w:numPr>
          <w:ilvl w:val="1"/>
          <w:numId w:val="7"/>
        </w:numPr>
        <w:ind w:left="1134"/>
      </w:pPr>
      <w:r w:rsidRPr="009D0682">
        <w:rPr>
          <w:b/>
        </w:rPr>
        <w:t xml:space="preserve">Prestar y explotar los </w:t>
      </w:r>
      <w:r w:rsidR="00710869">
        <w:rPr>
          <w:b/>
        </w:rPr>
        <w:t>Servicios de Telecomunicaciones Objeto del Presente Contrato</w:t>
      </w:r>
      <w:r>
        <w:rPr>
          <w:b/>
        </w:rPr>
        <w:t>.</w:t>
      </w:r>
      <w:r w:rsidRPr="009D0682">
        <w:rPr>
          <w:b/>
        </w:rPr>
        <w:t xml:space="preserve"> </w:t>
      </w:r>
      <w:r w:rsidRPr="009D0682">
        <w:t xml:space="preserve">El Concesionario tendrá derecho a prestar y explotar </w:t>
      </w:r>
      <w:r>
        <w:t xml:space="preserve">los </w:t>
      </w:r>
      <w:r w:rsidR="00710869">
        <w:t>Servicios de Telecomunicaciones Objeto del Presente Contrato</w:t>
      </w:r>
      <w:r w:rsidRPr="009D0682">
        <w:t xml:space="preserve">, dentro </w:t>
      </w:r>
      <w:r w:rsidRPr="0011024C">
        <w:t>del territorio ecuatoriano</w:t>
      </w:r>
      <w:r w:rsidR="000414C9">
        <w:t>.</w:t>
      </w:r>
    </w:p>
    <w:p w14:paraId="64A41C77" w14:textId="32892A45" w:rsidR="00096768" w:rsidRPr="009D0682" w:rsidRDefault="00096768" w:rsidP="00213E6B">
      <w:pPr>
        <w:pStyle w:val="Textoindependiente"/>
        <w:tabs>
          <w:tab w:val="left" w:pos="1701"/>
        </w:tabs>
        <w:ind w:left="993" w:hanging="425"/>
        <w:jc w:val="both"/>
      </w:pPr>
    </w:p>
    <w:p w14:paraId="06E5002A" w14:textId="15907DFF" w:rsidR="00096768" w:rsidRPr="00FC125A" w:rsidRDefault="00096768" w:rsidP="0026794A">
      <w:pPr>
        <w:pStyle w:val="Prrafodelista"/>
        <w:numPr>
          <w:ilvl w:val="1"/>
          <w:numId w:val="7"/>
        </w:numPr>
        <w:ind w:left="1134"/>
      </w:pPr>
      <w:r w:rsidRPr="00FC125A">
        <w:rPr>
          <w:b/>
        </w:rPr>
        <w:t xml:space="preserve">Obtener una retribución económica por la prestación del servicio. </w:t>
      </w:r>
      <w:r w:rsidRPr="00FC125A">
        <w:rPr>
          <w:bCs/>
        </w:rPr>
        <w:t xml:space="preserve">El Concesionario tendrá derecho a liquidar, facturar y recaudar de sus </w:t>
      </w:r>
      <w:r w:rsidR="00EA6C52">
        <w:rPr>
          <w:bCs/>
        </w:rPr>
        <w:t>A</w:t>
      </w:r>
      <w:r w:rsidRPr="00FC125A">
        <w:rPr>
          <w:bCs/>
        </w:rPr>
        <w:t xml:space="preserve">bonados, </w:t>
      </w:r>
      <w:r w:rsidR="00EA6C52">
        <w:rPr>
          <w:bCs/>
        </w:rPr>
        <w:t>C</w:t>
      </w:r>
      <w:r w:rsidRPr="00FC125A">
        <w:rPr>
          <w:bCs/>
        </w:rPr>
        <w:t xml:space="preserve">lientes y </w:t>
      </w:r>
      <w:r w:rsidR="00EA6C52">
        <w:rPr>
          <w:bCs/>
        </w:rPr>
        <w:t>U</w:t>
      </w:r>
      <w:r w:rsidRPr="00FC125A">
        <w:rPr>
          <w:bCs/>
        </w:rPr>
        <w:t xml:space="preserve">suarios, el monto correspondiente por la prestación </w:t>
      </w:r>
      <w:r w:rsidRPr="00FC125A">
        <w:t xml:space="preserve">de los </w:t>
      </w:r>
      <w:r w:rsidR="00710869">
        <w:t>Servicios de Telecomunicaciones Objeto del Presente Contrato</w:t>
      </w:r>
      <w:r w:rsidRPr="00FC125A">
        <w:t>, de conformidad al presente Contrato y l</w:t>
      </w:r>
      <w:r w:rsidR="002B55D5">
        <w:t>a</w:t>
      </w:r>
      <w:r w:rsidRPr="00FC125A">
        <w:t xml:space="preserve"> </w:t>
      </w:r>
      <w:r w:rsidR="000F10B7" w:rsidRPr="00FC125A">
        <w:t>L</w:t>
      </w:r>
      <w:r w:rsidRPr="00FC125A">
        <w:t xml:space="preserve">egislación </w:t>
      </w:r>
      <w:r w:rsidR="000F10B7" w:rsidRPr="00FC125A">
        <w:t>A</w:t>
      </w:r>
      <w:r w:rsidRPr="00FC125A">
        <w:t xml:space="preserve">plicable. </w:t>
      </w:r>
      <w:r w:rsidRPr="00FC125A">
        <w:rPr>
          <w:bCs/>
        </w:rPr>
        <w:t xml:space="preserve">El </w:t>
      </w:r>
      <w:r w:rsidR="000F10B7" w:rsidRPr="00FC125A">
        <w:rPr>
          <w:bCs/>
        </w:rPr>
        <w:t>Pliego</w:t>
      </w:r>
      <w:r w:rsidRPr="00FC125A">
        <w:rPr>
          <w:spacing w:val="40"/>
        </w:rPr>
        <w:t xml:space="preserve"> </w:t>
      </w:r>
      <w:r w:rsidRPr="00FC125A">
        <w:rPr>
          <w:bCs/>
        </w:rPr>
        <w:t>Tarifario consta en el Apéndice 6</w:t>
      </w:r>
      <w:r w:rsidRPr="00FC125A">
        <w:t xml:space="preserve">. </w:t>
      </w:r>
    </w:p>
    <w:p w14:paraId="46135B5B" w14:textId="3CD9423D" w:rsidR="00096768" w:rsidRPr="00DB0252" w:rsidRDefault="00096768" w:rsidP="00213E6B">
      <w:pPr>
        <w:widowControl/>
        <w:tabs>
          <w:tab w:val="left" w:pos="1701"/>
        </w:tabs>
        <w:autoSpaceDE/>
        <w:autoSpaceDN/>
        <w:spacing w:after="5" w:line="249" w:lineRule="auto"/>
        <w:ind w:left="993" w:hanging="425"/>
        <w:jc w:val="both"/>
      </w:pPr>
      <w:r w:rsidRPr="00E33910">
        <w:rPr>
          <w:bCs/>
        </w:rPr>
        <w:t xml:space="preserve"> </w:t>
      </w:r>
    </w:p>
    <w:p w14:paraId="786CCBA5" w14:textId="6AEFFB38" w:rsidR="007D0185" w:rsidRDefault="007D0185" w:rsidP="0026794A">
      <w:pPr>
        <w:pStyle w:val="Prrafodelista"/>
        <w:numPr>
          <w:ilvl w:val="1"/>
          <w:numId w:val="7"/>
        </w:numPr>
        <w:ind w:left="1134"/>
      </w:pPr>
      <w:r w:rsidRPr="00455757">
        <w:rPr>
          <w:b/>
        </w:rPr>
        <w:t xml:space="preserve">Suspender el </w:t>
      </w:r>
      <w:r w:rsidR="003643E4">
        <w:rPr>
          <w:b/>
        </w:rPr>
        <w:t>s</w:t>
      </w:r>
      <w:r w:rsidRPr="00455757">
        <w:rPr>
          <w:b/>
        </w:rPr>
        <w:t>ervicio</w:t>
      </w:r>
      <w:r w:rsidRPr="00455757">
        <w:t>.</w:t>
      </w:r>
      <w:r w:rsidRPr="007D0185">
        <w:t xml:space="preserve"> El Concesionario ante la falta de pago por la prestación de los </w:t>
      </w:r>
      <w:r w:rsidR="00710869">
        <w:t>Servicios de Telecomunicaciones Objeto del Presente Contrato</w:t>
      </w:r>
      <w:r w:rsidRPr="007D0185">
        <w:t xml:space="preserve"> podrá suspenderlos hasta que se realice el pago correspondiente, cumpliendo con lo previs</w:t>
      </w:r>
      <w:r>
        <w:t>to en la Legislación Aplicable.</w:t>
      </w:r>
    </w:p>
    <w:p w14:paraId="2F6E1221" w14:textId="77777777" w:rsidR="007D0185" w:rsidRPr="00337F9C" w:rsidRDefault="007D0185" w:rsidP="00213E6B">
      <w:pPr>
        <w:pStyle w:val="Prrafodelista"/>
        <w:tabs>
          <w:tab w:val="left" w:pos="1701"/>
        </w:tabs>
        <w:spacing w:before="1"/>
        <w:ind w:left="993" w:hanging="425"/>
      </w:pPr>
    </w:p>
    <w:p w14:paraId="6760539B" w14:textId="52364AC9" w:rsidR="003244D6" w:rsidRDefault="00096768" w:rsidP="0026794A">
      <w:pPr>
        <w:pStyle w:val="Prrafodelista"/>
        <w:numPr>
          <w:ilvl w:val="1"/>
          <w:numId w:val="7"/>
        </w:numPr>
        <w:ind w:left="1134"/>
      </w:pPr>
      <w:r w:rsidRPr="00651AAE">
        <w:rPr>
          <w:b/>
        </w:rPr>
        <w:t xml:space="preserve">Ofrecer y comercializar planes, promociones, paquetes y tarifas de servicios. </w:t>
      </w:r>
      <w:r w:rsidRPr="00320FE9">
        <w:t xml:space="preserve">El Concesionario, podrá ofrecer y comercializar </w:t>
      </w:r>
      <w:r w:rsidR="00284CB7">
        <w:t>p</w:t>
      </w:r>
      <w:r w:rsidRPr="00320FE9">
        <w:t xml:space="preserve">lanes </w:t>
      </w:r>
      <w:r w:rsidR="00284CB7">
        <w:t>t</w:t>
      </w:r>
      <w:r w:rsidRPr="00320FE9">
        <w:t>arifarios</w:t>
      </w:r>
      <w:r w:rsidR="00284CB7">
        <w:t xml:space="preserve"> constituidos por uno o varios servicios o por uno o varios productos de un servicio</w:t>
      </w:r>
      <w:r w:rsidRPr="00320FE9">
        <w:t xml:space="preserve">, que incluyan tarifas básicas mensuales, paquetes, tarifas y promociones de los </w:t>
      </w:r>
      <w:r w:rsidR="00710869">
        <w:t>Servicios de Telecomunicaciones Objeto del Presente Contrato</w:t>
      </w:r>
      <w:r w:rsidR="008731C3" w:rsidRPr="00320FE9">
        <w:t xml:space="preserve"> </w:t>
      </w:r>
      <w:r w:rsidRPr="00320FE9">
        <w:t xml:space="preserve">conforme </w:t>
      </w:r>
      <w:r w:rsidR="00320FE9" w:rsidRPr="00320FE9">
        <w:t xml:space="preserve">a la </w:t>
      </w:r>
      <w:r w:rsidR="008731C3" w:rsidRPr="00320FE9">
        <w:t>L</w:t>
      </w:r>
      <w:r w:rsidRPr="00320FE9">
        <w:t xml:space="preserve">egislación </w:t>
      </w:r>
      <w:r w:rsidR="008731C3" w:rsidRPr="00320FE9">
        <w:t>A</w:t>
      </w:r>
      <w:r w:rsidRPr="00320FE9">
        <w:t xml:space="preserve">plicable. </w:t>
      </w:r>
      <w:r w:rsidR="00C5355E" w:rsidRPr="00320FE9">
        <w:t xml:space="preserve">Las promociones no constituyen una tarifa o </w:t>
      </w:r>
      <w:r w:rsidR="00C5355E">
        <w:t>p</w:t>
      </w:r>
      <w:r w:rsidR="00C5355E" w:rsidRPr="00320FE9">
        <w:t xml:space="preserve">lan </w:t>
      </w:r>
      <w:r w:rsidR="00C5355E">
        <w:t>t</w:t>
      </w:r>
      <w:r w:rsidR="00C5355E" w:rsidRPr="00320FE9">
        <w:t>arifario.</w:t>
      </w:r>
      <w:r w:rsidRPr="00320FE9">
        <w:t xml:space="preserve"> </w:t>
      </w:r>
    </w:p>
    <w:p w14:paraId="3A687503" w14:textId="77777777" w:rsidR="00C85FAA" w:rsidRPr="009D0682" w:rsidRDefault="00C85FAA" w:rsidP="00213E6B">
      <w:pPr>
        <w:pStyle w:val="Prrafodelista"/>
        <w:tabs>
          <w:tab w:val="left" w:pos="1701"/>
        </w:tabs>
        <w:spacing w:before="1"/>
        <w:ind w:left="993" w:hanging="425"/>
      </w:pPr>
    </w:p>
    <w:p w14:paraId="18A010D2" w14:textId="5FFD0AD6" w:rsidR="00096768" w:rsidRPr="00F01828" w:rsidRDefault="00096768" w:rsidP="0026794A">
      <w:pPr>
        <w:pStyle w:val="Prrafodelista"/>
        <w:numPr>
          <w:ilvl w:val="1"/>
          <w:numId w:val="7"/>
        </w:numPr>
        <w:ind w:left="1134"/>
      </w:pPr>
      <w:r w:rsidRPr="0011024C">
        <w:rPr>
          <w:b/>
        </w:rPr>
        <w:t xml:space="preserve">Modalidades de contratación y pago. </w:t>
      </w:r>
      <w:r w:rsidRPr="009D0682">
        <w:t xml:space="preserve">La comercialización de los planes, promociones, paquetes y tarifas de los </w:t>
      </w:r>
      <w:r w:rsidR="00710869">
        <w:t>Servicios de Telecomunicaciones Objeto del Presente Contrato</w:t>
      </w:r>
      <w:r w:rsidR="00E65718">
        <w:t xml:space="preserve"> </w:t>
      </w:r>
      <w:r w:rsidRPr="009D0682">
        <w:t xml:space="preserve">podrá incorporar y establecer las modalidades de </w:t>
      </w:r>
      <w:r w:rsidR="00907711">
        <w:t xml:space="preserve">contratación de </w:t>
      </w:r>
      <w:r w:rsidRPr="009D0682">
        <w:t>prepago o pospago</w:t>
      </w:r>
      <w:r>
        <w:t xml:space="preserve"> o una combinación de ambas</w:t>
      </w:r>
      <w:r w:rsidRPr="009D0682">
        <w:t>, donde la forma y período de facturación, recaudación</w:t>
      </w:r>
      <w:r>
        <w:t xml:space="preserve"> y reconexión </w:t>
      </w:r>
      <w:r w:rsidRPr="009D0682">
        <w:t>serán conocidos y aceptados por el abonado, cliente</w:t>
      </w:r>
      <w:r w:rsidRPr="0011024C">
        <w:rPr>
          <w:spacing w:val="40"/>
        </w:rPr>
        <w:t xml:space="preserve"> </w:t>
      </w:r>
      <w:r w:rsidRPr="009D0682">
        <w:t>y usuario, con sujeción a</w:t>
      </w:r>
      <w:r w:rsidR="00BA409B">
        <w:t xml:space="preserve"> </w:t>
      </w:r>
      <w:r w:rsidRPr="009D0682">
        <w:t>l</w:t>
      </w:r>
      <w:r w:rsidR="00BA409B">
        <w:t>a</w:t>
      </w:r>
      <w:r w:rsidRPr="009D0682">
        <w:t xml:space="preserve"> </w:t>
      </w:r>
      <w:r w:rsidR="00E65718" w:rsidRPr="00F01828">
        <w:t>L</w:t>
      </w:r>
      <w:r w:rsidRPr="00F01828">
        <w:t xml:space="preserve">egislación </w:t>
      </w:r>
      <w:r w:rsidR="00E65718" w:rsidRPr="00F01828">
        <w:t>A</w:t>
      </w:r>
      <w:r w:rsidRPr="00F01828">
        <w:t xml:space="preserve">plicable.  </w:t>
      </w:r>
      <w:r w:rsidR="00F01828" w:rsidRPr="00F01828">
        <w:t>L</w:t>
      </w:r>
      <w:r w:rsidRPr="00F01828">
        <w:t>a aceptación de la contratación debe ser expresa en todos los casos y podrá manifestarse a través de cualquier mecanismo físico, electrónico o telefónico. Para la modalidad</w:t>
      </w:r>
      <w:r w:rsidR="00F43339">
        <w:t xml:space="preserve"> </w:t>
      </w:r>
      <w:r w:rsidR="00BB4485">
        <w:t xml:space="preserve">de contratación </w:t>
      </w:r>
      <w:r w:rsidRPr="00F01828">
        <w:t xml:space="preserve">prepago se entenderá como aceptación por parte de los </w:t>
      </w:r>
      <w:r w:rsidR="00BB4485">
        <w:t>A</w:t>
      </w:r>
      <w:r w:rsidRPr="00F01828">
        <w:t xml:space="preserve">bonados o </w:t>
      </w:r>
      <w:r w:rsidR="00BB4485">
        <w:t>S</w:t>
      </w:r>
      <w:r w:rsidRPr="00F01828">
        <w:t>uscriptores</w:t>
      </w:r>
      <w:r w:rsidR="00BA409B">
        <w:t>,</w:t>
      </w:r>
      <w:r w:rsidRPr="00F01828">
        <w:t xml:space="preserve"> la activación del servicio.</w:t>
      </w:r>
    </w:p>
    <w:p w14:paraId="4FB210BE" w14:textId="0B3243C5" w:rsidR="00096768" w:rsidRDefault="00096768" w:rsidP="00213E6B">
      <w:pPr>
        <w:pStyle w:val="Prrafodelista"/>
        <w:tabs>
          <w:tab w:val="left" w:pos="1701"/>
        </w:tabs>
        <w:spacing w:before="11"/>
        <w:ind w:left="993" w:hanging="425"/>
      </w:pPr>
    </w:p>
    <w:p w14:paraId="7D393BA9" w14:textId="1732BFD1" w:rsidR="00096768" w:rsidRPr="00F403A2" w:rsidRDefault="00096768" w:rsidP="0026794A">
      <w:pPr>
        <w:pStyle w:val="Prrafodelista"/>
        <w:numPr>
          <w:ilvl w:val="1"/>
          <w:numId w:val="7"/>
        </w:numPr>
        <w:ind w:left="1134"/>
        <w:rPr>
          <w:sz w:val="21"/>
        </w:rPr>
      </w:pPr>
      <w:r w:rsidRPr="0011024C">
        <w:rPr>
          <w:b/>
        </w:rPr>
        <w:t>Fijar libremente sus tarifas</w:t>
      </w:r>
      <w:r w:rsidR="0059244E">
        <w:rPr>
          <w:b/>
        </w:rPr>
        <w:t>, planes</w:t>
      </w:r>
      <w:r w:rsidRPr="0011024C">
        <w:rPr>
          <w:b/>
        </w:rPr>
        <w:t xml:space="preserve"> y promociones</w:t>
      </w:r>
      <w:r w:rsidR="00C32217">
        <w:t>.</w:t>
      </w:r>
      <w:r w:rsidR="00BA409B">
        <w:t xml:space="preserve"> El Concesionario podrá </w:t>
      </w:r>
      <w:r w:rsidR="008B2ED2">
        <w:t>fijar libremente</w:t>
      </w:r>
      <w:r w:rsidR="00FA76BF">
        <w:t xml:space="preserve"> </w:t>
      </w:r>
      <w:r w:rsidR="00BA409B">
        <w:t>sus tarifas</w:t>
      </w:r>
      <w:r w:rsidR="0059244E">
        <w:t>, planes</w:t>
      </w:r>
      <w:r w:rsidR="00BA409B">
        <w:t xml:space="preserve"> y promociones</w:t>
      </w:r>
      <w:r w:rsidRPr="00A7468F">
        <w:t xml:space="preserve"> siempre que no sobrepasen los tech</w:t>
      </w:r>
      <w:r w:rsidRPr="009D0682">
        <w:t>os tarifarios regulados por la ARCOTEL para el Servicio Móvil Avanzado, de conformidad con el Apéndice 6</w:t>
      </w:r>
      <w:r>
        <w:t xml:space="preserve"> y </w:t>
      </w:r>
      <w:r w:rsidR="00BA409B">
        <w:t>la</w:t>
      </w:r>
      <w:r>
        <w:t xml:space="preserve"> </w:t>
      </w:r>
      <w:r w:rsidR="00BA409B" w:rsidRPr="00337F9C">
        <w:t>L</w:t>
      </w:r>
      <w:r w:rsidRPr="00337F9C">
        <w:t xml:space="preserve">egislación </w:t>
      </w:r>
      <w:r w:rsidR="00BA409B" w:rsidRPr="00337F9C">
        <w:t>A</w:t>
      </w:r>
      <w:r w:rsidRPr="00337F9C">
        <w:t xml:space="preserve">plicable. </w:t>
      </w:r>
    </w:p>
    <w:p w14:paraId="0735CDB1" w14:textId="225EA566" w:rsidR="003244D6" w:rsidRDefault="003244D6" w:rsidP="00213E6B">
      <w:pPr>
        <w:tabs>
          <w:tab w:val="left" w:pos="1701"/>
          <w:tab w:val="left" w:pos="8364"/>
        </w:tabs>
        <w:spacing w:before="1"/>
        <w:ind w:left="993" w:hanging="425"/>
        <w:rPr>
          <w:b/>
        </w:rPr>
      </w:pPr>
    </w:p>
    <w:p w14:paraId="6ACA60EB" w14:textId="2156E4D3" w:rsidR="00A67E36" w:rsidRPr="00213E6B" w:rsidRDefault="00096768" w:rsidP="0026794A">
      <w:pPr>
        <w:pStyle w:val="Prrafodelista"/>
        <w:numPr>
          <w:ilvl w:val="1"/>
          <w:numId w:val="7"/>
        </w:numPr>
        <w:ind w:left="1134"/>
      </w:pPr>
      <w:r w:rsidRPr="00213E6B">
        <w:rPr>
          <w:b/>
        </w:rPr>
        <w:t>Explotar las</w:t>
      </w:r>
      <w:r w:rsidRPr="00213E6B">
        <w:rPr>
          <w:b/>
          <w:spacing w:val="-1"/>
        </w:rPr>
        <w:t xml:space="preserve"> </w:t>
      </w:r>
      <w:r w:rsidRPr="00213E6B">
        <w:rPr>
          <w:b/>
        </w:rPr>
        <w:t>frecuencias asignadas.</w:t>
      </w:r>
      <w:r w:rsidRPr="00213E6B">
        <w:rPr>
          <w:b/>
          <w:spacing w:val="40"/>
        </w:rPr>
        <w:t xml:space="preserve"> </w:t>
      </w:r>
      <w:r w:rsidRPr="00033F84">
        <w:t>El Concesionario tendrá derecho</w:t>
      </w:r>
      <w:r w:rsidRPr="00BE36FA">
        <w:rPr>
          <w:spacing w:val="-1"/>
        </w:rPr>
        <w:t xml:space="preserve"> </w:t>
      </w:r>
      <w:r w:rsidRPr="00BE36FA">
        <w:t>a</w:t>
      </w:r>
      <w:r w:rsidR="00606B85">
        <w:t xml:space="preserve"> usar y explotar las bandas de F</w:t>
      </w:r>
      <w:r w:rsidRPr="00BE36FA">
        <w:t>recuencias</w:t>
      </w:r>
      <w:r w:rsidR="00606B85">
        <w:t xml:space="preserve"> Esenciales y No </w:t>
      </w:r>
      <w:r w:rsidR="007D3869">
        <w:t>Esenciales</w:t>
      </w:r>
      <w:r w:rsidRPr="00BE36FA">
        <w:t xml:space="preserve"> concesionadas, de conformidad con lo estipulado en la </w:t>
      </w:r>
      <w:r w:rsidRPr="00274C8A">
        <w:t>C</w:t>
      </w:r>
      <w:r w:rsidRPr="00D560D3">
        <w:t>láusula 7 de este</w:t>
      </w:r>
      <w:r w:rsidRPr="00CC5FD0">
        <w:t xml:space="preserve"> Contrato.</w:t>
      </w:r>
    </w:p>
    <w:p w14:paraId="050C3A5C" w14:textId="77777777" w:rsidR="00A67E36" w:rsidRPr="00797FF7" w:rsidRDefault="00A67E36" w:rsidP="00376019">
      <w:pPr>
        <w:pStyle w:val="Prrafodelista"/>
        <w:tabs>
          <w:tab w:val="left" w:pos="1701"/>
        </w:tabs>
        <w:ind w:left="993" w:hanging="425"/>
        <w:rPr>
          <w:b/>
          <w:highlight w:val="yellow"/>
        </w:rPr>
      </w:pPr>
    </w:p>
    <w:p w14:paraId="2B5881E7" w14:textId="3629018E" w:rsidR="00FE4EEF" w:rsidRDefault="00096768" w:rsidP="0026794A">
      <w:pPr>
        <w:pStyle w:val="Prrafodelista"/>
        <w:numPr>
          <w:ilvl w:val="1"/>
          <w:numId w:val="7"/>
        </w:numPr>
        <w:ind w:left="1134"/>
      </w:pPr>
      <w:r w:rsidRPr="002758F5">
        <w:rPr>
          <w:b/>
        </w:rPr>
        <w:t xml:space="preserve">Recibir un </w:t>
      </w:r>
      <w:r w:rsidR="009D6EEE" w:rsidRPr="002758F5">
        <w:rPr>
          <w:b/>
        </w:rPr>
        <w:t>trato igualitario</w:t>
      </w:r>
      <w:r w:rsidR="00D612D1" w:rsidRPr="002758F5">
        <w:rPr>
          <w:b/>
        </w:rPr>
        <w:t xml:space="preserve"> </w:t>
      </w:r>
      <w:r w:rsidRPr="002758F5">
        <w:rPr>
          <w:b/>
        </w:rPr>
        <w:t>y no discriminatorio</w:t>
      </w:r>
      <w:r w:rsidRPr="0053201E">
        <w:rPr>
          <w:b/>
        </w:rPr>
        <w:t>.</w:t>
      </w:r>
      <w:r w:rsidR="0092714B">
        <w:rPr>
          <w:b/>
        </w:rPr>
        <w:t xml:space="preserve"> </w:t>
      </w:r>
      <w:r w:rsidR="00903F41">
        <w:t>De conformidad con la Legislación Aplicable, el Concesionario tiene derecho</w:t>
      </w:r>
      <w:r w:rsidR="00C02681">
        <w:t xml:space="preserve"> </w:t>
      </w:r>
      <w:r w:rsidR="00903F41">
        <w:t>a no ser discriminado y recibir un tratamiento igualitario al otorgado a otros concesionarios que presten los mismos servicios en condiciones equivalentes o hacia otros prestadores que formen parte de un mercado relevante</w:t>
      </w:r>
      <w:r w:rsidR="00606B85">
        <w:t>,</w:t>
      </w:r>
      <w:r w:rsidR="00903F41">
        <w:t xml:space="preserve"> de conformidad con lo determinado por ARCOTEL.</w:t>
      </w:r>
    </w:p>
    <w:p w14:paraId="3635B67C" w14:textId="77777777" w:rsidR="004538B9" w:rsidRDefault="004538B9" w:rsidP="007D2BD5">
      <w:pPr>
        <w:tabs>
          <w:tab w:val="left" w:pos="1701"/>
        </w:tabs>
        <w:spacing w:before="1"/>
        <w:jc w:val="both"/>
      </w:pPr>
    </w:p>
    <w:p w14:paraId="3D03F2AA" w14:textId="72E8CCC0" w:rsidR="000F7A15" w:rsidRDefault="000F7A15" w:rsidP="00AE141D">
      <w:pPr>
        <w:tabs>
          <w:tab w:val="left" w:pos="1701"/>
        </w:tabs>
        <w:spacing w:before="1"/>
        <w:ind w:left="1134"/>
        <w:jc w:val="both"/>
      </w:pPr>
      <w:r>
        <w:t>Si se otorgare en el futuro</w:t>
      </w:r>
      <w:r w:rsidR="00BE341A" w:rsidRPr="00BE341A">
        <w:t xml:space="preserve"> </w:t>
      </w:r>
      <w:r w:rsidR="00BE341A">
        <w:t>un tratamiento más favorable</w:t>
      </w:r>
      <w:r>
        <w:t xml:space="preserve"> a otros concesionarios que </w:t>
      </w:r>
      <w:r w:rsidR="00110B26">
        <w:t>presten los mismos servicios en condiciones equivalentes o hacia otros prestadores que formen parte de un mercado relevante de conformidad con lo determinado por ARCOTEL</w:t>
      </w:r>
      <w:r w:rsidR="007E60FF">
        <w:t>, e</w:t>
      </w:r>
      <w:r>
        <w:t>l Concesionario solicitará a la ARCOTEL atienda y resuelva sobre la extensión de dicho tratamiento desde que se produjo, de ser el caso.</w:t>
      </w:r>
    </w:p>
    <w:p w14:paraId="08E57F98" w14:textId="77777777" w:rsidR="000F7A15" w:rsidRDefault="000F7A15" w:rsidP="00AE141D">
      <w:pPr>
        <w:tabs>
          <w:tab w:val="left" w:pos="1701"/>
        </w:tabs>
        <w:spacing w:before="1"/>
        <w:ind w:left="1134"/>
        <w:jc w:val="both"/>
      </w:pPr>
    </w:p>
    <w:p w14:paraId="239BCFC5" w14:textId="77777777" w:rsidR="00EA2032" w:rsidRDefault="00096768" w:rsidP="00EA2032">
      <w:pPr>
        <w:tabs>
          <w:tab w:val="left" w:pos="1701"/>
        </w:tabs>
        <w:ind w:left="1134"/>
        <w:jc w:val="both"/>
      </w:pPr>
      <w:r w:rsidRPr="00302B87">
        <w:t>No se entenderá como trato discriminatorio, el pago por derechos</w:t>
      </w:r>
      <w:r w:rsidR="00A851B6">
        <w:t xml:space="preserve"> o renovación</w:t>
      </w:r>
      <w:r w:rsidRPr="00302B87">
        <w:t xml:space="preserve"> de concesión de frecuencias y de otorgamiento</w:t>
      </w:r>
      <w:r w:rsidR="00A851B6">
        <w:t xml:space="preserve"> o renovación</w:t>
      </w:r>
      <w:r w:rsidRPr="00302B87">
        <w:t xml:space="preserve"> de títulos habilitantes que establezca ARCOTEL y resulten de los estudios </w:t>
      </w:r>
      <w:r w:rsidR="005D0DC5" w:rsidRPr="00302B87">
        <w:t xml:space="preserve">que realice </w:t>
      </w:r>
      <w:r w:rsidRPr="00302B87">
        <w:t xml:space="preserve">de conformidad con los criterios previstos en </w:t>
      </w:r>
      <w:r w:rsidR="00500CF2">
        <w:t>el Ordenamiento Jurídico Vigente</w:t>
      </w:r>
      <w:r w:rsidRPr="00302B87">
        <w:t xml:space="preserve">. Así mismo, no se entenderá como trato discriminatorio hacia el Concesionario, las </w:t>
      </w:r>
      <w:r w:rsidR="00BF7757">
        <w:t>R</w:t>
      </w:r>
      <w:r w:rsidRPr="00302B87">
        <w:t xml:space="preserve">egulaciones asimétricas </w:t>
      </w:r>
      <w:r w:rsidR="00731EE4">
        <w:t>que</w:t>
      </w:r>
      <w:r w:rsidR="00924CFB">
        <w:t xml:space="preserve"> haya emitido o</w:t>
      </w:r>
      <w:r w:rsidR="00731EE4">
        <w:t xml:space="preserve"> emita ARCOTEL </w:t>
      </w:r>
      <w:r w:rsidRPr="00302B87">
        <w:t>debidamente motivadas para preservar las condiciones de competencia en los mercados relevantes.</w:t>
      </w:r>
    </w:p>
    <w:p w14:paraId="2DA760CA" w14:textId="77777777" w:rsidR="00EA2032" w:rsidRDefault="00EA2032" w:rsidP="00EA2032">
      <w:pPr>
        <w:tabs>
          <w:tab w:val="left" w:pos="1701"/>
        </w:tabs>
        <w:jc w:val="both"/>
      </w:pPr>
    </w:p>
    <w:p w14:paraId="5C80E3D1" w14:textId="3A811BDF" w:rsidR="00FE4EEF" w:rsidRPr="006224EE" w:rsidRDefault="00FE4EEF" w:rsidP="0026794A">
      <w:pPr>
        <w:pStyle w:val="Prrafodelista"/>
        <w:numPr>
          <w:ilvl w:val="1"/>
          <w:numId w:val="7"/>
        </w:numPr>
        <w:ind w:left="1134"/>
      </w:pPr>
      <w:r>
        <w:rPr>
          <w:b/>
          <w:bCs/>
        </w:rPr>
        <w:t xml:space="preserve">Trato </w:t>
      </w:r>
      <w:r w:rsidR="00EA2032">
        <w:rPr>
          <w:b/>
          <w:bCs/>
        </w:rPr>
        <w:t>J</w:t>
      </w:r>
      <w:r>
        <w:rPr>
          <w:b/>
          <w:bCs/>
        </w:rPr>
        <w:t xml:space="preserve">usto y </w:t>
      </w:r>
      <w:r w:rsidR="00EA2032">
        <w:rPr>
          <w:b/>
          <w:bCs/>
        </w:rPr>
        <w:t>N</w:t>
      </w:r>
      <w:r>
        <w:rPr>
          <w:b/>
          <w:bCs/>
        </w:rPr>
        <w:t xml:space="preserve">o </w:t>
      </w:r>
      <w:r w:rsidR="00EA2032">
        <w:rPr>
          <w:b/>
          <w:bCs/>
        </w:rPr>
        <w:t>A</w:t>
      </w:r>
      <w:r>
        <w:rPr>
          <w:b/>
          <w:bCs/>
        </w:rPr>
        <w:t>rbitrario.</w:t>
      </w:r>
      <w:r>
        <w:t xml:space="preserve"> El Concesionar</w:t>
      </w:r>
      <w:r w:rsidR="00EA2032">
        <w:t>io tendrá derecho a recibir un T</w:t>
      </w:r>
      <w:r>
        <w:t xml:space="preserve">rato </w:t>
      </w:r>
      <w:r w:rsidR="00EA2032">
        <w:t>J</w:t>
      </w:r>
      <w:r>
        <w:t xml:space="preserve">usto y </w:t>
      </w:r>
      <w:r w:rsidR="00EA2032">
        <w:t>N</w:t>
      </w:r>
      <w:r>
        <w:t xml:space="preserve">o </w:t>
      </w:r>
      <w:r w:rsidR="00EA2032">
        <w:t>A</w:t>
      </w:r>
      <w:r>
        <w:t xml:space="preserve">rbitrario. </w:t>
      </w:r>
    </w:p>
    <w:p w14:paraId="016710B3" w14:textId="3B965723" w:rsidR="00FE4EEF" w:rsidRDefault="00FE4EEF" w:rsidP="00AE141D">
      <w:pPr>
        <w:tabs>
          <w:tab w:val="left" w:pos="1701"/>
        </w:tabs>
        <w:ind w:left="1134"/>
        <w:jc w:val="both"/>
      </w:pPr>
    </w:p>
    <w:p w14:paraId="6A8D14FC" w14:textId="4DFC19F0" w:rsidR="00096768" w:rsidRPr="00D17E87" w:rsidRDefault="0086215F" w:rsidP="0026794A">
      <w:pPr>
        <w:pStyle w:val="Prrafodelista"/>
        <w:numPr>
          <w:ilvl w:val="1"/>
          <w:numId w:val="7"/>
        </w:numPr>
        <w:ind w:left="1134"/>
      </w:pPr>
      <w:r>
        <w:rPr>
          <w:b/>
        </w:rPr>
        <w:t xml:space="preserve">Medidas para prevenir el fraude. </w:t>
      </w:r>
      <w:r>
        <w:t>E</w:t>
      </w:r>
      <w:r w:rsidR="00096768" w:rsidRPr="009D0682">
        <w:t xml:space="preserve">l Concesionario </w:t>
      </w:r>
      <w:r>
        <w:t xml:space="preserve">tiene </w:t>
      </w:r>
      <w:r w:rsidR="00096768" w:rsidRPr="009D0682">
        <w:t xml:space="preserve">derecho a </w:t>
      </w:r>
      <w:r>
        <w:t xml:space="preserve">suspender </w:t>
      </w:r>
      <w:r w:rsidR="00EE55DE">
        <w:t xml:space="preserve">los </w:t>
      </w:r>
      <w:r w:rsidR="00710869">
        <w:t>Servicios de Telecomunicaciones Objeto del Presente Contrato</w:t>
      </w:r>
      <w:r>
        <w:t xml:space="preserve"> y </w:t>
      </w:r>
      <w:r w:rsidR="00096768" w:rsidRPr="009D0682">
        <w:t>tomar las acciones correspondientes con la finalidad de impedir</w:t>
      </w:r>
      <w:r w:rsidR="00096768">
        <w:t xml:space="preserve"> fraudes o</w:t>
      </w:r>
      <w:r w:rsidR="00096768" w:rsidRPr="009D0682">
        <w:t xml:space="preserve"> la utilización no autorizada de su red o</w:t>
      </w:r>
      <w:r w:rsidR="00FE2B62">
        <w:t xml:space="preserve"> de los S</w:t>
      </w:r>
      <w:r w:rsidR="00096768" w:rsidRPr="009D0682">
        <w:t>ervicios</w:t>
      </w:r>
      <w:r w:rsidR="00FE2B62">
        <w:t xml:space="preserve"> de T</w:t>
      </w:r>
      <w:r>
        <w:t>elecomunicaciones</w:t>
      </w:r>
      <w:r w:rsidR="00FE2B62">
        <w:t xml:space="preserve"> Objeto del Presente Contrato</w:t>
      </w:r>
      <w:r w:rsidR="00096768" w:rsidRPr="009D0682">
        <w:t>; y, de ser el ca</w:t>
      </w:r>
      <w:r w:rsidR="00E21200">
        <w:t xml:space="preserve">so, proceder </w:t>
      </w:r>
      <w:r w:rsidR="00096768" w:rsidRPr="009D0682">
        <w:t xml:space="preserve">de conformidad con el </w:t>
      </w:r>
      <w:r w:rsidRPr="002B5F12">
        <w:t>O</w:t>
      </w:r>
      <w:r w:rsidR="00096768" w:rsidRPr="002B5F12">
        <w:t xml:space="preserve">rdenamiento </w:t>
      </w:r>
      <w:r w:rsidRPr="002B5F12">
        <w:t>J</w:t>
      </w:r>
      <w:r w:rsidR="00096768" w:rsidRPr="002B5F12">
        <w:t xml:space="preserve">urídico </w:t>
      </w:r>
      <w:r w:rsidRPr="002B5F12">
        <w:t>V</w:t>
      </w:r>
      <w:r w:rsidR="00096768" w:rsidRPr="002B5F12">
        <w:t>igente</w:t>
      </w:r>
      <w:r w:rsidRPr="002B5F12">
        <w:t xml:space="preserve"> y la</w:t>
      </w:r>
      <w:r w:rsidR="00D17E87">
        <w:t xml:space="preserve"> </w:t>
      </w:r>
      <w:r w:rsidRPr="00A72EFE">
        <w:t>L</w:t>
      </w:r>
      <w:r w:rsidR="00096768" w:rsidRPr="00A72EFE">
        <w:t xml:space="preserve">egislación </w:t>
      </w:r>
      <w:r w:rsidRPr="00A72EFE">
        <w:t>A</w:t>
      </w:r>
      <w:r w:rsidR="00096768" w:rsidRPr="00A72EFE">
        <w:t>plicabl</w:t>
      </w:r>
      <w:r w:rsidR="00096768" w:rsidRPr="00D17E87">
        <w:t>e.</w:t>
      </w:r>
    </w:p>
    <w:p w14:paraId="416B08A6" w14:textId="6D01DF85" w:rsidR="00096768" w:rsidRDefault="00096768" w:rsidP="00213E6B">
      <w:pPr>
        <w:tabs>
          <w:tab w:val="left" w:pos="1701"/>
        </w:tabs>
        <w:ind w:left="993" w:hanging="425"/>
        <w:jc w:val="both"/>
      </w:pPr>
    </w:p>
    <w:p w14:paraId="2FD21FEC" w14:textId="4D3850FB" w:rsidR="00EF7F8F" w:rsidRDefault="00A0278D" w:rsidP="0026794A">
      <w:pPr>
        <w:pStyle w:val="Prrafodelista"/>
        <w:numPr>
          <w:ilvl w:val="1"/>
          <w:numId w:val="7"/>
        </w:numPr>
        <w:ind w:left="1134"/>
      </w:pPr>
      <w:r w:rsidRPr="00EF7F8F">
        <w:rPr>
          <w:b/>
        </w:rPr>
        <w:t xml:space="preserve">Comercialización de equipos terminales. </w:t>
      </w:r>
      <w:r w:rsidR="00EF7F8F" w:rsidRPr="00A72EFE">
        <w:t xml:space="preserve">El Concesionario podrá proveer, sin exclusividad, el equipo terminal, debidamente homologado, sin condicionar al </w:t>
      </w:r>
      <w:r w:rsidR="00EE55DE">
        <w:t>A</w:t>
      </w:r>
      <w:r w:rsidR="00EF7F8F" w:rsidRPr="00A72EFE">
        <w:t xml:space="preserve">bonado o </w:t>
      </w:r>
      <w:r w:rsidR="00EE55DE">
        <w:t>C</w:t>
      </w:r>
      <w:r w:rsidR="00EF7F8F" w:rsidRPr="00A72EFE">
        <w:t>liente la compra o arrendamiento de determinado equipo y sin que se incluya el cargo o precio de determinado equipo como parte de las tarifas,</w:t>
      </w:r>
      <w:r w:rsidR="00EE55DE">
        <w:t xml:space="preserve"> plan tarifario,</w:t>
      </w:r>
      <w:r w:rsidR="00EF7F8F" w:rsidRPr="00A72EFE">
        <w:t xml:space="preserve"> costos o gastos de los servicios contratados.</w:t>
      </w:r>
    </w:p>
    <w:p w14:paraId="6B23594F" w14:textId="7BE8F556" w:rsidR="00096768" w:rsidRPr="00E74A4C" w:rsidRDefault="00096768" w:rsidP="00213E6B">
      <w:pPr>
        <w:pStyle w:val="Textoindependiente"/>
        <w:tabs>
          <w:tab w:val="left" w:pos="1701"/>
        </w:tabs>
        <w:spacing w:before="11"/>
        <w:ind w:left="993" w:hanging="425"/>
        <w:jc w:val="both"/>
      </w:pPr>
    </w:p>
    <w:p w14:paraId="462624C9" w14:textId="012C4D2F" w:rsidR="00096768" w:rsidRDefault="004901A3" w:rsidP="0026794A">
      <w:pPr>
        <w:pStyle w:val="Prrafodelista"/>
        <w:numPr>
          <w:ilvl w:val="1"/>
          <w:numId w:val="7"/>
        </w:numPr>
        <w:ind w:left="1134"/>
      </w:pPr>
      <w:r w:rsidRPr="00DF01E1">
        <w:rPr>
          <w:b/>
        </w:rPr>
        <w:t xml:space="preserve">Notificaciones. </w:t>
      </w:r>
      <w:r w:rsidR="00096768" w:rsidRPr="00DF01E1">
        <w:t xml:space="preserve"> </w:t>
      </w:r>
      <w:r w:rsidR="00096768" w:rsidRPr="009D0682">
        <w:t xml:space="preserve">Los actos administrativos de supervisión y control, emitidos por la ARCOTEL, relacionados con </w:t>
      </w:r>
      <w:r w:rsidR="00096768">
        <w:t xml:space="preserve">el </w:t>
      </w:r>
      <w:r w:rsidR="00096768" w:rsidRPr="009D0682">
        <w:t>presente</w:t>
      </w:r>
      <w:r w:rsidR="004E3492">
        <w:t xml:space="preserve"> Contrato</w:t>
      </w:r>
      <w:r w:rsidR="00FE2B62">
        <w:t xml:space="preserve"> y su aplicación, </w:t>
      </w:r>
      <w:r w:rsidR="00096768" w:rsidRPr="009D0682">
        <w:t xml:space="preserve">serán </w:t>
      </w:r>
      <w:r w:rsidR="009F105B">
        <w:t xml:space="preserve">legalmente </w:t>
      </w:r>
      <w:r w:rsidR="00096768" w:rsidRPr="009D0682">
        <w:t xml:space="preserve">notificados al Concesionario para su conocimiento o ejecución, según </w:t>
      </w:r>
      <w:r w:rsidR="00096768" w:rsidRPr="006D6814">
        <w:rPr>
          <w:spacing w:val="-2"/>
        </w:rPr>
        <w:t>corresponda</w:t>
      </w:r>
      <w:r w:rsidR="002B61B7">
        <w:rPr>
          <w:spacing w:val="-2"/>
        </w:rPr>
        <w:t>.</w:t>
      </w:r>
      <w:r w:rsidR="00B44E65">
        <w:rPr>
          <w:spacing w:val="-2"/>
        </w:rPr>
        <w:t xml:space="preserve"> </w:t>
      </w:r>
    </w:p>
    <w:p w14:paraId="405DFAE0" w14:textId="3318E68B" w:rsidR="00096768" w:rsidRPr="009D0682" w:rsidRDefault="00096768" w:rsidP="00213E6B">
      <w:pPr>
        <w:pStyle w:val="Prrafodelista"/>
        <w:tabs>
          <w:tab w:val="left" w:pos="1701"/>
        </w:tabs>
        <w:ind w:left="993" w:hanging="425"/>
      </w:pPr>
    </w:p>
    <w:p w14:paraId="1FF81DFB" w14:textId="77777777" w:rsidR="009D6EEE" w:rsidRDefault="003B78F3" w:rsidP="0026794A">
      <w:pPr>
        <w:pStyle w:val="Prrafodelista"/>
        <w:numPr>
          <w:ilvl w:val="1"/>
          <w:numId w:val="7"/>
        </w:numPr>
        <w:ind w:left="1134"/>
      </w:pPr>
      <w:r>
        <w:rPr>
          <w:b/>
        </w:rPr>
        <w:t xml:space="preserve">Suspensión por mal uso del servicio. </w:t>
      </w:r>
      <w:r w:rsidR="00096768" w:rsidRPr="007A6425">
        <w:t xml:space="preserve">Suspender </w:t>
      </w:r>
      <w:r w:rsidR="00096768">
        <w:t xml:space="preserve">el servicio </w:t>
      </w:r>
      <w:r w:rsidR="00096768" w:rsidRPr="009D0682">
        <w:t xml:space="preserve"> de manera coordinada con la ARCOTEL</w:t>
      </w:r>
      <w:r w:rsidR="00096768">
        <w:t xml:space="preserve">, </w:t>
      </w:r>
      <w:r w:rsidR="00096768" w:rsidRPr="009D0682">
        <w:t xml:space="preserve"> en aplicación </w:t>
      </w:r>
      <w:r w:rsidR="00096768" w:rsidRPr="00A07223">
        <w:t>de</w:t>
      </w:r>
      <w:r w:rsidR="00A07223" w:rsidRPr="00A07223">
        <w:t xml:space="preserve"> </w:t>
      </w:r>
      <w:r w:rsidR="00096768" w:rsidRPr="00A07223">
        <w:t>l</w:t>
      </w:r>
      <w:r w:rsidR="00A07223" w:rsidRPr="00A07223">
        <w:t>a</w:t>
      </w:r>
      <w:r w:rsidR="00096768" w:rsidRPr="00A07223">
        <w:t xml:space="preserve"> </w:t>
      </w:r>
      <w:r w:rsidR="00493F3A" w:rsidRPr="00A07223">
        <w:t>L</w:t>
      </w:r>
      <w:r w:rsidR="00096768" w:rsidRPr="00A07223">
        <w:t xml:space="preserve">egislación </w:t>
      </w:r>
      <w:r w:rsidR="00493F3A" w:rsidRPr="00A07223">
        <w:t>A</w:t>
      </w:r>
      <w:r w:rsidR="00096768" w:rsidRPr="00A07223">
        <w:t>plicable,</w:t>
      </w:r>
      <w:r w:rsidR="00096768" w:rsidRPr="009D0682">
        <w:t xml:space="preserve"> cuando los </w:t>
      </w:r>
      <w:r w:rsidR="004A2040">
        <w:t>A</w:t>
      </w:r>
      <w:r w:rsidR="00096768" w:rsidRPr="009D0682">
        <w:t xml:space="preserve">bonados, </w:t>
      </w:r>
      <w:r w:rsidR="004A2040">
        <w:t>C</w:t>
      </w:r>
      <w:r w:rsidR="00096768" w:rsidRPr="009D0682">
        <w:t xml:space="preserve">lientes o </w:t>
      </w:r>
      <w:r w:rsidR="004A2040">
        <w:t>U</w:t>
      </w:r>
      <w:r w:rsidR="00096768" w:rsidRPr="009D0682">
        <w:t>suarios hagan mal uso</w:t>
      </w:r>
      <w:r w:rsidR="00096768" w:rsidRPr="00AF4ABB">
        <w:rPr>
          <w:spacing w:val="-2"/>
        </w:rPr>
        <w:t xml:space="preserve"> </w:t>
      </w:r>
      <w:r w:rsidR="00096768" w:rsidRPr="009D0682">
        <w:t>del</w:t>
      </w:r>
      <w:r w:rsidR="00096768" w:rsidRPr="00AF4ABB">
        <w:rPr>
          <w:spacing w:val="-2"/>
        </w:rPr>
        <w:t xml:space="preserve"> </w:t>
      </w:r>
      <w:r w:rsidR="00096768" w:rsidRPr="009D0682">
        <w:t>servicio</w:t>
      </w:r>
      <w:r w:rsidR="00096768">
        <w:t xml:space="preserve"> o mal uso de</w:t>
      </w:r>
      <w:r w:rsidR="00096768" w:rsidRPr="00AF4ABB">
        <w:rPr>
          <w:spacing w:val="-2"/>
        </w:rPr>
        <w:t xml:space="preserve"> </w:t>
      </w:r>
      <w:r w:rsidR="00096768">
        <w:t>llamadas a</w:t>
      </w:r>
      <w:r w:rsidR="00096768" w:rsidRPr="00AF4ABB">
        <w:rPr>
          <w:spacing w:val="-4"/>
        </w:rPr>
        <w:t xml:space="preserve"> </w:t>
      </w:r>
      <w:r w:rsidR="00DF1DC6">
        <w:t>S</w:t>
      </w:r>
      <w:r w:rsidR="00096768" w:rsidRPr="009D0682">
        <w:t xml:space="preserve">ervicios de </w:t>
      </w:r>
      <w:r w:rsidR="00DF1DC6">
        <w:t>E</w:t>
      </w:r>
      <w:r w:rsidR="00096768" w:rsidRPr="009D0682">
        <w:t>mergencia</w:t>
      </w:r>
      <w:r w:rsidR="00096768">
        <w:t xml:space="preserve">. </w:t>
      </w:r>
    </w:p>
    <w:p w14:paraId="62B249F5" w14:textId="77777777" w:rsidR="009D6EEE" w:rsidRDefault="009D6EEE" w:rsidP="009D6EEE">
      <w:pPr>
        <w:pStyle w:val="Prrafodelista"/>
      </w:pPr>
    </w:p>
    <w:p w14:paraId="7D9934EF" w14:textId="08A64EE8" w:rsidR="00096768" w:rsidRDefault="009D6EEE" w:rsidP="0026794A">
      <w:pPr>
        <w:pStyle w:val="Prrafodelista"/>
        <w:numPr>
          <w:ilvl w:val="1"/>
          <w:numId w:val="7"/>
        </w:numPr>
        <w:ind w:left="1134"/>
      </w:pPr>
      <w:r>
        <w:t xml:space="preserve"> </w:t>
      </w:r>
      <w:r w:rsidR="00161CE0" w:rsidRPr="009D6EEE">
        <w:rPr>
          <w:b/>
        </w:rPr>
        <w:t>Política de Uso Razonable</w:t>
      </w:r>
      <w:r w:rsidR="00145745" w:rsidRPr="009D6EEE">
        <w:rPr>
          <w:b/>
        </w:rPr>
        <w:t>.</w:t>
      </w:r>
      <w:r w:rsidR="00096768" w:rsidRPr="007B62AE">
        <w:t xml:space="preserve"> El Concesionario</w:t>
      </w:r>
      <w:r>
        <w:t xml:space="preserve"> podrá implementar las </w:t>
      </w:r>
      <w:r w:rsidR="00762E25">
        <w:t>acciones</w:t>
      </w:r>
      <w:r w:rsidR="00762E25" w:rsidRPr="007B62AE">
        <w:t xml:space="preserve"> técnicas</w:t>
      </w:r>
      <w:r w:rsidR="00096768" w:rsidRPr="007B62AE">
        <w:t xml:space="preserve"> que considere necesarias para la adecuada administración de la </w:t>
      </w:r>
      <w:r w:rsidR="00CD7E4B" w:rsidRPr="007B62AE">
        <w:t>red,</w:t>
      </w:r>
      <w:r w:rsidR="00CD7E4B" w:rsidRPr="00C66A27">
        <w:t xml:space="preserve"> </w:t>
      </w:r>
      <w:r w:rsidR="00CD7E4B" w:rsidRPr="00041A6B">
        <w:t>en</w:t>
      </w:r>
      <w:r w:rsidR="007F26F2" w:rsidRPr="00041A6B">
        <w:t xml:space="preserve"> </w:t>
      </w:r>
      <w:r w:rsidR="00805DE3">
        <w:t xml:space="preserve">el </w:t>
      </w:r>
      <w:r w:rsidR="007F26F2" w:rsidRPr="00041A6B">
        <w:t>exclusivo ámbito de las actividades que le fueron habilitadas, para efectos de garantizar el servicio</w:t>
      </w:r>
      <w:r w:rsidR="00041A6B">
        <w:t xml:space="preserve"> </w:t>
      </w:r>
      <w:r w:rsidR="00096768" w:rsidRPr="00041A6B">
        <w:t>aplicando</w:t>
      </w:r>
      <w:r w:rsidR="00096768" w:rsidRPr="007B62AE">
        <w:t xml:space="preserve"> conceptos de uso justo, legítimo o razonable, cuando los </w:t>
      </w:r>
      <w:r w:rsidR="004A2040">
        <w:t>A</w:t>
      </w:r>
      <w:r w:rsidR="00096768" w:rsidRPr="007B62AE">
        <w:t xml:space="preserve">bonados, </w:t>
      </w:r>
      <w:r w:rsidR="004A2040">
        <w:t>C</w:t>
      </w:r>
      <w:r w:rsidR="00096768" w:rsidRPr="007B62AE">
        <w:t xml:space="preserve">lientes y </w:t>
      </w:r>
      <w:r w:rsidR="004A2040">
        <w:t>U</w:t>
      </w:r>
      <w:r w:rsidR="00096768" w:rsidRPr="007B62AE">
        <w:t xml:space="preserve">suarios utilicen </w:t>
      </w:r>
      <w:r w:rsidR="004A2040">
        <w:t>los</w:t>
      </w:r>
      <w:r w:rsidR="004A2040" w:rsidRPr="007B62AE">
        <w:t xml:space="preserve"> </w:t>
      </w:r>
      <w:r w:rsidR="00710869">
        <w:t>Servicios de Telecomunicaciones Objeto del Presente Contrato</w:t>
      </w:r>
      <w:r w:rsidR="00096768" w:rsidRPr="007B62AE">
        <w:t xml:space="preserve"> en forma </w:t>
      </w:r>
      <w:r w:rsidR="00096768" w:rsidRPr="00484E00">
        <w:t>abusiva o anómala</w:t>
      </w:r>
      <w:r w:rsidR="00201B17">
        <w:t xml:space="preserve"> con relación</w:t>
      </w:r>
      <w:r w:rsidR="00096768" w:rsidRPr="00484E00">
        <w:t xml:space="preserve"> al uso ordinario de servicio que se considera razonable.</w:t>
      </w:r>
      <w:r w:rsidR="002C486B" w:rsidRPr="00484E00">
        <w:t xml:space="preserve"> Se considera uso abusivo o anóm</w:t>
      </w:r>
      <w:r w:rsidR="001C33D6">
        <w:t>alo aquel que este fuera de los</w:t>
      </w:r>
      <w:r w:rsidR="00E32ACD">
        <w:t xml:space="preserve"> I</w:t>
      </w:r>
      <w:r w:rsidR="002C486B" w:rsidRPr="00484E00">
        <w:t xml:space="preserve">ndicadores </w:t>
      </w:r>
      <w:r w:rsidR="00E32ACD">
        <w:t>O</w:t>
      </w:r>
      <w:r w:rsidR="002C486B" w:rsidRPr="00484E00">
        <w:t xml:space="preserve">bjetivos de </w:t>
      </w:r>
      <w:r w:rsidR="00E32ACD">
        <w:t>U</w:t>
      </w:r>
      <w:r w:rsidR="002C486B" w:rsidRPr="00484E00">
        <w:t xml:space="preserve">so </w:t>
      </w:r>
      <w:r w:rsidR="00E32ACD">
        <w:t>R</w:t>
      </w:r>
      <w:r w:rsidR="002C486B" w:rsidRPr="00484E00">
        <w:t>azonable determinados por el Concesionario</w:t>
      </w:r>
      <w:r w:rsidR="0051239C" w:rsidRPr="00484E00">
        <w:t xml:space="preserve">, que deberán ser informados a los </w:t>
      </w:r>
      <w:r w:rsidR="00563C1D" w:rsidRPr="00484E00">
        <w:t>A</w:t>
      </w:r>
      <w:r w:rsidR="0051239C" w:rsidRPr="00484E00">
        <w:t xml:space="preserve">bonados, </w:t>
      </w:r>
      <w:r w:rsidR="00563C1D" w:rsidRPr="00484E00">
        <w:t>C</w:t>
      </w:r>
      <w:r w:rsidR="0051239C" w:rsidRPr="00484E00">
        <w:t xml:space="preserve">lientes o </w:t>
      </w:r>
      <w:r w:rsidR="00563C1D" w:rsidRPr="00484E00">
        <w:t>U</w:t>
      </w:r>
      <w:r w:rsidR="0051239C" w:rsidRPr="00484E00">
        <w:t>suarios</w:t>
      </w:r>
      <w:r w:rsidR="001C33D6" w:rsidRPr="00B25BDC">
        <w:t>.</w:t>
      </w:r>
      <w:r w:rsidR="0062637F" w:rsidRPr="009D6EEE">
        <w:rPr>
          <w:highlight w:val="yellow"/>
        </w:rPr>
        <w:t xml:space="preserve"> </w:t>
      </w:r>
    </w:p>
    <w:p w14:paraId="3E05B1E8" w14:textId="77777777" w:rsidR="00762E25" w:rsidRPr="009D6EEE" w:rsidRDefault="00762E25" w:rsidP="00762E25"/>
    <w:p w14:paraId="7990B925" w14:textId="3F3F5190" w:rsidR="00096768" w:rsidRPr="007C1F82" w:rsidRDefault="007F1868" w:rsidP="0026794A">
      <w:pPr>
        <w:pStyle w:val="Prrafodelista"/>
        <w:numPr>
          <w:ilvl w:val="1"/>
          <w:numId w:val="7"/>
        </w:numPr>
        <w:ind w:left="1134"/>
      </w:pPr>
      <w:r w:rsidRPr="007C1F82">
        <w:rPr>
          <w:b/>
        </w:rPr>
        <w:t xml:space="preserve">Uso de datos personales. </w:t>
      </w:r>
      <w:r w:rsidR="00096768" w:rsidRPr="007C1F82">
        <w:t xml:space="preserve">Utilizar y dar el tratamiento a los datos de sus </w:t>
      </w:r>
      <w:r w:rsidR="001E127D" w:rsidRPr="007C1F82">
        <w:t>Abonados</w:t>
      </w:r>
      <w:r w:rsidR="009A10A9" w:rsidRPr="007C1F82">
        <w:t xml:space="preserve">, </w:t>
      </w:r>
      <w:r w:rsidR="001E127D" w:rsidRPr="007C1F82">
        <w:t>C</w:t>
      </w:r>
      <w:r w:rsidR="00096768" w:rsidRPr="007C1F82">
        <w:t>lientes</w:t>
      </w:r>
      <w:r w:rsidR="009A10A9" w:rsidRPr="007C1F82">
        <w:t xml:space="preserve"> y Usuarios</w:t>
      </w:r>
      <w:r w:rsidR="00096768" w:rsidRPr="007C1F82">
        <w:t xml:space="preserve"> para la creación y ofrecimiento de nuevos productos o servicios en estricto cumplimiento de</w:t>
      </w:r>
      <w:r w:rsidR="00096768" w:rsidRPr="00C477EC">
        <w:t xml:space="preserve">l </w:t>
      </w:r>
      <w:r w:rsidR="00CE38A5" w:rsidRPr="00C477EC">
        <w:t>O</w:t>
      </w:r>
      <w:r w:rsidR="00096768" w:rsidRPr="005A7926">
        <w:t xml:space="preserve">rdenamiento </w:t>
      </w:r>
      <w:r w:rsidR="00CE38A5" w:rsidRPr="005A7926">
        <w:t>J</w:t>
      </w:r>
      <w:r w:rsidR="00096768" w:rsidRPr="005A7926">
        <w:t xml:space="preserve">urídico </w:t>
      </w:r>
      <w:r w:rsidR="00CE38A5" w:rsidRPr="005A7926">
        <w:t>V</w:t>
      </w:r>
      <w:r w:rsidR="00096768" w:rsidRPr="005A7926">
        <w:t>igente que regula la protección de datos personales.</w:t>
      </w:r>
    </w:p>
    <w:p w14:paraId="0B9D636B" w14:textId="77777777" w:rsidR="00A92C10" w:rsidRPr="007C1F82" w:rsidRDefault="00A92C10" w:rsidP="004D2372">
      <w:pPr>
        <w:tabs>
          <w:tab w:val="left" w:pos="1701"/>
        </w:tabs>
        <w:spacing w:before="1"/>
        <w:ind w:left="993" w:hanging="425"/>
      </w:pPr>
    </w:p>
    <w:p w14:paraId="5C6416BE" w14:textId="21563D6E" w:rsidR="006F0441" w:rsidRPr="007C1F82" w:rsidRDefault="00BB3834" w:rsidP="0026794A">
      <w:pPr>
        <w:pStyle w:val="Prrafodelista"/>
        <w:numPr>
          <w:ilvl w:val="1"/>
          <w:numId w:val="7"/>
        </w:numPr>
        <w:ind w:left="1134"/>
      </w:pPr>
      <w:r w:rsidRPr="007C1F82">
        <w:rPr>
          <w:b/>
        </w:rPr>
        <w:t xml:space="preserve">Fundamentación </w:t>
      </w:r>
      <w:r w:rsidR="00D165CC" w:rsidRPr="007C1F82">
        <w:rPr>
          <w:b/>
        </w:rPr>
        <w:t>de las peticiones.</w:t>
      </w:r>
      <w:r w:rsidR="00D165CC" w:rsidRPr="007C1F82">
        <w:t xml:space="preserve"> Las peticiones que reciba el Concesionario</w:t>
      </w:r>
      <w:r w:rsidR="007D187C" w:rsidRPr="007C1F82">
        <w:t xml:space="preserve"> de parte de ARCOTEL</w:t>
      </w:r>
      <w:r w:rsidR="00D165CC" w:rsidRPr="007C1F82">
        <w:t xml:space="preserve"> deberán estar debidamente </w:t>
      </w:r>
      <w:r w:rsidRPr="007C1F82">
        <w:t>sustentadas</w:t>
      </w:r>
      <w:r w:rsidR="00D165CC" w:rsidRPr="007C1F82">
        <w:t xml:space="preserve"> y señalar de manera precisa la relación </w:t>
      </w:r>
      <w:r w:rsidR="00805DE3">
        <w:t>con</w:t>
      </w:r>
      <w:r w:rsidR="00D165CC" w:rsidRPr="007C1F82">
        <w:t xml:space="preserve"> la normativa </w:t>
      </w:r>
      <w:r w:rsidRPr="007C1F82">
        <w:t>correspondiente</w:t>
      </w:r>
      <w:r w:rsidR="00D165CC" w:rsidRPr="007C1F82">
        <w:t>.</w:t>
      </w:r>
    </w:p>
    <w:p w14:paraId="6692D682" w14:textId="77777777" w:rsidR="00DA28A9" w:rsidRPr="003370D3" w:rsidRDefault="00DA28A9" w:rsidP="003370D3">
      <w:pPr>
        <w:pStyle w:val="Ttulo1"/>
        <w:spacing w:before="1"/>
        <w:jc w:val="both"/>
      </w:pPr>
    </w:p>
    <w:p w14:paraId="7AC4D2D8" w14:textId="1141E0CE" w:rsidR="00DC1A96" w:rsidRPr="003370D3" w:rsidRDefault="00DC1A96" w:rsidP="003370D3">
      <w:pPr>
        <w:pStyle w:val="Ttulo1"/>
        <w:spacing w:before="1"/>
        <w:jc w:val="both"/>
      </w:pPr>
      <w:r w:rsidRPr="003370D3">
        <w:t>CLÁUSULA 2</w:t>
      </w:r>
      <w:r w:rsidR="00561241" w:rsidRPr="003370D3">
        <w:t>0</w:t>
      </w:r>
      <w:r w:rsidRPr="003370D3">
        <w:t>.- LEGISLACIÓN APLICABLE Y ORDENAMIENTO JURÍDICO VIGENTE</w:t>
      </w:r>
    </w:p>
    <w:p w14:paraId="05F8420E" w14:textId="77777777" w:rsidR="00735224" w:rsidRPr="00735224" w:rsidRDefault="00735224" w:rsidP="00A37765">
      <w:pPr>
        <w:ind w:left="1276"/>
        <w:jc w:val="both"/>
        <w:rPr>
          <w:b/>
        </w:rPr>
      </w:pPr>
    </w:p>
    <w:p w14:paraId="0A531CE9" w14:textId="05D3FC12" w:rsidR="00E9174D" w:rsidRPr="00735224" w:rsidRDefault="00E9174D" w:rsidP="00A37765">
      <w:pPr>
        <w:ind w:left="1276"/>
        <w:jc w:val="both"/>
      </w:pPr>
      <w:r w:rsidRPr="00735224">
        <w:t xml:space="preserve">El presente </w:t>
      </w:r>
      <w:r w:rsidR="007D6A8F" w:rsidRPr="00735224">
        <w:t>C</w:t>
      </w:r>
      <w:r w:rsidRPr="00735224">
        <w:t>ontrato se regirá por la Legislación Aplicable, de conformidad con lo siguiente:</w:t>
      </w:r>
    </w:p>
    <w:p w14:paraId="16499655" w14:textId="77777777" w:rsidR="004957F4" w:rsidRDefault="004957F4" w:rsidP="004957F4">
      <w:pPr>
        <w:jc w:val="both"/>
      </w:pPr>
    </w:p>
    <w:p w14:paraId="6A093E8D" w14:textId="70C817DA" w:rsidR="00E9174D" w:rsidRDefault="00E9174D" w:rsidP="0026794A">
      <w:pPr>
        <w:pStyle w:val="Prrafodelista"/>
        <w:numPr>
          <w:ilvl w:val="1"/>
          <w:numId w:val="6"/>
        </w:numPr>
        <w:tabs>
          <w:tab w:val="left" w:pos="993"/>
          <w:tab w:val="left" w:pos="1134"/>
          <w:tab w:val="left" w:pos="1701"/>
        </w:tabs>
        <w:spacing w:before="1"/>
        <w:ind w:left="993" w:hanging="567"/>
      </w:pPr>
      <w:r w:rsidRPr="00735224">
        <w:t xml:space="preserve">La Legislación Aplicable comprende en materia de telecomunicaciones la Ley Orgánica de Telecomunicaciones, su Reglamento </w:t>
      </w:r>
      <w:r w:rsidRPr="00AF38C2">
        <w:t>General</w:t>
      </w:r>
      <w:r w:rsidR="003D3B60">
        <w:t>, Reglamento para Otorgar Títulos Habilitantes para Servicio del Régimen General de Telecomunicacio</w:t>
      </w:r>
      <w:r w:rsidR="00B5348D">
        <w:t>nes y Frecuencias del Espectro R</w:t>
      </w:r>
      <w:r w:rsidR="003D3B60">
        <w:t>adi</w:t>
      </w:r>
      <w:r w:rsidR="00B5348D">
        <w:t>oeléctrico, Reglamento para la P</w:t>
      </w:r>
      <w:r w:rsidR="003D3B60">
        <w:t xml:space="preserve">restación de Servicios de Telecomunicaciones y Servicios de Radiodifusión </w:t>
      </w:r>
      <w:r w:rsidRPr="00AF38C2">
        <w:t>y los actos normativos de carácter administrativo vigentes</w:t>
      </w:r>
      <w:r w:rsidRPr="00735224">
        <w:t xml:space="preserve"> en Ecuador en</w:t>
      </w:r>
      <w:r w:rsidR="00735224" w:rsidRPr="00735224">
        <w:t xml:space="preserve"> </w:t>
      </w:r>
      <w:r w:rsidR="00525EE8">
        <w:t xml:space="preserve">la </w:t>
      </w:r>
      <w:r w:rsidR="00735224" w:rsidRPr="00735224">
        <w:t xml:space="preserve">Fecha de Entrada en Vigencia </w:t>
      </w:r>
      <w:r w:rsidRPr="00735224">
        <w:t xml:space="preserve"> del presente </w:t>
      </w:r>
      <w:r w:rsidR="008818C1" w:rsidRPr="00735224">
        <w:t>C</w:t>
      </w:r>
      <w:r w:rsidRPr="00735224">
        <w:t>ontrato.</w:t>
      </w:r>
    </w:p>
    <w:p w14:paraId="1DDF6A49" w14:textId="77777777" w:rsidR="00E9174D" w:rsidRPr="007D7441" w:rsidRDefault="00E9174D" w:rsidP="00EB0BF4">
      <w:pPr>
        <w:jc w:val="both"/>
      </w:pPr>
    </w:p>
    <w:p w14:paraId="3AD897B8" w14:textId="03F29AFB" w:rsidR="004957F4" w:rsidRDefault="00E9174D" w:rsidP="0026794A">
      <w:pPr>
        <w:pStyle w:val="Prrafodelista"/>
        <w:numPr>
          <w:ilvl w:val="1"/>
          <w:numId w:val="6"/>
        </w:numPr>
        <w:tabs>
          <w:tab w:val="left" w:pos="993"/>
          <w:tab w:val="left" w:pos="1134"/>
          <w:tab w:val="left" w:pos="1701"/>
        </w:tabs>
        <w:spacing w:before="1"/>
        <w:ind w:left="993" w:hanging="567"/>
      </w:pPr>
      <w:r w:rsidRPr="007D7441">
        <w:t xml:space="preserve">Se exceptúan de lo anterior los regímenes de i) </w:t>
      </w:r>
      <w:r w:rsidR="00846E08">
        <w:t xml:space="preserve">otorgamiento </w:t>
      </w:r>
      <w:r w:rsidRPr="007D7441">
        <w:t>para el uso</w:t>
      </w:r>
      <w:r w:rsidR="00846E08">
        <w:t xml:space="preserve"> y explotación del espectro radioeléctrico</w:t>
      </w:r>
      <w:r w:rsidRPr="007D7441">
        <w:t>; ii) de interconexión</w:t>
      </w:r>
      <w:r w:rsidRPr="001663A4">
        <w:t>;</w:t>
      </w:r>
      <w:r w:rsidRPr="007D7441">
        <w:t xml:space="preserve"> iii) de regulación de mercados</w:t>
      </w:r>
      <w:r w:rsidR="00DA5773">
        <w:t xml:space="preserve"> que emita ARCOTEL</w:t>
      </w:r>
      <w:r w:rsidRPr="007D7441">
        <w:t>; iv) infracciones y sanciones de carácter legal;  v) Parámetros de Calidad</w:t>
      </w:r>
      <w:r w:rsidR="00976865">
        <w:t xml:space="preserve"> </w:t>
      </w:r>
      <w:r w:rsidR="00305231">
        <w:t>y</w:t>
      </w:r>
      <w:r w:rsidR="00717CDE">
        <w:t xml:space="preserve"> vi) Interceptación </w:t>
      </w:r>
      <w:r w:rsidR="00554C41">
        <w:t xml:space="preserve">legal </w:t>
      </w:r>
      <w:r w:rsidR="00717CDE">
        <w:t xml:space="preserve">de </w:t>
      </w:r>
      <w:r w:rsidR="00554C41">
        <w:t>tele</w:t>
      </w:r>
      <w:r w:rsidR="00717CDE">
        <w:t>comunicaciones</w:t>
      </w:r>
      <w:r w:rsidR="006A73F2">
        <w:t xml:space="preserve"> dispuesta</w:t>
      </w:r>
      <w:r w:rsidR="003E6CA2">
        <w:t xml:space="preserve"> por autoridad </w:t>
      </w:r>
      <w:r w:rsidR="003E6CA2" w:rsidRPr="00B93FD6">
        <w:t>c</w:t>
      </w:r>
      <w:r w:rsidR="006A73F2" w:rsidRPr="00B93FD6">
        <w:t>ompetente</w:t>
      </w:r>
      <w:r w:rsidR="00B93FD6">
        <w:t>.</w:t>
      </w:r>
      <w:r w:rsidRPr="00B93FD6">
        <w:t xml:space="preserve"> </w:t>
      </w:r>
      <w:r w:rsidR="00A166B0" w:rsidRPr="00B93FD6">
        <w:t>Est</w:t>
      </w:r>
      <w:r w:rsidR="00B93FD6" w:rsidRPr="00B93FD6">
        <w:t>o</w:t>
      </w:r>
      <w:r w:rsidR="00A166B0" w:rsidRPr="00B93FD6">
        <w:t xml:space="preserve">s </w:t>
      </w:r>
      <w:r w:rsidR="00B93FD6" w:rsidRPr="00B93FD6">
        <w:t xml:space="preserve">regímenes </w:t>
      </w:r>
      <w:r w:rsidRPr="007D7441">
        <w:t xml:space="preserve">se sujetarán al Ordenamiento Jurídico Vigente en la fecha del acto, evento o asunto en cuestión, a fin de garantizar que </w:t>
      </w:r>
      <w:r w:rsidRPr="0040404C">
        <w:t>el</w:t>
      </w:r>
      <w:r w:rsidR="00A166B0" w:rsidRPr="00BC08BF">
        <w:t xml:space="preserve"> presente Contrato</w:t>
      </w:r>
      <w:r w:rsidRPr="0040404C">
        <w:t>,</w:t>
      </w:r>
      <w:r w:rsidRPr="007D7441">
        <w:t xml:space="preserve"> sea prestado bajo control y regulación del Estado, así como responda a los principios de</w:t>
      </w:r>
      <w:r w:rsidR="00606B85">
        <w:t xml:space="preserve"> la</w:t>
      </w:r>
      <w:r w:rsidRPr="007D7441">
        <w:t xml:space="preserve"> Constitución y la Ley.</w:t>
      </w:r>
      <w:r>
        <w:t xml:space="preserve"> </w:t>
      </w:r>
    </w:p>
    <w:p w14:paraId="3EB8271E" w14:textId="77777777" w:rsidR="004957F4" w:rsidRDefault="004957F4" w:rsidP="004957F4">
      <w:pPr>
        <w:pStyle w:val="Prrafodelista"/>
        <w:tabs>
          <w:tab w:val="left" w:pos="993"/>
          <w:tab w:val="left" w:pos="1134"/>
          <w:tab w:val="left" w:pos="1701"/>
        </w:tabs>
        <w:spacing w:before="1"/>
        <w:ind w:left="993" w:firstLine="0"/>
      </w:pPr>
    </w:p>
    <w:p w14:paraId="758F286A" w14:textId="77777777" w:rsidR="004957F4" w:rsidRDefault="00E9174D" w:rsidP="0026794A">
      <w:pPr>
        <w:pStyle w:val="Prrafodelista"/>
        <w:numPr>
          <w:ilvl w:val="1"/>
          <w:numId w:val="6"/>
        </w:numPr>
        <w:tabs>
          <w:tab w:val="left" w:pos="993"/>
          <w:tab w:val="left" w:pos="1134"/>
          <w:tab w:val="left" w:pos="1701"/>
        </w:tabs>
        <w:spacing w:before="1"/>
        <w:ind w:left="993" w:hanging="567"/>
      </w:pPr>
      <w:r w:rsidRPr="007D7441">
        <w:t xml:space="preserve">El Ordenamiento Jurídico Vigente comprende las leyes, reglamentos, así como resoluciones, </w:t>
      </w:r>
      <w:r w:rsidR="00032B56">
        <w:t xml:space="preserve">  </w:t>
      </w:r>
      <w:r w:rsidRPr="007D7441">
        <w:t xml:space="preserve">regulaciones, decretos, actos normativos de carácter administrativo y toda decisión de instituciones del Estado, incluidas las de telecomunicaciones que correspondan exclusivamente a las excepciones previstas en el párrafo anterior, </w:t>
      </w:r>
      <w:r w:rsidRPr="0022268F">
        <w:t xml:space="preserve"> </w:t>
      </w:r>
      <w:r w:rsidR="00955ACA" w:rsidRPr="007D7441">
        <w:t>y que no se encuentren contenidas en la definición de Legislación Aplicable</w:t>
      </w:r>
      <w:r w:rsidR="00955ACA">
        <w:t>.</w:t>
      </w:r>
    </w:p>
    <w:p w14:paraId="7DA5204F" w14:textId="77777777" w:rsidR="00B33CE6" w:rsidRDefault="00B33CE6" w:rsidP="00B33CE6">
      <w:pPr>
        <w:tabs>
          <w:tab w:val="left" w:pos="993"/>
          <w:tab w:val="left" w:pos="1134"/>
          <w:tab w:val="left" w:pos="1701"/>
        </w:tabs>
        <w:spacing w:before="1"/>
      </w:pPr>
    </w:p>
    <w:p w14:paraId="0A6F3499" w14:textId="77777777" w:rsidR="00F16669" w:rsidRDefault="00E9174D" w:rsidP="00F16669">
      <w:pPr>
        <w:pStyle w:val="Prrafodelista"/>
        <w:numPr>
          <w:ilvl w:val="1"/>
          <w:numId w:val="6"/>
        </w:numPr>
        <w:tabs>
          <w:tab w:val="left" w:pos="993"/>
          <w:tab w:val="left" w:pos="1134"/>
          <w:tab w:val="left" w:pos="1701"/>
        </w:tabs>
        <w:spacing w:before="1"/>
        <w:ind w:left="993" w:hanging="567"/>
      </w:pPr>
      <w:r w:rsidRPr="007D7441">
        <w:t>Las bandas de Frecuencias Esenciales</w:t>
      </w:r>
      <w:r w:rsidR="005C46A0">
        <w:t xml:space="preserve"> y No Esenciales</w:t>
      </w:r>
      <w:r w:rsidR="005C46A0" w:rsidRPr="005C46A0">
        <w:t xml:space="preserve"> </w:t>
      </w:r>
      <w:r w:rsidR="005C46A0" w:rsidRPr="007D7441">
        <w:t>concesionadas en el presente Contrato</w:t>
      </w:r>
      <w:r w:rsidR="00B70667" w:rsidRPr="00B70667">
        <w:t xml:space="preserve"> </w:t>
      </w:r>
      <w:r w:rsidR="00B70667" w:rsidRPr="007D7441">
        <w:t xml:space="preserve">según lo establecido en el Apéndice </w:t>
      </w:r>
      <w:r w:rsidR="009025AA" w:rsidRPr="00D52FF2">
        <w:t>2</w:t>
      </w:r>
      <w:r w:rsidRPr="00456851">
        <w:t>, sus derechos de otorgamiento</w:t>
      </w:r>
      <w:r w:rsidR="005C46A0">
        <w:t>,</w:t>
      </w:r>
      <w:r w:rsidRPr="00456851">
        <w:t xml:space="preserve"> así</w:t>
      </w:r>
      <w:r w:rsidRPr="007D7441">
        <w:t xml:space="preserve"> como el régimen de </w:t>
      </w:r>
      <w:r w:rsidR="005C46A0">
        <w:t>T</w:t>
      </w:r>
      <w:r w:rsidRPr="007D7441">
        <w:t xml:space="preserve">arifas </w:t>
      </w:r>
      <w:r w:rsidR="005C46A0">
        <w:t xml:space="preserve">por </w:t>
      </w:r>
      <w:r w:rsidRPr="007D7441">
        <w:t xml:space="preserve">el </w:t>
      </w:r>
      <w:r w:rsidR="005C46A0">
        <w:t>U</w:t>
      </w:r>
      <w:r w:rsidRPr="007D7441">
        <w:t xml:space="preserve">so </w:t>
      </w:r>
      <w:r w:rsidR="005C46A0">
        <w:t>y Explotación del Espectro Radioeléctrico</w:t>
      </w:r>
      <w:r w:rsidRPr="007D7441">
        <w:t xml:space="preserve">, se mantendrán vigentes durante la ejecución del Contrato. Cualquier concesión de nuevas Frecuencias Esenciales </w:t>
      </w:r>
      <w:r w:rsidR="001B790A" w:rsidRPr="00B87A5D">
        <w:t>o No Esenciales</w:t>
      </w:r>
      <w:r w:rsidR="001B790A">
        <w:t xml:space="preserve"> </w:t>
      </w:r>
      <w:r w:rsidRPr="007D7441">
        <w:t>se regirá por el Ordenamiento Jurídico Vigente a la fecha en que sean solicitadas.</w:t>
      </w:r>
      <w:r w:rsidR="00431B8C">
        <w:t xml:space="preserve"> </w:t>
      </w:r>
    </w:p>
    <w:p w14:paraId="5832BB44" w14:textId="77777777" w:rsidR="00F16669" w:rsidRDefault="00F16669" w:rsidP="00F16669">
      <w:pPr>
        <w:pStyle w:val="Prrafodelista"/>
      </w:pPr>
    </w:p>
    <w:p w14:paraId="724198C8" w14:textId="3C0E4338" w:rsidR="00F16669" w:rsidRDefault="00F16669" w:rsidP="00F16669">
      <w:pPr>
        <w:pStyle w:val="Prrafodelista"/>
        <w:numPr>
          <w:ilvl w:val="1"/>
          <w:numId w:val="6"/>
        </w:numPr>
        <w:tabs>
          <w:tab w:val="left" w:pos="993"/>
          <w:tab w:val="left" w:pos="1134"/>
          <w:tab w:val="left" w:pos="1701"/>
        </w:tabs>
        <w:spacing w:before="1"/>
        <w:ind w:left="993" w:hanging="567"/>
      </w:pPr>
      <w:r w:rsidRPr="00F16669">
        <w:t xml:space="preserve">Las </w:t>
      </w:r>
      <w:r>
        <w:t>P</w:t>
      </w:r>
      <w:r w:rsidRPr="00F16669">
        <w:t xml:space="preserve">artes celebran el Contrato considerando la estabilidad y seguridad jurídica que asegure la situación contractual a las </w:t>
      </w:r>
      <w:r>
        <w:t>P</w:t>
      </w:r>
      <w:r w:rsidRPr="00F16669">
        <w:t>artes</w:t>
      </w:r>
      <w:r>
        <w:t>.</w:t>
      </w:r>
      <w:r w:rsidRPr="00F16669">
        <w:t xml:space="preserve"> </w:t>
      </w:r>
      <w:r>
        <w:t>S</w:t>
      </w:r>
      <w:r w:rsidR="003842E9">
        <w:t>us actualizaciones no deberán</w:t>
      </w:r>
      <w:r w:rsidRPr="00F16669">
        <w:t xml:space="preserve"> constituirse en más gravosas que aquellas requeridas para la </w:t>
      </w:r>
      <w:r>
        <w:t>p</w:t>
      </w:r>
      <w:r w:rsidRPr="00F16669">
        <w:t>restación de</w:t>
      </w:r>
      <w:r>
        <w:t xml:space="preserve"> los</w:t>
      </w:r>
      <w:r w:rsidRPr="00F16669">
        <w:t xml:space="preserve"> </w:t>
      </w:r>
      <w:r w:rsidR="00710869">
        <w:t>Servicios de Telecomunicaciones Objeto del Presente Contrato</w:t>
      </w:r>
      <w:r>
        <w:t>,</w:t>
      </w:r>
      <w:r w:rsidRPr="00F16669">
        <w:t xml:space="preserve"> en condiciones de calidad, de acuerdo a parámetros y estándares internacionales, consistentes con recomendaciones de organismos de referencia internacional, conforme lo establecido en la Resolución Nro. 05-07-ARCOTEL-2022, de 20 de octubre de 2022.</w:t>
      </w:r>
    </w:p>
    <w:p w14:paraId="7E0C964C" w14:textId="77777777" w:rsidR="001312D2" w:rsidRDefault="001312D2" w:rsidP="004D2372">
      <w:pPr>
        <w:pStyle w:val="Prrafodelista"/>
        <w:tabs>
          <w:tab w:val="left" w:pos="1950"/>
        </w:tabs>
        <w:spacing w:before="1"/>
        <w:ind w:firstLine="0"/>
      </w:pPr>
    </w:p>
    <w:p w14:paraId="6DCE4B40" w14:textId="53E5B5E7" w:rsidR="001312D2" w:rsidRPr="009D0682" w:rsidRDefault="001312D2" w:rsidP="003370D3">
      <w:pPr>
        <w:pStyle w:val="Ttulo1"/>
        <w:spacing w:before="1"/>
        <w:jc w:val="both"/>
      </w:pPr>
      <w:r w:rsidRPr="009D0682">
        <w:t>CLÁUSULA</w:t>
      </w:r>
      <w:r w:rsidRPr="003370D3">
        <w:t xml:space="preserve"> </w:t>
      </w:r>
      <w:r w:rsidRPr="009D0682">
        <w:t>2</w:t>
      </w:r>
      <w:r w:rsidR="00561241">
        <w:t>1</w:t>
      </w:r>
      <w:r w:rsidRPr="009D0682">
        <w:t>.-</w:t>
      </w:r>
      <w:r w:rsidRPr="003370D3">
        <w:t xml:space="preserve"> </w:t>
      </w:r>
      <w:r w:rsidRPr="009D0682">
        <w:t>SUSCRIPCIÓN</w:t>
      </w:r>
      <w:r w:rsidRPr="003370D3">
        <w:t xml:space="preserve"> </w:t>
      </w:r>
      <w:r w:rsidRPr="009D0682">
        <w:t>DE</w:t>
      </w:r>
      <w:r w:rsidRPr="003370D3">
        <w:t xml:space="preserve"> </w:t>
      </w:r>
      <w:r w:rsidRPr="009D0682">
        <w:t>CONTRATOS</w:t>
      </w:r>
      <w:r w:rsidRPr="003370D3">
        <w:t xml:space="preserve"> </w:t>
      </w:r>
      <w:r w:rsidRPr="009D0682">
        <w:t>CON</w:t>
      </w:r>
      <w:r w:rsidRPr="003370D3">
        <w:t xml:space="preserve"> TERCEROS.</w:t>
      </w:r>
    </w:p>
    <w:p w14:paraId="1E29BBEE" w14:textId="18455823" w:rsidR="001312D2" w:rsidRPr="007A6425" w:rsidRDefault="001312D2">
      <w:pPr>
        <w:pStyle w:val="Textoindependiente"/>
        <w:jc w:val="both"/>
        <w:rPr>
          <w:b/>
        </w:rPr>
      </w:pPr>
    </w:p>
    <w:p w14:paraId="0B59CAA7" w14:textId="77777777" w:rsidR="007232BA" w:rsidRPr="007232BA" w:rsidRDefault="007232BA" w:rsidP="0026794A">
      <w:pPr>
        <w:pStyle w:val="Prrafodelista"/>
        <w:numPr>
          <w:ilvl w:val="0"/>
          <w:numId w:val="6"/>
        </w:numPr>
        <w:tabs>
          <w:tab w:val="left" w:pos="1701"/>
        </w:tabs>
        <w:spacing w:before="1"/>
        <w:rPr>
          <w:b/>
          <w:bCs/>
          <w:vanish/>
        </w:rPr>
      </w:pPr>
    </w:p>
    <w:p w14:paraId="7A77AF72" w14:textId="77777777" w:rsidR="007232BA" w:rsidRPr="007232BA" w:rsidRDefault="007232BA" w:rsidP="0026794A">
      <w:pPr>
        <w:pStyle w:val="Prrafodelista"/>
        <w:numPr>
          <w:ilvl w:val="0"/>
          <w:numId w:val="6"/>
        </w:numPr>
        <w:tabs>
          <w:tab w:val="left" w:pos="1701"/>
        </w:tabs>
        <w:spacing w:before="1"/>
        <w:rPr>
          <w:b/>
          <w:bCs/>
          <w:vanish/>
        </w:rPr>
      </w:pPr>
    </w:p>
    <w:p w14:paraId="3CA9068C" w14:textId="1E36F667" w:rsidR="00640D02" w:rsidRDefault="00133624" w:rsidP="00811CF0">
      <w:pPr>
        <w:pStyle w:val="Prrafodelista"/>
        <w:numPr>
          <w:ilvl w:val="1"/>
          <w:numId w:val="31"/>
        </w:numPr>
        <w:tabs>
          <w:tab w:val="left" w:pos="993"/>
          <w:tab w:val="left" w:pos="1134"/>
          <w:tab w:val="left" w:pos="1701"/>
        </w:tabs>
        <w:spacing w:before="1"/>
        <w:ind w:left="993" w:hanging="567"/>
      </w:pPr>
      <w:r>
        <w:t xml:space="preserve"> </w:t>
      </w:r>
      <w:r w:rsidR="001312D2" w:rsidRPr="009D0682">
        <w:t xml:space="preserve">El Concesionario, durante el </w:t>
      </w:r>
      <w:r w:rsidR="00C2678E">
        <w:t>P</w:t>
      </w:r>
      <w:r w:rsidR="001312D2" w:rsidRPr="009D0682">
        <w:t>lazo de vigencia</w:t>
      </w:r>
      <w:r w:rsidR="001312D2">
        <w:t xml:space="preserve"> del Contrato</w:t>
      </w:r>
      <w:r w:rsidR="001312D2" w:rsidRPr="009D0682">
        <w:t xml:space="preserve">, podrá negociar y suscribir los </w:t>
      </w:r>
      <w:r>
        <w:t xml:space="preserve"> </w:t>
      </w:r>
      <w:r w:rsidR="001312D2" w:rsidRPr="009D0682">
        <w:t>convenios y contratos con terceros que sean necesarios o convenientes para la ejecución de este Contrato</w:t>
      </w:r>
      <w:r w:rsidR="001312D2">
        <w:t xml:space="preserve">, con sujeción al Ordenamiento Jurídico Vigente </w:t>
      </w:r>
      <w:r w:rsidR="001312D2" w:rsidRPr="00C9502E">
        <w:t>y</w:t>
      </w:r>
      <w:r w:rsidR="0035164C">
        <w:t xml:space="preserve"> a</w:t>
      </w:r>
      <w:r w:rsidR="001312D2" w:rsidRPr="00C9502E">
        <w:t xml:space="preserve"> la Legislación Aplicable.</w:t>
      </w:r>
      <w:r w:rsidR="00640D02" w:rsidRPr="00640D02">
        <w:t xml:space="preserve"> </w:t>
      </w:r>
    </w:p>
    <w:p w14:paraId="4181A8B4" w14:textId="77777777" w:rsidR="00640D02" w:rsidRDefault="00640D02" w:rsidP="00640D02">
      <w:pPr>
        <w:pStyle w:val="Prrafodelista"/>
        <w:tabs>
          <w:tab w:val="left" w:pos="993"/>
          <w:tab w:val="left" w:pos="1134"/>
          <w:tab w:val="left" w:pos="1701"/>
        </w:tabs>
        <w:spacing w:before="1"/>
        <w:ind w:left="993" w:firstLine="0"/>
      </w:pPr>
    </w:p>
    <w:p w14:paraId="393FFDDA" w14:textId="6F46C896" w:rsidR="00C85FB6" w:rsidRPr="00C9502E" w:rsidRDefault="00640D02" w:rsidP="0026794A">
      <w:pPr>
        <w:pStyle w:val="Prrafodelista"/>
        <w:numPr>
          <w:ilvl w:val="1"/>
          <w:numId w:val="31"/>
        </w:numPr>
        <w:tabs>
          <w:tab w:val="left" w:pos="993"/>
          <w:tab w:val="left" w:pos="1134"/>
          <w:tab w:val="left" w:pos="1701"/>
        </w:tabs>
        <w:spacing w:before="1"/>
        <w:ind w:left="993" w:hanging="567"/>
      </w:pPr>
      <w:r w:rsidRPr="00A822E0">
        <w:t>Cualquier contrato, licencia o acuerdo que sean necesarios o convenientes para la ejecución de este Contrato, que el Concesionario suscriba o renueve con terceros deberá contener estipulaciones que informen la fecha de terminación del presente Contrato y la posibilidad de terminación anticipada del mism</w:t>
      </w:r>
      <w:r w:rsidR="009F124D">
        <w:t>o</w:t>
      </w:r>
      <w:r w:rsidRPr="00A822E0">
        <w:t xml:space="preserve">, en cuyo caso la ARCOTEL o quien </w:t>
      </w:r>
      <w:r w:rsidR="00811CF0">
        <w:t>é</w:t>
      </w:r>
      <w:r w:rsidRPr="00A822E0">
        <w:t xml:space="preserve">sta determine de conformidad con la Legislación Aplicable, subrogará al Concesionario en la relación contractual, a fin de garantizar la continuidad del servicio. Se aplicará la misma regla en el caso de terminación del </w:t>
      </w:r>
      <w:r w:rsidR="00C2678E">
        <w:t>P</w:t>
      </w:r>
      <w:r w:rsidRPr="00A822E0">
        <w:t>lazo del presente Contrato si este no fuere renovado</w:t>
      </w:r>
      <w:r w:rsidR="007D3869">
        <w:t>.</w:t>
      </w:r>
    </w:p>
    <w:p w14:paraId="765EB4C1" w14:textId="77777777" w:rsidR="00C85FB6" w:rsidRPr="009C2055" w:rsidRDefault="00C85FB6" w:rsidP="009162E9">
      <w:pPr>
        <w:pStyle w:val="Prrafodelista"/>
        <w:tabs>
          <w:tab w:val="left" w:pos="993"/>
          <w:tab w:val="left" w:pos="1134"/>
          <w:tab w:val="left" w:pos="1701"/>
          <w:tab w:val="left" w:pos="1950"/>
        </w:tabs>
        <w:spacing w:before="1"/>
        <w:ind w:left="993" w:firstLine="0"/>
        <w:rPr>
          <w:highlight w:val="yellow"/>
        </w:rPr>
      </w:pPr>
    </w:p>
    <w:p w14:paraId="321282BC" w14:textId="0D3044FC" w:rsidR="00A6648E" w:rsidRDefault="007C52DA" w:rsidP="0026794A">
      <w:pPr>
        <w:pStyle w:val="Prrafodelista"/>
        <w:numPr>
          <w:ilvl w:val="1"/>
          <w:numId w:val="31"/>
        </w:numPr>
        <w:tabs>
          <w:tab w:val="left" w:pos="993"/>
          <w:tab w:val="left" w:pos="1134"/>
          <w:tab w:val="left" w:pos="1701"/>
        </w:tabs>
        <w:spacing w:before="1"/>
        <w:ind w:left="993" w:hanging="567"/>
      </w:pPr>
      <w:r w:rsidRPr="001A6DC3">
        <w:rPr>
          <w:lang w:val="es-SV"/>
        </w:rPr>
        <w:t xml:space="preserve">Para los contratos, licencias o acuerdos que </w:t>
      </w:r>
      <w:r w:rsidR="00FB2DFD" w:rsidRPr="001A6DC3">
        <w:rPr>
          <w:lang w:val="es-SV"/>
        </w:rPr>
        <w:t>e</w:t>
      </w:r>
      <w:r w:rsidRPr="001A6DC3">
        <w:rPr>
          <w:lang w:val="es-SV"/>
        </w:rPr>
        <w:t>l Concesionari</w:t>
      </w:r>
      <w:r w:rsidR="00FB2DFD" w:rsidRPr="001A6DC3">
        <w:rPr>
          <w:lang w:val="es-SV"/>
        </w:rPr>
        <w:t>o</w:t>
      </w:r>
      <w:r w:rsidRPr="001A6DC3">
        <w:rPr>
          <w:lang w:val="es-SV"/>
        </w:rPr>
        <w:t xml:space="preserve"> tuviere ya suscritos con terceros, remitirá una comunicación en la que se informe lo anteriormente estipulado.</w:t>
      </w:r>
    </w:p>
    <w:p w14:paraId="68F5A046" w14:textId="77777777" w:rsidR="00A6648E" w:rsidRPr="001A6DC3" w:rsidRDefault="00A6648E" w:rsidP="00A6648E">
      <w:pPr>
        <w:pStyle w:val="Prrafodelista"/>
        <w:tabs>
          <w:tab w:val="left" w:pos="993"/>
          <w:tab w:val="left" w:pos="1134"/>
          <w:tab w:val="left" w:pos="1701"/>
        </w:tabs>
        <w:spacing w:before="1"/>
        <w:ind w:left="993" w:firstLine="0"/>
      </w:pPr>
    </w:p>
    <w:p w14:paraId="2CE48DFB" w14:textId="0B714459" w:rsidR="001312D2" w:rsidRPr="00F0142A" w:rsidRDefault="001312D2" w:rsidP="0026794A">
      <w:pPr>
        <w:pStyle w:val="Prrafodelista"/>
        <w:numPr>
          <w:ilvl w:val="1"/>
          <w:numId w:val="31"/>
        </w:numPr>
        <w:tabs>
          <w:tab w:val="left" w:pos="993"/>
          <w:tab w:val="left" w:pos="1134"/>
          <w:tab w:val="left" w:pos="1701"/>
        </w:tabs>
        <w:spacing w:before="1"/>
        <w:ind w:left="993" w:hanging="567"/>
      </w:pPr>
      <w:r w:rsidRPr="00F0142A">
        <w:t>La celebración de estos contratos no exime al Concesionario del cumplimiento de las obligaciones establecidas en el presente Contrato, ni de las establecidas en el Ordenamiento Jurídico Vigente y la Legislación Aplicable.</w:t>
      </w:r>
    </w:p>
    <w:p w14:paraId="61ED383F" w14:textId="77777777" w:rsidR="0047788F" w:rsidRDefault="0047788F" w:rsidP="00376019">
      <w:pPr>
        <w:tabs>
          <w:tab w:val="left" w:pos="1950"/>
        </w:tabs>
      </w:pPr>
    </w:p>
    <w:p w14:paraId="39F4324C" w14:textId="0C58B948" w:rsidR="001312D2" w:rsidRDefault="001312D2" w:rsidP="0026794A">
      <w:pPr>
        <w:pStyle w:val="Prrafodelista"/>
        <w:numPr>
          <w:ilvl w:val="1"/>
          <w:numId w:val="31"/>
        </w:numPr>
        <w:tabs>
          <w:tab w:val="left" w:pos="993"/>
          <w:tab w:val="left" w:pos="1134"/>
          <w:tab w:val="left" w:pos="1701"/>
        </w:tabs>
        <w:spacing w:before="1"/>
        <w:ind w:left="993" w:hanging="567"/>
      </w:pPr>
      <w:r w:rsidRPr="009D0682">
        <w:t>Los contratos o acuerdos que el Concesionario suscriba con terceros, incluyendo los de reventa, no podrán contener estipulaciones que de alguna manera limiten parcial o totalmente dicha responsabilidad o transfieran los derechos y obligaciones que asume por este Contrato</w:t>
      </w:r>
      <w:r>
        <w:t>.</w:t>
      </w:r>
      <w:r w:rsidRPr="009D0682">
        <w:t xml:space="preserve"> La ARCOTEL podrá requerir copia de los contratos o acuerdos </w:t>
      </w:r>
      <w:r>
        <w:t xml:space="preserve">relacionados con la ejecución de este Contrato, </w:t>
      </w:r>
      <w:r w:rsidRPr="009D0682">
        <w:t>que el Concesionario suscriba con terceros, en caso de considerarlo necesario.</w:t>
      </w:r>
    </w:p>
    <w:p w14:paraId="1C890DD4" w14:textId="77777777" w:rsidR="00C71148" w:rsidRDefault="00C71148" w:rsidP="00376019">
      <w:pPr>
        <w:pStyle w:val="Textoindependiente"/>
        <w:spacing w:before="7"/>
        <w:jc w:val="both"/>
        <w:rPr>
          <w:sz w:val="16"/>
        </w:rPr>
      </w:pPr>
    </w:p>
    <w:p w14:paraId="244910D2" w14:textId="5538AE7C" w:rsidR="001312D2" w:rsidRPr="009D0682" w:rsidRDefault="001312D2" w:rsidP="00133624">
      <w:pPr>
        <w:pStyle w:val="Ttulo1"/>
        <w:spacing w:before="1"/>
        <w:jc w:val="both"/>
      </w:pPr>
      <w:r w:rsidRPr="009D0682">
        <w:t>CLÁUSULA</w:t>
      </w:r>
      <w:r w:rsidRPr="00133624">
        <w:t xml:space="preserve"> </w:t>
      </w:r>
      <w:r w:rsidRPr="009D0682">
        <w:t>2</w:t>
      </w:r>
      <w:r w:rsidR="00561241">
        <w:t>2</w:t>
      </w:r>
      <w:r w:rsidRPr="009D0682">
        <w:t>.-</w:t>
      </w:r>
      <w:r w:rsidRPr="00133624">
        <w:t xml:space="preserve"> </w:t>
      </w:r>
      <w:r w:rsidRPr="009D0682">
        <w:t>INFRAESTRUCTURA</w:t>
      </w:r>
      <w:r w:rsidRPr="00133624">
        <w:t xml:space="preserve"> </w:t>
      </w:r>
      <w:r w:rsidRPr="009D0682">
        <w:t>Y</w:t>
      </w:r>
      <w:r w:rsidRPr="00133624">
        <w:t xml:space="preserve"> </w:t>
      </w:r>
      <w:r w:rsidRPr="009D0682">
        <w:t>REDES</w:t>
      </w:r>
      <w:r w:rsidRPr="00133624">
        <w:t xml:space="preserve"> </w:t>
      </w:r>
      <w:r w:rsidRPr="009D0682">
        <w:t>PARA</w:t>
      </w:r>
      <w:r w:rsidRPr="00133624">
        <w:t xml:space="preserve"> </w:t>
      </w:r>
      <w:r w:rsidRPr="009D0682">
        <w:t>LA</w:t>
      </w:r>
      <w:r w:rsidRPr="00133624">
        <w:t xml:space="preserve"> </w:t>
      </w:r>
      <w:r w:rsidRPr="009D0682">
        <w:t>PRESTACIÓN</w:t>
      </w:r>
      <w:r w:rsidRPr="00133624">
        <w:t xml:space="preserve"> </w:t>
      </w:r>
      <w:r w:rsidRPr="0070758E">
        <w:t xml:space="preserve">DE </w:t>
      </w:r>
      <w:r w:rsidR="0029742F" w:rsidRPr="0070758E">
        <w:t>LOS SERVICIOS</w:t>
      </w:r>
      <w:r w:rsidRPr="0070758E">
        <w:t xml:space="preserve"> OBJETO DE ESTE CONTRATO</w:t>
      </w:r>
      <w:r w:rsidRPr="007C52DA">
        <w:t>.</w:t>
      </w:r>
    </w:p>
    <w:p w14:paraId="221714B8" w14:textId="1680BE8D" w:rsidR="001312D2" w:rsidRDefault="001312D2" w:rsidP="00376019">
      <w:pPr>
        <w:pStyle w:val="Textoindependiente"/>
        <w:spacing w:before="2"/>
        <w:jc w:val="both"/>
        <w:rPr>
          <w:b/>
        </w:rPr>
      </w:pPr>
    </w:p>
    <w:p w14:paraId="092BBEA9" w14:textId="77777777" w:rsidR="00561241" w:rsidRPr="00561241" w:rsidRDefault="00561241" w:rsidP="0026794A">
      <w:pPr>
        <w:pStyle w:val="Prrafodelista"/>
        <w:numPr>
          <w:ilvl w:val="0"/>
          <w:numId w:val="31"/>
        </w:numPr>
        <w:tabs>
          <w:tab w:val="left" w:pos="993"/>
          <w:tab w:val="left" w:pos="1134"/>
          <w:tab w:val="left" w:pos="1701"/>
        </w:tabs>
        <w:spacing w:before="1"/>
        <w:rPr>
          <w:vanish/>
        </w:rPr>
      </w:pPr>
    </w:p>
    <w:p w14:paraId="6A8294CF" w14:textId="1FE3AB2D" w:rsidR="001312D2" w:rsidRPr="0015141D" w:rsidRDefault="001312D2" w:rsidP="0026794A">
      <w:pPr>
        <w:pStyle w:val="Prrafodelista"/>
        <w:numPr>
          <w:ilvl w:val="1"/>
          <w:numId w:val="31"/>
        </w:numPr>
        <w:tabs>
          <w:tab w:val="left" w:pos="993"/>
          <w:tab w:val="left" w:pos="1134"/>
          <w:tab w:val="left" w:pos="1701"/>
        </w:tabs>
        <w:spacing w:before="1"/>
        <w:ind w:left="993" w:hanging="567"/>
      </w:pPr>
      <w:r w:rsidRPr="007C52DA">
        <w:t xml:space="preserve">La infraestructura actual para la prestación de los </w:t>
      </w:r>
      <w:r w:rsidR="00710869">
        <w:t>Servicios de Telecomunicaciones Objeto del Presente Contrato</w:t>
      </w:r>
      <w:r w:rsidRPr="007C52DA">
        <w:t xml:space="preserve"> consta en el</w:t>
      </w:r>
      <w:r w:rsidRPr="0015141D">
        <w:t xml:space="preserve"> Apéndice 3</w:t>
      </w:r>
      <w:r w:rsidR="00EC5492">
        <w:t xml:space="preserve">, </w:t>
      </w:r>
      <w:r w:rsidR="00EC5492" w:rsidRPr="00EC5492">
        <w:t>la misma que ha sido notificada, autorizada y marginada en el Registro Público de Telecomunicaciones, de conformidad con la Legislación Aplicable.</w:t>
      </w:r>
    </w:p>
    <w:p w14:paraId="5E45D50E" w14:textId="0A9502B6" w:rsidR="0015141D" w:rsidRDefault="0015141D" w:rsidP="0026794A">
      <w:pPr>
        <w:pStyle w:val="Prrafodelista"/>
        <w:numPr>
          <w:ilvl w:val="1"/>
          <w:numId w:val="31"/>
        </w:numPr>
        <w:tabs>
          <w:tab w:val="left" w:pos="993"/>
          <w:tab w:val="left" w:pos="1134"/>
          <w:tab w:val="left" w:pos="1701"/>
        </w:tabs>
        <w:spacing w:before="1"/>
        <w:ind w:left="993" w:hanging="567"/>
      </w:pPr>
      <w:r w:rsidRPr="00D37A51">
        <w:t>La compartición de infraestructura física se sujetar</w:t>
      </w:r>
      <w:r w:rsidR="00284DDF">
        <w:t>á</w:t>
      </w:r>
      <w:r w:rsidRPr="00D37A51">
        <w:t xml:space="preserve"> a lo establecido en </w:t>
      </w:r>
      <w:r w:rsidRPr="00F2695D">
        <w:t>l</w:t>
      </w:r>
      <w:r w:rsidR="00D37A51">
        <w:t>a</w:t>
      </w:r>
      <w:r w:rsidRPr="00F2695D">
        <w:t xml:space="preserve"> </w:t>
      </w:r>
      <w:r w:rsidRPr="00D37A51">
        <w:t>Legislación Aplicable</w:t>
      </w:r>
      <w:r w:rsidR="00F2695D">
        <w:t>.</w:t>
      </w:r>
      <w:r w:rsidRPr="00D37A51">
        <w:t xml:space="preserve"> La compartición de infrae</w:t>
      </w:r>
      <w:r w:rsidRPr="00F2695D">
        <w:t>structura no implica la cesión a terceros de</w:t>
      </w:r>
      <w:r w:rsidR="00D37A51" w:rsidRPr="00F2695D">
        <w:t xml:space="preserve"> </w:t>
      </w:r>
      <w:r w:rsidRPr="00F2695D">
        <w:t xml:space="preserve">los </w:t>
      </w:r>
      <w:r w:rsidR="00710869">
        <w:t>Servicios de Telecomunicaciones Objeto del Presente Contrato</w:t>
      </w:r>
      <w:r w:rsidRPr="00D37A51">
        <w:t>.</w:t>
      </w:r>
    </w:p>
    <w:p w14:paraId="1A20892C" w14:textId="75FFD91E" w:rsidR="002B7E2B" w:rsidRPr="003370D3" w:rsidRDefault="002B7E2B" w:rsidP="003370D3">
      <w:pPr>
        <w:pStyle w:val="Ttulo1"/>
        <w:spacing w:before="94"/>
        <w:ind w:left="1134"/>
        <w:jc w:val="both"/>
      </w:pPr>
    </w:p>
    <w:p w14:paraId="26E83FE1" w14:textId="44181B90" w:rsidR="001312D2" w:rsidRPr="00A2791E" w:rsidRDefault="001312D2" w:rsidP="003370D3">
      <w:pPr>
        <w:pStyle w:val="Ttulo1"/>
        <w:spacing w:before="94"/>
        <w:ind w:left="1134"/>
        <w:jc w:val="both"/>
      </w:pPr>
      <w:r w:rsidRPr="003370D3">
        <w:t>CLÁUSULA 2</w:t>
      </w:r>
      <w:r w:rsidR="00561241" w:rsidRPr="003370D3">
        <w:t>3</w:t>
      </w:r>
      <w:r w:rsidRPr="003370D3">
        <w:t>.- CONTINUIDAD DEL SERVICIO.</w:t>
      </w:r>
    </w:p>
    <w:p w14:paraId="36E7655E" w14:textId="77777777" w:rsidR="001312D2" w:rsidRPr="007A6425" w:rsidRDefault="001312D2" w:rsidP="005F250E">
      <w:pPr>
        <w:pStyle w:val="Textoindependiente"/>
        <w:ind w:left="993" w:hanging="567"/>
        <w:jc w:val="both"/>
        <w:rPr>
          <w:b/>
        </w:rPr>
      </w:pPr>
    </w:p>
    <w:p w14:paraId="32DA31FF" w14:textId="77777777" w:rsidR="00561241" w:rsidRPr="00561241" w:rsidRDefault="00561241" w:rsidP="0026794A">
      <w:pPr>
        <w:pStyle w:val="Prrafodelista"/>
        <w:numPr>
          <w:ilvl w:val="0"/>
          <w:numId w:val="31"/>
        </w:numPr>
        <w:tabs>
          <w:tab w:val="left" w:pos="993"/>
          <w:tab w:val="left" w:pos="1134"/>
          <w:tab w:val="left" w:pos="1701"/>
        </w:tabs>
        <w:spacing w:before="1"/>
        <w:rPr>
          <w:vanish/>
        </w:rPr>
      </w:pPr>
    </w:p>
    <w:p w14:paraId="66289DB0" w14:textId="39568607" w:rsidR="001312D2" w:rsidRPr="009D0682" w:rsidRDefault="001312D2" w:rsidP="0026794A">
      <w:pPr>
        <w:pStyle w:val="Prrafodelista"/>
        <w:numPr>
          <w:ilvl w:val="1"/>
          <w:numId w:val="31"/>
        </w:numPr>
        <w:tabs>
          <w:tab w:val="left" w:pos="993"/>
          <w:tab w:val="left" w:pos="1134"/>
          <w:tab w:val="left" w:pos="1701"/>
        </w:tabs>
        <w:spacing w:before="1"/>
        <w:ind w:left="993" w:hanging="567"/>
      </w:pPr>
      <w:r w:rsidRPr="009D0682">
        <w:t xml:space="preserve">Si se termina el </w:t>
      </w:r>
      <w:r w:rsidR="007A3A34">
        <w:t xml:space="preserve">presente </w:t>
      </w:r>
      <w:r w:rsidRPr="009D0682">
        <w:t xml:space="preserve">Contrato por las causas previstas en </w:t>
      </w:r>
      <w:r>
        <w:t xml:space="preserve">el </w:t>
      </w:r>
      <w:r w:rsidRPr="0015141D">
        <w:t>mismo</w:t>
      </w:r>
      <w:r w:rsidRPr="009D0682">
        <w:t xml:space="preserve">, la ARCOTEL tomará las medidas pertinentes para asegurar la continuidad de los </w:t>
      </w:r>
      <w:r w:rsidR="00710869">
        <w:t>Servicios de Telecomunicaciones Objeto del Presente Contrato</w:t>
      </w:r>
      <w:r w:rsidR="008E6157">
        <w:t>, de conformidad con la Legislación Aplicable</w:t>
      </w:r>
      <w:r>
        <w:t>.</w:t>
      </w:r>
    </w:p>
    <w:p w14:paraId="3F366146" w14:textId="172CDE5F" w:rsidR="001312D2" w:rsidRPr="009D0682" w:rsidRDefault="001312D2" w:rsidP="005F250E">
      <w:pPr>
        <w:pStyle w:val="Textoindependiente"/>
        <w:tabs>
          <w:tab w:val="left" w:pos="1843"/>
        </w:tabs>
        <w:spacing w:before="1"/>
        <w:ind w:left="993" w:hanging="567"/>
        <w:jc w:val="both"/>
      </w:pPr>
    </w:p>
    <w:p w14:paraId="0E273FA0" w14:textId="6E9E6E6C" w:rsidR="001312D2" w:rsidRDefault="001312D2" w:rsidP="0026794A">
      <w:pPr>
        <w:pStyle w:val="Prrafodelista"/>
        <w:numPr>
          <w:ilvl w:val="1"/>
          <w:numId w:val="31"/>
        </w:numPr>
        <w:tabs>
          <w:tab w:val="left" w:pos="993"/>
          <w:tab w:val="left" w:pos="1134"/>
          <w:tab w:val="left" w:pos="1701"/>
        </w:tabs>
        <w:spacing w:before="1"/>
        <w:ind w:left="993" w:hanging="567"/>
      </w:pPr>
      <w:r w:rsidRPr="009D0682">
        <w:t>En todo lo concerniente a</w:t>
      </w:r>
      <w:r w:rsidR="00945449">
        <w:t xml:space="preserve"> la</w:t>
      </w:r>
      <w:r w:rsidRPr="009D0682">
        <w:t xml:space="preserve"> </w:t>
      </w:r>
      <w:r w:rsidR="00945449">
        <w:t>transferencia</w:t>
      </w:r>
      <w:r w:rsidR="00945449" w:rsidRPr="009D0682">
        <w:t xml:space="preserve"> </w:t>
      </w:r>
      <w:r w:rsidRPr="009D0682">
        <w:t>de</w:t>
      </w:r>
      <w:r w:rsidR="00945449">
        <w:t xml:space="preserve"> dominio</w:t>
      </w:r>
      <w:r w:rsidRPr="009D0682">
        <w:t xml:space="preserve"> </w:t>
      </w:r>
      <w:r>
        <w:t>los B</w:t>
      </w:r>
      <w:r w:rsidRPr="009D0682">
        <w:t xml:space="preserve">ienes </w:t>
      </w:r>
      <w:r>
        <w:t>A</w:t>
      </w:r>
      <w:r w:rsidRPr="009D0682">
        <w:t xml:space="preserve">fectos a la </w:t>
      </w:r>
      <w:r>
        <w:t>P</w:t>
      </w:r>
      <w:r w:rsidRPr="009D0682">
        <w:t xml:space="preserve">restación </w:t>
      </w:r>
      <w:r>
        <w:t>del Servicio</w:t>
      </w:r>
      <w:r w:rsidRPr="009D0682">
        <w:t xml:space="preserve">, </w:t>
      </w:r>
      <w:r w:rsidR="00945449">
        <w:t xml:space="preserve">su </w:t>
      </w:r>
      <w:r w:rsidRPr="009D0682">
        <w:t>valoración</w:t>
      </w:r>
      <w:r w:rsidRPr="00330D41">
        <w:t xml:space="preserve"> </w:t>
      </w:r>
      <w:r w:rsidRPr="009D0682">
        <w:t>y otros temas afines,</w:t>
      </w:r>
      <w:r w:rsidRPr="00330D41">
        <w:t xml:space="preserve"> </w:t>
      </w:r>
      <w:r w:rsidRPr="009D0682">
        <w:t xml:space="preserve">se sujetará a lo previsto en el presente </w:t>
      </w:r>
      <w:r>
        <w:t xml:space="preserve">Contrato  y en </w:t>
      </w:r>
      <w:r w:rsidRPr="00945449">
        <w:t>la Legislación Aplicable</w:t>
      </w:r>
      <w:r w:rsidR="008F74E2">
        <w:t>.</w:t>
      </w:r>
    </w:p>
    <w:p w14:paraId="7C4E2C4A" w14:textId="77777777" w:rsidR="003370D3" w:rsidRPr="003370D3" w:rsidRDefault="003370D3" w:rsidP="003370D3"/>
    <w:p w14:paraId="208D7455" w14:textId="6BE63655" w:rsidR="005B1A23" w:rsidRPr="009D0682" w:rsidRDefault="005B1A23" w:rsidP="003370D3">
      <w:pPr>
        <w:pStyle w:val="Ttulo1"/>
        <w:spacing w:before="94"/>
        <w:ind w:left="1134"/>
        <w:jc w:val="both"/>
      </w:pPr>
      <w:r w:rsidRPr="009D0682">
        <w:t>CLÁUSULA</w:t>
      </w:r>
      <w:r w:rsidRPr="003370D3">
        <w:t xml:space="preserve"> </w:t>
      </w:r>
      <w:r w:rsidRPr="009D0682">
        <w:t>2</w:t>
      </w:r>
      <w:r w:rsidR="00561241">
        <w:t>4</w:t>
      </w:r>
      <w:r w:rsidRPr="009D0682">
        <w:t>.-</w:t>
      </w:r>
      <w:r w:rsidRPr="003370D3">
        <w:t xml:space="preserve"> </w:t>
      </w:r>
      <w:r w:rsidRPr="009D0682">
        <w:t>OBLIGACIONES</w:t>
      </w:r>
      <w:r w:rsidRPr="003370D3">
        <w:t xml:space="preserve"> </w:t>
      </w:r>
      <w:r w:rsidRPr="009D0682">
        <w:t>Y</w:t>
      </w:r>
      <w:r>
        <w:t xml:space="preserve"> FACULTADES </w:t>
      </w:r>
      <w:r w:rsidRPr="009D0682">
        <w:t>DE</w:t>
      </w:r>
      <w:r w:rsidRPr="003370D3">
        <w:t xml:space="preserve"> </w:t>
      </w:r>
      <w:r w:rsidRPr="009D0682">
        <w:t>LA</w:t>
      </w:r>
      <w:r w:rsidRPr="003370D3">
        <w:t xml:space="preserve"> ARCOTEL.</w:t>
      </w:r>
    </w:p>
    <w:p w14:paraId="6DB4ADFA" w14:textId="5990B441" w:rsidR="005B1A23" w:rsidRPr="007A6425" w:rsidRDefault="005B1A23" w:rsidP="00C14C02">
      <w:pPr>
        <w:pStyle w:val="Textoindependiente"/>
        <w:ind w:hanging="873"/>
        <w:jc w:val="both"/>
        <w:rPr>
          <w:b/>
        </w:rPr>
      </w:pPr>
    </w:p>
    <w:p w14:paraId="47834C80" w14:textId="77777777" w:rsidR="005B1A23" w:rsidRDefault="005B1A23" w:rsidP="00C14C02">
      <w:pPr>
        <w:pStyle w:val="Textoindependiente"/>
        <w:spacing w:before="8"/>
        <w:ind w:left="708" w:firstLine="285"/>
        <w:jc w:val="both"/>
        <w:rPr>
          <w:spacing w:val="-2"/>
        </w:rPr>
      </w:pPr>
      <w:r w:rsidRPr="009D0682">
        <w:t>Son</w:t>
      </w:r>
      <w:r w:rsidRPr="007A6425">
        <w:rPr>
          <w:spacing w:val="-5"/>
        </w:rPr>
        <w:t xml:space="preserve"> </w:t>
      </w:r>
      <w:r w:rsidRPr="009D0682">
        <w:t>obligaciones de</w:t>
      </w:r>
      <w:r w:rsidRPr="007A6425">
        <w:rPr>
          <w:spacing w:val="-6"/>
        </w:rPr>
        <w:t xml:space="preserve"> </w:t>
      </w:r>
      <w:r w:rsidRPr="009D0682">
        <w:t>la</w:t>
      </w:r>
      <w:r w:rsidRPr="007A6425">
        <w:rPr>
          <w:spacing w:val="-6"/>
        </w:rPr>
        <w:t xml:space="preserve"> </w:t>
      </w:r>
      <w:r w:rsidRPr="009D0682">
        <w:t>ARCOTEL,</w:t>
      </w:r>
      <w:r w:rsidRPr="007A6425">
        <w:rPr>
          <w:spacing w:val="-5"/>
        </w:rPr>
        <w:t xml:space="preserve"> </w:t>
      </w:r>
      <w:r w:rsidRPr="009D0682">
        <w:t>las</w:t>
      </w:r>
      <w:r w:rsidRPr="007A6425">
        <w:rPr>
          <w:spacing w:val="-6"/>
        </w:rPr>
        <w:t xml:space="preserve"> </w:t>
      </w:r>
      <w:r w:rsidRPr="007A6425">
        <w:rPr>
          <w:spacing w:val="-2"/>
        </w:rPr>
        <w:t>siguientes:</w:t>
      </w:r>
    </w:p>
    <w:p w14:paraId="5071578F" w14:textId="77777777" w:rsidR="005B1A23" w:rsidRDefault="005B1A23" w:rsidP="00376019">
      <w:pPr>
        <w:pStyle w:val="Textoindependiente"/>
        <w:spacing w:before="8"/>
        <w:ind w:left="708" w:firstLine="708"/>
        <w:jc w:val="both"/>
        <w:rPr>
          <w:sz w:val="14"/>
        </w:rPr>
      </w:pPr>
    </w:p>
    <w:p w14:paraId="4654CD8F" w14:textId="77777777" w:rsidR="00CA5061" w:rsidRPr="00CA5061" w:rsidRDefault="00CA5061" w:rsidP="0026794A">
      <w:pPr>
        <w:pStyle w:val="Prrafodelista"/>
        <w:numPr>
          <w:ilvl w:val="0"/>
          <w:numId w:val="5"/>
        </w:numPr>
        <w:tabs>
          <w:tab w:val="left" w:pos="1843"/>
        </w:tabs>
        <w:rPr>
          <w:vanish/>
        </w:rPr>
      </w:pPr>
    </w:p>
    <w:p w14:paraId="51413DC1" w14:textId="67C40925" w:rsidR="00100EDF" w:rsidRPr="009D0682" w:rsidRDefault="005B1A23" w:rsidP="00100EDF">
      <w:pPr>
        <w:pStyle w:val="Prrafodelista"/>
        <w:numPr>
          <w:ilvl w:val="1"/>
          <w:numId w:val="5"/>
        </w:numPr>
        <w:tabs>
          <w:tab w:val="left" w:pos="1843"/>
        </w:tabs>
        <w:ind w:left="1134"/>
      </w:pPr>
      <w:r w:rsidRPr="009D0682">
        <w:t xml:space="preserve">Responder las solicitudes, propuestas o requerimientos que presente el Concesionario, en relación con este </w:t>
      </w:r>
      <w:r>
        <w:t>Contrato</w:t>
      </w:r>
      <w:r w:rsidRPr="009D0682">
        <w:t xml:space="preserve"> dentro del </w:t>
      </w:r>
      <w:r w:rsidR="00DF55DE">
        <w:t>T</w:t>
      </w:r>
      <w:r w:rsidRPr="009D0682">
        <w:t xml:space="preserve">érmino de treinta (30) días, salvo que en el presente </w:t>
      </w:r>
      <w:r w:rsidR="00D34D14">
        <w:t>C</w:t>
      </w:r>
      <w:r>
        <w:t>ontrato</w:t>
      </w:r>
      <w:r w:rsidR="00D34D14">
        <w:t>,</w:t>
      </w:r>
      <w:r w:rsidRPr="009D0682">
        <w:t xml:space="preserve"> en el </w:t>
      </w:r>
      <w:r w:rsidRPr="0040798E">
        <w:t>Ordenamiento Jurídico Vigente</w:t>
      </w:r>
      <w:r>
        <w:t xml:space="preserve"> </w:t>
      </w:r>
      <w:r w:rsidR="001D0873">
        <w:t>o en la</w:t>
      </w:r>
      <w:r w:rsidR="00B24B90">
        <w:t xml:space="preserve"> </w:t>
      </w:r>
      <w:r w:rsidRPr="00B24B90">
        <w:t xml:space="preserve">Legislación Aplicable se establezcan </w:t>
      </w:r>
      <w:r w:rsidR="00DF55DE">
        <w:t>T</w:t>
      </w:r>
      <w:r w:rsidRPr="00B24B90">
        <w:t xml:space="preserve">érminos </w:t>
      </w:r>
      <w:r w:rsidR="001D0873" w:rsidRPr="00B24B90">
        <w:t>o</w:t>
      </w:r>
      <w:r w:rsidRPr="00B24B90">
        <w:t xml:space="preserve"> </w:t>
      </w:r>
      <w:r w:rsidR="00DF55DE">
        <w:t>P</w:t>
      </w:r>
      <w:r w:rsidRPr="00B24B90">
        <w:t>lazos</w:t>
      </w:r>
      <w:r w:rsidRPr="009D0682">
        <w:t xml:space="preserve"> distintos.</w:t>
      </w:r>
    </w:p>
    <w:p w14:paraId="018F5EBA" w14:textId="436C8DDD" w:rsidR="005B1A23" w:rsidRPr="009D0682" w:rsidRDefault="005B1A23" w:rsidP="00376019">
      <w:pPr>
        <w:pStyle w:val="Textoindependiente"/>
        <w:jc w:val="both"/>
      </w:pPr>
    </w:p>
    <w:p w14:paraId="7431C22F" w14:textId="18743039" w:rsidR="005B1A23" w:rsidRPr="009D0682" w:rsidRDefault="005B1A23" w:rsidP="0026794A">
      <w:pPr>
        <w:pStyle w:val="Prrafodelista"/>
        <w:numPr>
          <w:ilvl w:val="1"/>
          <w:numId w:val="5"/>
        </w:numPr>
        <w:tabs>
          <w:tab w:val="left" w:pos="1843"/>
        </w:tabs>
        <w:ind w:left="1134"/>
      </w:pPr>
      <w:r w:rsidRPr="009D0682">
        <w:t xml:space="preserve">Dar a conocer, a petición del Concesionario, el estado de trámite de las </w:t>
      </w:r>
      <w:r w:rsidRPr="007A6425">
        <w:rPr>
          <w:spacing w:val="-2"/>
        </w:rPr>
        <w:t>solicitudes</w:t>
      </w:r>
      <w:r>
        <w:rPr>
          <w:spacing w:val="-2"/>
        </w:rPr>
        <w:t xml:space="preserve"> </w:t>
      </w:r>
      <w:r w:rsidRPr="00B90594">
        <w:rPr>
          <w:spacing w:val="-2"/>
        </w:rPr>
        <w:t>presentadas.</w:t>
      </w:r>
    </w:p>
    <w:p w14:paraId="33F38341" w14:textId="368B213E" w:rsidR="005B1A23" w:rsidRPr="007A6425" w:rsidRDefault="005B1A23" w:rsidP="00376019">
      <w:pPr>
        <w:pStyle w:val="Textoindependiente"/>
        <w:tabs>
          <w:tab w:val="left" w:pos="2127"/>
        </w:tabs>
        <w:spacing w:before="11"/>
        <w:ind w:left="1134" w:hanging="425"/>
        <w:jc w:val="both"/>
        <w:rPr>
          <w:sz w:val="21"/>
        </w:rPr>
      </w:pPr>
    </w:p>
    <w:p w14:paraId="1CB41DA9" w14:textId="32C485BB" w:rsidR="005B1A23" w:rsidRDefault="00606B85" w:rsidP="00E33ED4">
      <w:pPr>
        <w:pStyle w:val="Prrafodelista"/>
        <w:numPr>
          <w:ilvl w:val="1"/>
          <w:numId w:val="5"/>
        </w:numPr>
        <w:tabs>
          <w:tab w:val="left" w:pos="1843"/>
        </w:tabs>
        <w:ind w:left="1134"/>
      </w:pPr>
      <w:r>
        <w:t>Garantizar el uso de las F</w:t>
      </w:r>
      <w:r w:rsidR="005D15F8" w:rsidRPr="005D15F8">
        <w:t xml:space="preserve">recuencias </w:t>
      </w:r>
      <w:r>
        <w:t>Esenciales y Frecuencias No Esenciales</w:t>
      </w:r>
      <w:r w:rsidRPr="005D15F8">
        <w:t xml:space="preserve"> concesionadas</w:t>
      </w:r>
      <w:r w:rsidR="005D15F8" w:rsidRPr="005D15F8">
        <w:t xml:space="preserve"> sin interferencias perjudiciales, para lo cual se implementarán adecuados sistemas de monitoreo y control. </w:t>
      </w:r>
      <w:r w:rsidR="005B1A23" w:rsidRPr="008E66EB">
        <w:t xml:space="preserve">En caso de producirse interferencias la ARCOTEL deberá </w:t>
      </w:r>
      <w:r w:rsidR="005D15F8" w:rsidRPr="00204399">
        <w:t xml:space="preserve">adoptar las medidas para eliminar </w:t>
      </w:r>
      <w:r w:rsidR="009A38AB" w:rsidRPr="00204399">
        <w:t>la</w:t>
      </w:r>
      <w:r w:rsidR="009A38AB">
        <w:t>s</w:t>
      </w:r>
      <w:r w:rsidR="009A38AB" w:rsidRPr="00204399">
        <w:t xml:space="preserve"> interferenci</w:t>
      </w:r>
      <w:r w:rsidR="009A38AB">
        <w:t>as</w:t>
      </w:r>
      <w:r w:rsidR="00913478">
        <w:t xml:space="preserve"> </w:t>
      </w:r>
      <w:r>
        <w:t>perjudiciales en el uso de las F</w:t>
      </w:r>
      <w:r w:rsidR="00913478">
        <w:t>recuencias</w:t>
      </w:r>
      <w:r>
        <w:t xml:space="preserve"> Esenciales y Frecuencias No  Esenciales</w:t>
      </w:r>
      <w:r w:rsidR="00913478">
        <w:t xml:space="preserve"> </w:t>
      </w:r>
      <w:r w:rsidR="009A38AB">
        <w:t>concesionadas</w:t>
      </w:r>
      <w:r w:rsidR="005B1A23" w:rsidRPr="008E66EB">
        <w:t>. Mientras dure la interferencia, en la zona afectada, no se aplica</w:t>
      </w:r>
      <w:r w:rsidR="005D15F8" w:rsidRPr="00204399">
        <w:t>rá</w:t>
      </w:r>
      <w:r w:rsidR="005B1A23" w:rsidRPr="008E66EB">
        <w:t xml:space="preserve">n los Parámetros de Calidad de </w:t>
      </w:r>
      <w:r w:rsidR="00DF55DE">
        <w:t xml:space="preserve">los </w:t>
      </w:r>
      <w:r w:rsidR="00710869">
        <w:t>Servicios de Telecomunicaciones Objeto del Presente Contrato</w:t>
      </w:r>
      <w:r w:rsidR="00DF55DE">
        <w:t xml:space="preserve"> </w:t>
      </w:r>
      <w:r w:rsidR="005D15F8" w:rsidRPr="008E66EB">
        <w:t>afectados por</w:t>
      </w:r>
      <w:r w:rsidR="005D15F8" w:rsidRPr="00204399">
        <w:t xml:space="preserve"> </w:t>
      </w:r>
      <w:r w:rsidR="005B1A23" w:rsidRPr="008E66EB">
        <w:t>la interferencia</w:t>
      </w:r>
      <w:r w:rsidR="0040798E">
        <w:t>.</w:t>
      </w:r>
    </w:p>
    <w:p w14:paraId="39D0C716" w14:textId="77777777" w:rsidR="00E33ED4" w:rsidRDefault="00E33ED4" w:rsidP="00E33ED4">
      <w:pPr>
        <w:tabs>
          <w:tab w:val="left" w:pos="1843"/>
        </w:tabs>
      </w:pPr>
    </w:p>
    <w:p w14:paraId="44E28BAD" w14:textId="7488E8CE" w:rsidR="005B1A23" w:rsidRPr="009D3707" w:rsidRDefault="00DF637C" w:rsidP="0026794A">
      <w:pPr>
        <w:pStyle w:val="Prrafodelista"/>
        <w:numPr>
          <w:ilvl w:val="1"/>
          <w:numId w:val="5"/>
        </w:numPr>
        <w:tabs>
          <w:tab w:val="left" w:pos="1843"/>
        </w:tabs>
        <w:ind w:left="1134"/>
      </w:pPr>
      <w:r w:rsidRPr="009D3707">
        <w:t>Coadyuvar con las acciones necesarias para que las instituciones en sus diferentes niveles, centralizados o descentralizados, posibiliten la debida ejecución del presente Contrato</w:t>
      </w:r>
      <w:r w:rsidR="00212F27" w:rsidRPr="009D3707">
        <w:t xml:space="preserve"> </w:t>
      </w:r>
      <w:r w:rsidR="005C5FAC" w:rsidRPr="009D3707">
        <w:t>y el cumplimiento de las políticas, requisitos, normas y condiciones para el despliegue de infraestructura alámbrica e inalámbrica de telecomunicaciones</w:t>
      </w:r>
      <w:r w:rsidR="00212F27" w:rsidRPr="009D3707">
        <w:t>, de conformidad con la Legislación Aplicable.</w:t>
      </w:r>
    </w:p>
    <w:p w14:paraId="361EB21B" w14:textId="77777777" w:rsidR="00B25861" w:rsidRPr="009D3707" w:rsidRDefault="00B25861" w:rsidP="00376019">
      <w:pPr>
        <w:pStyle w:val="Prrafodelista"/>
        <w:tabs>
          <w:tab w:val="left" w:pos="2127"/>
        </w:tabs>
        <w:ind w:left="1134" w:hanging="425"/>
      </w:pPr>
    </w:p>
    <w:p w14:paraId="42E8FC16" w14:textId="17173C27" w:rsidR="005B1A23" w:rsidRPr="009D3707" w:rsidRDefault="005B1A23" w:rsidP="0026794A">
      <w:pPr>
        <w:pStyle w:val="Prrafodelista"/>
        <w:numPr>
          <w:ilvl w:val="1"/>
          <w:numId w:val="5"/>
        </w:numPr>
        <w:tabs>
          <w:tab w:val="left" w:pos="1843"/>
        </w:tabs>
        <w:ind w:left="1134"/>
      </w:pPr>
      <w:r w:rsidRPr="009D3707">
        <w:t xml:space="preserve">Publicar oportunamente </w:t>
      </w:r>
      <w:r w:rsidR="008A371B" w:rsidRPr="009D3707">
        <w:t xml:space="preserve">las estadísticas </w:t>
      </w:r>
      <w:r w:rsidRPr="009D3707">
        <w:t>generales del sector de telecomunicaciones,</w:t>
      </w:r>
      <w:r w:rsidR="00A23C15" w:rsidRPr="009D3707">
        <w:t xml:space="preserve"> con sus respectivas notas explicativas.</w:t>
      </w:r>
    </w:p>
    <w:p w14:paraId="7F1BB799" w14:textId="77777777" w:rsidR="005B1A23" w:rsidRPr="007F10E6" w:rsidRDefault="005B1A23" w:rsidP="00376019">
      <w:pPr>
        <w:pStyle w:val="Textoindependiente"/>
        <w:tabs>
          <w:tab w:val="left" w:pos="2127"/>
        </w:tabs>
        <w:spacing w:before="1"/>
        <w:ind w:left="1134" w:hanging="425"/>
        <w:jc w:val="both"/>
        <w:rPr>
          <w:highlight w:val="yellow"/>
        </w:rPr>
      </w:pPr>
      <w:r w:rsidRPr="007F10E6">
        <w:rPr>
          <w:highlight w:val="yellow"/>
        </w:rPr>
        <w:t xml:space="preserve"> </w:t>
      </w:r>
    </w:p>
    <w:p w14:paraId="655F6017" w14:textId="67AC9AA3" w:rsidR="005B1A23" w:rsidRPr="00071DFA" w:rsidRDefault="005B1A23" w:rsidP="0026794A">
      <w:pPr>
        <w:pStyle w:val="Prrafodelista"/>
        <w:numPr>
          <w:ilvl w:val="1"/>
          <w:numId w:val="5"/>
        </w:numPr>
        <w:tabs>
          <w:tab w:val="left" w:pos="1843"/>
        </w:tabs>
        <w:ind w:left="1134"/>
      </w:pPr>
      <w:r w:rsidRPr="00071DFA">
        <w:t>Las demás obligaciones a los que hagan referencia el presente Contrato</w:t>
      </w:r>
      <w:r w:rsidR="00165949" w:rsidRPr="00071DFA">
        <w:t>,</w:t>
      </w:r>
      <w:r w:rsidRPr="00071DFA">
        <w:t xml:space="preserve"> el Ordenamiento Jurídico Vigente y </w:t>
      </w:r>
      <w:r w:rsidR="00165949" w:rsidRPr="00071DFA">
        <w:t xml:space="preserve">la </w:t>
      </w:r>
      <w:r w:rsidRPr="00071DFA">
        <w:t>Legislación Aplicable</w:t>
      </w:r>
      <w:r w:rsidR="00071DFA" w:rsidRPr="00071DFA">
        <w:t>.</w:t>
      </w:r>
    </w:p>
    <w:p w14:paraId="16F647C5" w14:textId="77777777" w:rsidR="005B1A23" w:rsidRPr="009D0682" w:rsidRDefault="005B1A23" w:rsidP="00376019">
      <w:pPr>
        <w:pStyle w:val="Textoindependiente"/>
        <w:tabs>
          <w:tab w:val="left" w:pos="2127"/>
        </w:tabs>
        <w:ind w:left="1134" w:hanging="425"/>
        <w:jc w:val="both"/>
      </w:pPr>
    </w:p>
    <w:p w14:paraId="012C1C40" w14:textId="77777777" w:rsidR="005B1A23" w:rsidRPr="009D0682" w:rsidRDefault="005B1A23">
      <w:pPr>
        <w:pStyle w:val="Textoindependiente"/>
        <w:tabs>
          <w:tab w:val="left" w:pos="2127"/>
        </w:tabs>
        <w:ind w:left="1134" w:hanging="425"/>
        <w:jc w:val="both"/>
      </w:pPr>
      <w:r w:rsidRPr="009D0682">
        <w:t>Son</w:t>
      </w:r>
      <w:r w:rsidRPr="007A6425">
        <w:rPr>
          <w:spacing w:val="-4"/>
        </w:rPr>
        <w:t xml:space="preserve"> </w:t>
      </w:r>
      <w:r>
        <w:t>facultades</w:t>
      </w:r>
      <w:r w:rsidRPr="007A6425">
        <w:rPr>
          <w:spacing w:val="-2"/>
        </w:rPr>
        <w:t xml:space="preserve"> </w:t>
      </w:r>
      <w:r w:rsidRPr="009D0682">
        <w:t>de</w:t>
      </w:r>
      <w:r w:rsidRPr="007A6425">
        <w:rPr>
          <w:spacing w:val="-5"/>
        </w:rPr>
        <w:t xml:space="preserve"> </w:t>
      </w:r>
      <w:r w:rsidRPr="009D0682">
        <w:t>la</w:t>
      </w:r>
      <w:r w:rsidRPr="007A6425">
        <w:rPr>
          <w:spacing w:val="-5"/>
        </w:rPr>
        <w:t xml:space="preserve"> </w:t>
      </w:r>
      <w:r w:rsidRPr="009D0682">
        <w:t>ARCOTEL,</w:t>
      </w:r>
      <w:r w:rsidRPr="007A6425">
        <w:rPr>
          <w:spacing w:val="-4"/>
        </w:rPr>
        <w:t xml:space="preserve"> </w:t>
      </w:r>
      <w:r>
        <w:t>las</w:t>
      </w:r>
      <w:r w:rsidRPr="007A6425">
        <w:rPr>
          <w:spacing w:val="-4"/>
        </w:rPr>
        <w:t xml:space="preserve"> </w:t>
      </w:r>
      <w:r w:rsidRPr="007A6425">
        <w:rPr>
          <w:spacing w:val="-2"/>
        </w:rPr>
        <w:t>siguientes:</w:t>
      </w:r>
    </w:p>
    <w:p w14:paraId="144461E6" w14:textId="77777777" w:rsidR="005B1A23" w:rsidRPr="009D0682" w:rsidRDefault="005B1A23">
      <w:pPr>
        <w:pStyle w:val="Textoindependiente"/>
        <w:tabs>
          <w:tab w:val="left" w:pos="2127"/>
        </w:tabs>
        <w:ind w:left="1134" w:hanging="425"/>
        <w:jc w:val="both"/>
      </w:pPr>
    </w:p>
    <w:p w14:paraId="1E6C7333" w14:textId="442755CE" w:rsidR="005B1A23" w:rsidRPr="00A879B9" w:rsidRDefault="005B1A23" w:rsidP="0026794A">
      <w:pPr>
        <w:pStyle w:val="Prrafodelista"/>
        <w:numPr>
          <w:ilvl w:val="1"/>
          <w:numId w:val="5"/>
        </w:numPr>
        <w:tabs>
          <w:tab w:val="left" w:pos="1843"/>
        </w:tabs>
        <w:ind w:left="1134"/>
      </w:pPr>
      <w:r w:rsidRPr="009D0682">
        <w:t xml:space="preserve">Ejercer sus potestades de administración, regulación, auditoría y control de los </w:t>
      </w:r>
      <w:r w:rsidR="00710869">
        <w:t>Servicios de Telecomunicaciones Objeto del Presente Contrato</w:t>
      </w:r>
      <w:r>
        <w:t xml:space="preserve"> de conformidad</w:t>
      </w:r>
      <w:r w:rsidR="00DA2C91">
        <w:t xml:space="preserve"> con la</w:t>
      </w:r>
      <w:r w:rsidR="00F43AE6">
        <w:t xml:space="preserve"> </w:t>
      </w:r>
      <w:r w:rsidRPr="007F10E6">
        <w:t xml:space="preserve">Legislación </w:t>
      </w:r>
      <w:r w:rsidRPr="00F43AE6">
        <w:t>Aplicable</w:t>
      </w:r>
      <w:r w:rsidR="00F43AE6">
        <w:t>.</w:t>
      </w:r>
      <w:r w:rsidR="00A879B9">
        <w:t xml:space="preserve"> </w:t>
      </w:r>
      <w:r w:rsidR="00A879B9" w:rsidRPr="00A879B9">
        <w:t>La ARCOTEL podrá realizar, a su costo las inspecciones, las Auditor</w:t>
      </w:r>
      <w:r w:rsidR="008A03D0">
        <w:t>í</w:t>
      </w:r>
      <w:r w:rsidR="00A879B9" w:rsidRPr="00A879B9">
        <w:t>as Técnicas y exámenes que considere necesarios.</w:t>
      </w:r>
    </w:p>
    <w:p w14:paraId="418C24CF" w14:textId="043F1AA8" w:rsidR="005B1A23" w:rsidRPr="009D0682" w:rsidRDefault="005B1A23" w:rsidP="00376019">
      <w:pPr>
        <w:pStyle w:val="Textoindependiente"/>
        <w:tabs>
          <w:tab w:val="left" w:pos="2127"/>
        </w:tabs>
        <w:ind w:left="1134" w:hanging="425"/>
        <w:jc w:val="both"/>
      </w:pPr>
    </w:p>
    <w:p w14:paraId="5EC26F37" w14:textId="45E2E97F" w:rsidR="00E24EF2" w:rsidRDefault="0086644D" w:rsidP="0026794A">
      <w:pPr>
        <w:pStyle w:val="Prrafodelista"/>
        <w:numPr>
          <w:ilvl w:val="1"/>
          <w:numId w:val="5"/>
        </w:numPr>
        <w:tabs>
          <w:tab w:val="left" w:pos="1843"/>
        </w:tabs>
        <w:ind w:left="1134"/>
      </w:pPr>
      <w:r w:rsidRPr="0086644D">
        <w:t>Requerir al Concesionario cualquier información que considere conveniente, producida como consecuencia de la</w:t>
      </w:r>
      <w:r w:rsidR="003572A5">
        <w:t xml:space="preserve"> prestación de los </w:t>
      </w:r>
      <w:r w:rsidR="00710869">
        <w:t>Servicios de Telecomunicaciones Objeto del Presente Contrato</w:t>
      </w:r>
      <w:r w:rsidRPr="0086644D">
        <w:t xml:space="preserve"> </w:t>
      </w:r>
      <w:r w:rsidR="003572A5">
        <w:t xml:space="preserve">y de su ejecución, </w:t>
      </w:r>
      <w:r w:rsidRPr="0086644D">
        <w:t>dentro del ámbito de sus competencias.</w:t>
      </w:r>
    </w:p>
    <w:p w14:paraId="48CCB026" w14:textId="64318258" w:rsidR="005B1A23" w:rsidRPr="009D0682" w:rsidRDefault="005B1A23" w:rsidP="00C14C02">
      <w:pPr>
        <w:pStyle w:val="Prrafodelista"/>
        <w:tabs>
          <w:tab w:val="left" w:pos="2127"/>
        </w:tabs>
        <w:ind w:left="1134" w:firstLine="0"/>
      </w:pPr>
      <w:r>
        <w:t xml:space="preserve"> </w:t>
      </w:r>
    </w:p>
    <w:p w14:paraId="58A33B11" w14:textId="07D5BB6B" w:rsidR="00172E73" w:rsidRDefault="005B1A23" w:rsidP="0026794A">
      <w:pPr>
        <w:pStyle w:val="Prrafodelista"/>
        <w:numPr>
          <w:ilvl w:val="1"/>
          <w:numId w:val="5"/>
        </w:numPr>
        <w:tabs>
          <w:tab w:val="left" w:pos="1843"/>
        </w:tabs>
        <w:ind w:left="1134"/>
      </w:pPr>
      <w:r>
        <w:t xml:space="preserve">Determinar, liquidar, </w:t>
      </w:r>
      <w:r w:rsidR="00842D96">
        <w:t xml:space="preserve">recaudar y </w:t>
      </w:r>
      <w:r>
        <w:t>reliquidar, los valores económicos</w:t>
      </w:r>
      <w:r w:rsidR="00B8188C">
        <w:t xml:space="preserve"> que</w:t>
      </w:r>
      <w:r>
        <w:t xml:space="preserve"> deba pagar el Concesionario, </w:t>
      </w:r>
      <w:r w:rsidR="00B8188C">
        <w:t xml:space="preserve">de conformidad con </w:t>
      </w:r>
      <w:r w:rsidR="00842D96">
        <w:t xml:space="preserve">lo previsto en </w:t>
      </w:r>
      <w:r w:rsidR="00B8188C">
        <w:t xml:space="preserve">el presente Contrato, </w:t>
      </w:r>
      <w:r w:rsidR="0069520B">
        <w:t>cuando</w:t>
      </w:r>
      <w:r w:rsidR="00B8188C">
        <w:t xml:space="preserve"> corresponda</w:t>
      </w:r>
      <w:r w:rsidR="00842D96">
        <w:t>.</w:t>
      </w:r>
    </w:p>
    <w:p w14:paraId="5A6A7623" w14:textId="77777777" w:rsidR="00172E73" w:rsidRDefault="00172E73" w:rsidP="00376019">
      <w:pPr>
        <w:pStyle w:val="Prrafodelista"/>
      </w:pPr>
    </w:p>
    <w:p w14:paraId="6F8E7665" w14:textId="4BB47F64" w:rsidR="005B1A23" w:rsidRDefault="00172E73" w:rsidP="0026794A">
      <w:pPr>
        <w:pStyle w:val="Prrafodelista"/>
        <w:numPr>
          <w:ilvl w:val="1"/>
          <w:numId w:val="5"/>
        </w:numPr>
        <w:tabs>
          <w:tab w:val="left" w:pos="1843"/>
        </w:tabs>
        <w:ind w:left="1134"/>
      </w:pPr>
      <w:r w:rsidRPr="009D0682">
        <w:t xml:space="preserve">Informar a la </w:t>
      </w:r>
      <w:r w:rsidR="00642937">
        <w:t>c</w:t>
      </w:r>
      <w:r w:rsidRPr="009D0682">
        <w:t xml:space="preserve">iudadanía e </w:t>
      </w:r>
      <w:r w:rsidR="00642937">
        <w:t>i</w:t>
      </w:r>
      <w:r w:rsidRPr="009D0682">
        <w:t xml:space="preserve">nstituciones del Estado sobre la </w:t>
      </w:r>
      <w:r w:rsidR="00642937">
        <w:t>r</w:t>
      </w:r>
      <w:r w:rsidRPr="009D0682">
        <w:t>egulación de emisiones de radiaciones no ionizantes. La ARCOTEL a su vez, publicará en</w:t>
      </w:r>
      <w:r w:rsidRPr="007A6425">
        <w:rPr>
          <w:spacing w:val="80"/>
        </w:rPr>
        <w:t xml:space="preserve"> </w:t>
      </w:r>
      <w:r w:rsidRPr="009D0682">
        <w:t xml:space="preserve">su página electrónica institucional (web), periódicamente, los resultados de las mediciones de las emisiones de radiaciones no ionizantes efectuadas en las </w:t>
      </w:r>
      <w:r w:rsidR="0002057A">
        <w:t>R</w:t>
      </w:r>
      <w:r w:rsidRPr="009D0682">
        <w:t>adiobases instaladas</w:t>
      </w:r>
      <w:r w:rsidR="00642937">
        <w:t xml:space="preserve"> por el Concesionario</w:t>
      </w:r>
      <w:r w:rsidRPr="009D0682">
        <w:t xml:space="preserve">. La ARCOTEL </w:t>
      </w:r>
      <w:r w:rsidR="00642937">
        <w:t xml:space="preserve">coordinará </w:t>
      </w:r>
      <w:r w:rsidR="008C7B67">
        <w:t>y</w:t>
      </w:r>
      <w:r w:rsidR="00BA067B">
        <w:t xml:space="preserve"> </w:t>
      </w:r>
      <w:r w:rsidRPr="009D0682">
        <w:t xml:space="preserve">acudirá ante las distintas instituciones del Estado </w:t>
      </w:r>
      <w:r>
        <w:t xml:space="preserve">y la ciudadanía en general </w:t>
      </w:r>
      <w:r w:rsidRPr="009D0682">
        <w:t>para asesorar, apoyarlas técnicamente y procurar, en la medida de lo posible</w:t>
      </w:r>
      <w:r>
        <w:t>,</w:t>
      </w:r>
      <w:r w:rsidRPr="009D0682">
        <w:t xml:space="preserve"> que las normas emitidas por las referidas instituciones permitan la instalación de </w:t>
      </w:r>
      <w:r w:rsidR="0002057A">
        <w:t>R</w:t>
      </w:r>
      <w:r w:rsidR="0002057A" w:rsidRPr="009D0682">
        <w:t xml:space="preserve">adiobases </w:t>
      </w:r>
      <w:r>
        <w:t>del Concesionario.</w:t>
      </w:r>
    </w:p>
    <w:p w14:paraId="057D26C7" w14:textId="77777777" w:rsidR="00F7472F" w:rsidRDefault="00F7472F" w:rsidP="005F250E"/>
    <w:p w14:paraId="54B90B12" w14:textId="0CC19204" w:rsidR="00975631" w:rsidRPr="004F2D3C" w:rsidRDefault="005B1A23" w:rsidP="0026794A">
      <w:pPr>
        <w:pStyle w:val="Prrafodelista"/>
        <w:numPr>
          <w:ilvl w:val="1"/>
          <w:numId w:val="5"/>
        </w:numPr>
        <w:tabs>
          <w:tab w:val="left" w:pos="1843"/>
        </w:tabs>
        <w:ind w:left="1134"/>
      </w:pPr>
      <w:r w:rsidRPr="0037747C">
        <w:t>L</w:t>
      </w:r>
      <w:r w:rsidR="0002057A">
        <w:t>a</w:t>
      </w:r>
      <w:r w:rsidRPr="0037747C">
        <w:t>s d</w:t>
      </w:r>
      <w:r w:rsidRPr="009D0682">
        <w:t xml:space="preserve">emás </w:t>
      </w:r>
      <w:r>
        <w:t>facultades</w:t>
      </w:r>
      <w:r w:rsidRPr="009D0682">
        <w:t xml:space="preserve"> a los que hagan referencia el presente Contrato</w:t>
      </w:r>
      <w:r w:rsidR="00975631" w:rsidRPr="0037747C">
        <w:t xml:space="preserve"> </w:t>
      </w:r>
      <w:r w:rsidR="0051106E" w:rsidRPr="0037747C">
        <w:t xml:space="preserve">y </w:t>
      </w:r>
      <w:r w:rsidR="00975631" w:rsidRPr="0037747C">
        <w:t>la Legislación Aplicabl</w:t>
      </w:r>
      <w:r w:rsidR="00975631" w:rsidRPr="0051106E">
        <w:t>e.</w:t>
      </w:r>
    </w:p>
    <w:p w14:paraId="6A470D0C" w14:textId="77777777" w:rsidR="005B1A23" w:rsidRPr="007A6425" w:rsidRDefault="005B1A23" w:rsidP="005F250E">
      <w:pPr>
        <w:tabs>
          <w:tab w:val="left" w:pos="1950"/>
        </w:tabs>
        <w:spacing w:line="242" w:lineRule="auto"/>
        <w:ind w:left="1843"/>
        <w:rPr>
          <w:sz w:val="21"/>
        </w:rPr>
      </w:pPr>
    </w:p>
    <w:p w14:paraId="42CC747A" w14:textId="79BF3E9B" w:rsidR="005B1A23" w:rsidRPr="009D0682" w:rsidRDefault="005B1A23" w:rsidP="003370D3">
      <w:pPr>
        <w:pStyle w:val="Ttulo1"/>
        <w:spacing w:before="94"/>
        <w:ind w:left="1134"/>
        <w:jc w:val="both"/>
      </w:pPr>
      <w:r w:rsidRPr="009D0682">
        <w:t>CLÁUSULA</w:t>
      </w:r>
      <w:r w:rsidRPr="003370D3">
        <w:t xml:space="preserve"> </w:t>
      </w:r>
      <w:r w:rsidRPr="009D0682">
        <w:t>2</w:t>
      </w:r>
      <w:r w:rsidR="007D5C1C">
        <w:t>5</w:t>
      </w:r>
      <w:r w:rsidRPr="009D0682">
        <w:t>.-</w:t>
      </w:r>
      <w:r w:rsidRPr="003370D3">
        <w:t xml:space="preserve"> </w:t>
      </w:r>
      <w:r w:rsidRPr="009D0682">
        <w:t>SUPERVISIÓN</w:t>
      </w:r>
      <w:r w:rsidRPr="003370D3">
        <w:t xml:space="preserve"> </w:t>
      </w:r>
      <w:r w:rsidRPr="009D0682">
        <w:t>Y</w:t>
      </w:r>
      <w:r w:rsidRPr="003370D3">
        <w:t xml:space="preserve"> CONTROL.</w:t>
      </w:r>
    </w:p>
    <w:p w14:paraId="389D5479" w14:textId="735E58D7" w:rsidR="005B1A23" w:rsidRPr="007A6425" w:rsidRDefault="005B1A23">
      <w:pPr>
        <w:pStyle w:val="Textoindependiente"/>
        <w:jc w:val="both"/>
        <w:rPr>
          <w:b/>
        </w:rPr>
      </w:pPr>
    </w:p>
    <w:p w14:paraId="033DBB38" w14:textId="77777777" w:rsidR="00CA5061" w:rsidRPr="00CA5061" w:rsidRDefault="00CA5061" w:rsidP="0026794A">
      <w:pPr>
        <w:pStyle w:val="Prrafodelista"/>
        <w:numPr>
          <w:ilvl w:val="0"/>
          <w:numId w:val="5"/>
        </w:numPr>
        <w:tabs>
          <w:tab w:val="left" w:pos="1843"/>
        </w:tabs>
        <w:rPr>
          <w:vanish/>
          <w:highlight w:val="yellow"/>
        </w:rPr>
      </w:pPr>
    </w:p>
    <w:p w14:paraId="30BCF88C" w14:textId="77777777" w:rsidR="004C156B" w:rsidRDefault="0038770E" w:rsidP="0026794A">
      <w:pPr>
        <w:pStyle w:val="Prrafodelista"/>
        <w:numPr>
          <w:ilvl w:val="1"/>
          <w:numId w:val="5"/>
        </w:numPr>
        <w:tabs>
          <w:tab w:val="left" w:pos="1843"/>
        </w:tabs>
        <w:ind w:left="1134"/>
      </w:pPr>
      <w:r>
        <w:t xml:space="preserve">La ARCOTEL de conformidad con la Legislación Aplicable ejercerá su competencia de supervisión y control, para lo cual podrá realizar las inspecciones, </w:t>
      </w:r>
      <w:r w:rsidR="003278C3">
        <w:t>Auditorías</w:t>
      </w:r>
      <w:r>
        <w:t xml:space="preserve"> Técnicas y acciones de control.</w:t>
      </w:r>
    </w:p>
    <w:p w14:paraId="5A829BDA" w14:textId="77777777" w:rsidR="004C156B" w:rsidRDefault="004C156B" w:rsidP="004C156B">
      <w:pPr>
        <w:pStyle w:val="Prrafodelista"/>
        <w:tabs>
          <w:tab w:val="left" w:pos="1843"/>
        </w:tabs>
        <w:ind w:left="1134" w:firstLine="0"/>
      </w:pPr>
    </w:p>
    <w:p w14:paraId="430BFE3E" w14:textId="6333F09A" w:rsidR="001902E8" w:rsidRPr="002D7C07" w:rsidRDefault="005B1A23" w:rsidP="0026794A">
      <w:pPr>
        <w:pStyle w:val="Prrafodelista"/>
        <w:numPr>
          <w:ilvl w:val="1"/>
          <w:numId w:val="5"/>
        </w:numPr>
        <w:tabs>
          <w:tab w:val="left" w:pos="1843"/>
        </w:tabs>
        <w:ind w:left="1134"/>
      </w:pPr>
      <w:r w:rsidRPr="00EB1F19">
        <w:t xml:space="preserve">Sin perjuicio de las funciones y atribuciones </w:t>
      </w:r>
      <w:r w:rsidRPr="00FE2483">
        <w:t>que</w:t>
      </w:r>
      <w:r w:rsidR="007C5412" w:rsidRPr="00FE2483">
        <w:t xml:space="preserve"> </w:t>
      </w:r>
      <w:r w:rsidR="00AE5590">
        <w:t>la</w:t>
      </w:r>
      <w:r w:rsidR="007C5412" w:rsidRPr="00FE2483">
        <w:t xml:space="preserve"> Legislación Aplicable</w:t>
      </w:r>
      <w:r w:rsidRPr="00EB1F19">
        <w:t xml:space="preserve"> asigna a</w:t>
      </w:r>
      <w:r w:rsidRPr="004C156B">
        <w:rPr>
          <w:spacing w:val="-2"/>
        </w:rPr>
        <w:t xml:space="preserve"> </w:t>
      </w:r>
      <w:r w:rsidRPr="00EB1F19">
        <w:t>la ARCOTEL, est</w:t>
      </w:r>
      <w:r w:rsidR="00063476">
        <w:t>a</w:t>
      </w:r>
      <w:r w:rsidRPr="00EB1F19">
        <w:t xml:space="preserve"> verificará el cumplimiento</w:t>
      </w:r>
      <w:r w:rsidRPr="004C156B">
        <w:rPr>
          <w:spacing w:val="-2"/>
        </w:rPr>
        <w:t xml:space="preserve"> </w:t>
      </w:r>
      <w:r w:rsidRPr="00EB1F19">
        <w:t xml:space="preserve">de los </w:t>
      </w:r>
      <w:r w:rsidR="003142F9">
        <w:t>P</w:t>
      </w:r>
      <w:r w:rsidRPr="00EB1F19">
        <w:t xml:space="preserve">arámetros de </w:t>
      </w:r>
      <w:r w:rsidR="003142F9">
        <w:t>C</w:t>
      </w:r>
      <w:r w:rsidRPr="00EB1F19">
        <w:t>alidad</w:t>
      </w:r>
      <w:r w:rsidR="00063476">
        <w:t>,</w:t>
      </w:r>
      <w:r w:rsidR="00FA7D9F">
        <w:t xml:space="preserve"> el régimen tarifario</w:t>
      </w:r>
      <w:r w:rsidRPr="00EB1F19">
        <w:t xml:space="preserve"> y demás </w:t>
      </w:r>
      <w:r w:rsidR="005045A7">
        <w:t>obligaciones</w:t>
      </w:r>
      <w:r w:rsidRPr="00EB1F19">
        <w:t xml:space="preserve"> previstas en este Contrato. Para tal fin, podrá inspeccionar las instalaciones y los equipos </w:t>
      </w:r>
      <w:r w:rsidR="00FE7C3D">
        <w:t xml:space="preserve">gestionados por </w:t>
      </w:r>
      <w:r w:rsidR="004C156B">
        <w:t xml:space="preserve">el </w:t>
      </w:r>
      <w:r w:rsidRPr="004C156B">
        <w:rPr>
          <w:spacing w:val="-2"/>
        </w:rPr>
        <w:t>Concesionario</w:t>
      </w:r>
      <w:r w:rsidR="004C156B">
        <w:rPr>
          <w:spacing w:val="-2"/>
        </w:rPr>
        <w:t>.</w:t>
      </w:r>
    </w:p>
    <w:p w14:paraId="00DCD4A8" w14:textId="77777777" w:rsidR="00811CF0" w:rsidRPr="004C156B" w:rsidRDefault="00811CF0" w:rsidP="002D7C07">
      <w:pPr>
        <w:tabs>
          <w:tab w:val="left" w:pos="1843"/>
        </w:tabs>
      </w:pPr>
    </w:p>
    <w:p w14:paraId="5D101928" w14:textId="1767B6CF" w:rsidR="0014103C" w:rsidRPr="00811CF0" w:rsidRDefault="001902E8" w:rsidP="002D7C07">
      <w:pPr>
        <w:pStyle w:val="Prrafodelista"/>
        <w:numPr>
          <w:ilvl w:val="1"/>
          <w:numId w:val="5"/>
        </w:numPr>
        <w:tabs>
          <w:tab w:val="left" w:pos="1843"/>
        </w:tabs>
        <w:ind w:left="1134"/>
        <w:rPr>
          <w:rFonts w:ascii="Aptos" w:eastAsia="Times New Roman" w:hAnsi="Aptos" w:cs="Times New Roman"/>
          <w:color w:val="000000"/>
          <w:lang w:val="es-EC" w:eastAsia="es-EC"/>
        </w:rPr>
      </w:pPr>
      <w:r w:rsidRPr="002D7C07">
        <w:rPr>
          <w:rFonts w:ascii="Aptos" w:eastAsia="Times New Roman" w:hAnsi="Aptos" w:cs="Times New Roman"/>
          <w:color w:val="000000"/>
          <w:lang w:val="es-EC" w:eastAsia="es-EC"/>
        </w:rPr>
        <w:t> </w:t>
      </w:r>
      <w:r w:rsidR="00811CF0" w:rsidRPr="00811CF0">
        <w:rPr>
          <w:spacing w:val="-2"/>
        </w:rPr>
        <w:t xml:space="preserve"> El</w:t>
      </w:r>
      <w:r w:rsidRPr="002D7C07">
        <w:t xml:space="preserve"> Concesionario brindará todas las facilidades para la ejecución de las actividades de control de ARCOTEL, que incluya la entrega de información de los bienes y servicios que el Concesionario tenga contratado con terceros, en la medida en que no sea contrario a algún derecho de propiedad intelectual, secreto industrial, derecho de autor o información calificada como confidencial por el tercero.</w:t>
      </w:r>
    </w:p>
    <w:p w14:paraId="4395C4A6" w14:textId="77777777" w:rsidR="005B1A23" w:rsidRPr="009D0682" w:rsidRDefault="005B1A23" w:rsidP="004C156B">
      <w:pPr>
        <w:pStyle w:val="Textoindependiente"/>
        <w:tabs>
          <w:tab w:val="left" w:pos="1701"/>
        </w:tabs>
        <w:spacing w:before="1"/>
        <w:jc w:val="both"/>
      </w:pPr>
    </w:p>
    <w:p w14:paraId="1304514A" w14:textId="23C4D3B5" w:rsidR="0018189C" w:rsidRDefault="005B1A23" w:rsidP="0026794A">
      <w:pPr>
        <w:pStyle w:val="Prrafodelista"/>
        <w:numPr>
          <w:ilvl w:val="1"/>
          <w:numId w:val="5"/>
        </w:numPr>
        <w:tabs>
          <w:tab w:val="left" w:pos="1843"/>
        </w:tabs>
        <w:ind w:left="1134"/>
      </w:pPr>
      <w:r w:rsidRPr="00AE198B">
        <w:t xml:space="preserve">El Concesionario tendrá la obligación de efectuar la medición de los </w:t>
      </w:r>
      <w:r w:rsidR="00A35074" w:rsidRPr="003C3A17">
        <w:t>Parámetros</w:t>
      </w:r>
      <w:r w:rsidRPr="00AE198B">
        <w:t xml:space="preserve"> de Calidad que constan en el Apéndice 7 o en las resoluciones que los sustituyan, sin perjuicio de que la ARCOTEL realice mediciones para validar el cumplimiento cuando así se requiera</w:t>
      </w:r>
      <w:r w:rsidR="009702AA">
        <w:t>.</w:t>
      </w:r>
      <w:r w:rsidRPr="00AE198B">
        <w:t xml:space="preserve"> Los resultados de las mediciones realizadas por el Concesionario y sus respectivos archivos de respaldo estarán a disposición de la ARCOTEL para su monitoreo mediante el</w:t>
      </w:r>
      <w:r w:rsidR="00D3026D" w:rsidRPr="00AE198B">
        <w:t xml:space="preserve"> </w:t>
      </w:r>
      <w:r w:rsidR="00645396" w:rsidRPr="00AE198B">
        <w:t xml:space="preserve"> </w:t>
      </w:r>
      <w:r w:rsidRPr="00AE198B">
        <w:t>sistema automatizado de adquisición de datos</w:t>
      </w:r>
      <w:r w:rsidR="00FB594A">
        <w:t>,</w:t>
      </w:r>
      <w:r w:rsidR="00645396" w:rsidRPr="00AE198B">
        <w:t xml:space="preserve"> </w:t>
      </w:r>
      <w:r w:rsidRPr="00AE198B">
        <w:t>de acuerdo con los términos constantes en el presente Contra</w:t>
      </w:r>
      <w:r w:rsidRPr="009702AA">
        <w:t>t</w:t>
      </w:r>
      <w:r w:rsidR="009702AA">
        <w:t>o.</w:t>
      </w:r>
    </w:p>
    <w:p w14:paraId="4A6BB9D3" w14:textId="77777777" w:rsidR="008D15E6" w:rsidRDefault="008D15E6" w:rsidP="008D15E6">
      <w:pPr>
        <w:pStyle w:val="Prrafodelista"/>
      </w:pPr>
    </w:p>
    <w:p w14:paraId="491F2217" w14:textId="2E1AFA51" w:rsidR="008D15E6" w:rsidRDefault="00644000" w:rsidP="0026794A">
      <w:pPr>
        <w:pStyle w:val="Prrafodelista"/>
        <w:numPr>
          <w:ilvl w:val="1"/>
          <w:numId w:val="5"/>
        </w:numPr>
        <w:tabs>
          <w:tab w:val="left" w:pos="1843"/>
        </w:tabs>
        <w:ind w:left="1134"/>
      </w:pPr>
      <w:r w:rsidRPr="00644000">
        <w:t>Para efectos de control</w:t>
      </w:r>
      <w:r w:rsidR="00DA1789">
        <w:t xml:space="preserve"> y administración del presente Contrato</w:t>
      </w:r>
      <w:r w:rsidRPr="00644000">
        <w:t xml:space="preserve">, </w:t>
      </w:r>
      <w:r w:rsidR="00BB1C1F">
        <w:t xml:space="preserve">el Concesionario </w:t>
      </w:r>
      <w:r w:rsidRPr="00644000">
        <w:t xml:space="preserve">proporcionará a la </w:t>
      </w:r>
      <w:r w:rsidR="00BB1C1F">
        <w:t>ARCOTEL</w:t>
      </w:r>
      <w:r w:rsidRPr="00644000">
        <w:t xml:space="preserve"> sin costo, el número necesario de líneas del Servicio Móvil Avanzado (SMA). El tráfico originado desde estas líneas no será </w:t>
      </w:r>
      <w:r w:rsidR="0009445D">
        <w:t>cobrado</w:t>
      </w:r>
      <w:r w:rsidRPr="00644000">
        <w:t>, exceptuando servicios de roaming internacional. El</w:t>
      </w:r>
      <w:r w:rsidR="00A94039">
        <w:t xml:space="preserve"> Directorio de ARCOTE</w:t>
      </w:r>
      <w:r w:rsidRPr="00644000">
        <w:t xml:space="preserve">L determinará el número indispensable de líneas </w:t>
      </w:r>
      <w:r w:rsidR="00A94039">
        <w:t>requeridas</w:t>
      </w:r>
      <w:r w:rsidRPr="00644000">
        <w:t xml:space="preserve">, y los servicios que deban ser activados. Las líneas deberán ser activadas en un </w:t>
      </w:r>
      <w:r w:rsidR="002D4C95">
        <w:t>Término</w:t>
      </w:r>
      <w:r w:rsidRPr="00644000">
        <w:t xml:space="preserve"> máximo de cinco (5) días luego de haber sido notificada la resolución del </w:t>
      </w:r>
      <w:r w:rsidR="002D4C95">
        <w:t>Directorio de la ARCOTEL</w:t>
      </w:r>
      <w:r w:rsidRPr="00644000">
        <w:t xml:space="preserve"> </w:t>
      </w:r>
      <w:r w:rsidR="002D4C95">
        <w:t>al Concesionario</w:t>
      </w:r>
      <w:r w:rsidRPr="00644000">
        <w:t>.</w:t>
      </w:r>
    </w:p>
    <w:p w14:paraId="44B6EFAB" w14:textId="77777777" w:rsidR="005B1A23" w:rsidRPr="007A6425" w:rsidRDefault="005B1A23" w:rsidP="00376019">
      <w:pPr>
        <w:pStyle w:val="Textoindependiente"/>
        <w:spacing w:before="11"/>
        <w:jc w:val="both"/>
        <w:rPr>
          <w:sz w:val="21"/>
        </w:rPr>
      </w:pPr>
    </w:p>
    <w:p w14:paraId="39155D5F" w14:textId="6C1904F9" w:rsidR="005B1A23" w:rsidRPr="009D0682" w:rsidRDefault="005B1A23">
      <w:pPr>
        <w:pStyle w:val="Ttulo1"/>
        <w:jc w:val="both"/>
      </w:pPr>
      <w:r w:rsidRPr="009D0682">
        <w:t>CLÁUSULA</w:t>
      </w:r>
      <w:r w:rsidRPr="003370D3">
        <w:t xml:space="preserve"> </w:t>
      </w:r>
      <w:r w:rsidRPr="009D0682">
        <w:t>2</w:t>
      </w:r>
      <w:r w:rsidR="005D7B39">
        <w:t>6</w:t>
      </w:r>
      <w:r w:rsidRPr="009D0682">
        <w:t>.-</w:t>
      </w:r>
      <w:r w:rsidRPr="003370D3">
        <w:t xml:space="preserve"> </w:t>
      </w:r>
      <w:r w:rsidRPr="009D0682">
        <w:t>OBLIGACIONES</w:t>
      </w:r>
      <w:r w:rsidRPr="003370D3">
        <w:t xml:space="preserve"> </w:t>
      </w:r>
      <w:r w:rsidRPr="009D0682">
        <w:t>EN</w:t>
      </w:r>
      <w:r w:rsidRPr="003370D3">
        <w:t xml:space="preserve"> </w:t>
      </w:r>
      <w:r w:rsidRPr="009D0682">
        <w:t>LA</w:t>
      </w:r>
      <w:r w:rsidRPr="003370D3">
        <w:t xml:space="preserve"> </w:t>
      </w:r>
      <w:r w:rsidRPr="009D0682">
        <w:t>PRESTACIÓN</w:t>
      </w:r>
      <w:r w:rsidRPr="003370D3">
        <w:t xml:space="preserve"> </w:t>
      </w:r>
      <w:r w:rsidRPr="009D0682">
        <w:t>DE</w:t>
      </w:r>
      <w:r w:rsidRPr="003370D3">
        <w:t xml:space="preserve"> </w:t>
      </w:r>
      <w:r w:rsidRPr="009D0682">
        <w:t>LOS</w:t>
      </w:r>
      <w:r w:rsidRPr="003370D3">
        <w:t xml:space="preserve"> </w:t>
      </w:r>
      <w:r w:rsidR="00710869">
        <w:t>SERVICIOS DE TELECOMUNICACIONES OBJETO DEL PRESENTE CONTRATO</w:t>
      </w:r>
      <w:r w:rsidRPr="007A6425">
        <w:rPr>
          <w:spacing w:val="-2"/>
        </w:rPr>
        <w:t>.</w:t>
      </w:r>
      <w:r w:rsidR="007C5412">
        <w:rPr>
          <w:spacing w:val="-2"/>
        </w:rPr>
        <w:t xml:space="preserve"> </w:t>
      </w:r>
    </w:p>
    <w:p w14:paraId="03ABCEB8" w14:textId="77777777" w:rsidR="005B1A23" w:rsidRPr="007A6425" w:rsidRDefault="005B1A23">
      <w:pPr>
        <w:pStyle w:val="Textoindependiente"/>
        <w:spacing w:before="11"/>
        <w:jc w:val="both"/>
        <w:rPr>
          <w:b/>
          <w:sz w:val="21"/>
        </w:rPr>
      </w:pPr>
    </w:p>
    <w:p w14:paraId="0295645F" w14:textId="77777777" w:rsidR="00F15A44" w:rsidRPr="00F15A44" w:rsidRDefault="00F15A44" w:rsidP="0026794A">
      <w:pPr>
        <w:pStyle w:val="Prrafodelista"/>
        <w:numPr>
          <w:ilvl w:val="0"/>
          <w:numId w:val="5"/>
        </w:numPr>
        <w:tabs>
          <w:tab w:val="left" w:pos="1843"/>
        </w:tabs>
        <w:rPr>
          <w:b/>
          <w:vanish/>
        </w:rPr>
      </w:pPr>
    </w:p>
    <w:p w14:paraId="60C288CF" w14:textId="480217D9" w:rsidR="005B1A23" w:rsidRDefault="005B1A23" w:rsidP="0026794A">
      <w:pPr>
        <w:pStyle w:val="Prrafodelista"/>
        <w:numPr>
          <w:ilvl w:val="1"/>
          <w:numId w:val="5"/>
        </w:numPr>
        <w:tabs>
          <w:tab w:val="left" w:pos="1843"/>
        </w:tabs>
        <w:ind w:left="1134"/>
      </w:pPr>
      <w:r w:rsidRPr="00CB4D7A">
        <w:rPr>
          <w:b/>
        </w:rPr>
        <w:t xml:space="preserve">Principios. </w:t>
      </w:r>
      <w:r w:rsidRPr="009D0682">
        <w:t xml:space="preserve">La prestación </w:t>
      </w:r>
      <w:r>
        <w:t xml:space="preserve">de los </w:t>
      </w:r>
      <w:r w:rsidR="00710869">
        <w:t>Servicios de Telecomunicaciones Objeto del Presente Contrato</w:t>
      </w:r>
      <w:r w:rsidRPr="009D0682">
        <w:t xml:space="preserve"> por parte del Concesionario</w:t>
      </w:r>
      <w:r>
        <w:t>,</w:t>
      </w:r>
      <w:r w:rsidRPr="009D0682">
        <w:t xml:space="preserve"> se efectuará sobre la base de los principios</w:t>
      </w:r>
      <w:r w:rsidR="007C5412">
        <w:t xml:space="preserve"> </w:t>
      </w:r>
      <w:r w:rsidR="007C5412" w:rsidRPr="005307E1">
        <w:t>previstos en la Constitución</w:t>
      </w:r>
      <w:r w:rsidR="00F23031" w:rsidRPr="005307E1">
        <w:t>,</w:t>
      </w:r>
      <w:r w:rsidR="007C5412" w:rsidRPr="005307E1">
        <w:t xml:space="preserve">  la Ley Orgánica de Telecomunicaciones</w:t>
      </w:r>
      <w:r w:rsidR="00F23031" w:rsidRPr="005307E1">
        <w:t xml:space="preserve"> y el Código </w:t>
      </w:r>
      <w:r w:rsidR="00EB6789" w:rsidRPr="005307E1">
        <w:t>Orgánico</w:t>
      </w:r>
      <w:r w:rsidR="00F23031" w:rsidRPr="005307E1">
        <w:t xml:space="preserve"> Administrativo</w:t>
      </w:r>
      <w:r w:rsidR="00006B04">
        <w:t>,</w:t>
      </w:r>
      <w:r w:rsidR="006F289C" w:rsidRPr="005307E1">
        <w:t xml:space="preserve"> </w:t>
      </w:r>
      <w:r w:rsidR="005A1F90" w:rsidRPr="005307E1">
        <w:t>conform</w:t>
      </w:r>
      <w:r w:rsidR="00016703" w:rsidRPr="005307E1">
        <w:t>e  a lo previ</w:t>
      </w:r>
      <w:r w:rsidR="008F02A6" w:rsidRPr="005307E1">
        <w:t xml:space="preserve">sto en </w:t>
      </w:r>
      <w:r w:rsidR="007C5412" w:rsidRPr="005307E1">
        <w:t>el presente Contrato,</w:t>
      </w:r>
      <w:r w:rsidR="006F289C" w:rsidRPr="005307E1">
        <w:t xml:space="preserve"> y </w:t>
      </w:r>
      <w:r w:rsidR="00CC22A2" w:rsidRPr="005307E1">
        <w:t xml:space="preserve">los actos normativos de carácter administrativo </w:t>
      </w:r>
      <w:r w:rsidR="007C5412" w:rsidRPr="005307E1">
        <w:t>que fuer</w:t>
      </w:r>
      <w:r w:rsidR="008F02A6" w:rsidRPr="005307E1">
        <w:t>e</w:t>
      </w:r>
      <w:r w:rsidR="007C5412" w:rsidRPr="005307E1">
        <w:t>n emitid</w:t>
      </w:r>
      <w:r w:rsidR="00DF73B2">
        <w:t>o</w:t>
      </w:r>
      <w:r w:rsidR="007C5412" w:rsidRPr="005307E1">
        <w:t>s por la ARCOTEL con sujeción a la Legislación Aplicable.</w:t>
      </w:r>
    </w:p>
    <w:p w14:paraId="72FA3433" w14:textId="77777777" w:rsidR="002B7CAE" w:rsidRPr="009D0682" w:rsidRDefault="002B7CAE" w:rsidP="002B7CAE">
      <w:pPr>
        <w:pStyle w:val="Prrafodelista"/>
        <w:tabs>
          <w:tab w:val="left" w:pos="1950"/>
        </w:tabs>
        <w:ind w:left="1276"/>
      </w:pPr>
    </w:p>
    <w:p w14:paraId="22075B6C" w14:textId="0A5B960C" w:rsidR="005B1A23" w:rsidRDefault="005B1A23" w:rsidP="0026794A">
      <w:pPr>
        <w:pStyle w:val="Prrafodelista"/>
        <w:numPr>
          <w:ilvl w:val="1"/>
          <w:numId w:val="5"/>
        </w:numPr>
        <w:tabs>
          <w:tab w:val="left" w:pos="1843"/>
        </w:tabs>
        <w:ind w:left="1134"/>
      </w:pPr>
      <w:r w:rsidRPr="009D0682">
        <w:rPr>
          <w:b/>
        </w:rPr>
        <w:t xml:space="preserve">Continuidad de los </w:t>
      </w:r>
      <w:r w:rsidR="00710869">
        <w:rPr>
          <w:b/>
        </w:rPr>
        <w:t>Servicios de Telecomunicaciones Objeto del Presente Contrato</w:t>
      </w:r>
      <w:r w:rsidRPr="009D0682">
        <w:rPr>
          <w:b/>
        </w:rPr>
        <w:t xml:space="preserve">. </w:t>
      </w:r>
      <w:r w:rsidRPr="009D0682">
        <w:t xml:space="preserve">Salvo los casos previstos en este Contrato y en </w:t>
      </w:r>
      <w:r w:rsidR="00D702A5" w:rsidRPr="00D702A5">
        <w:t xml:space="preserve">la </w:t>
      </w:r>
      <w:r w:rsidR="007C5412" w:rsidRPr="003C3A17">
        <w:t>Legislación Aplicable</w:t>
      </w:r>
      <w:r w:rsidRPr="00B277CD">
        <w:t>,</w:t>
      </w:r>
      <w:r w:rsidRPr="009D0682">
        <w:t xml:space="preserve"> el Concesionario no podrá interrumpir o suspender temporal o definitivamente la prestación de</w:t>
      </w:r>
      <w:r w:rsidR="003A41C0">
        <w:t xml:space="preserve"> </w:t>
      </w:r>
      <w:r w:rsidRPr="009D0682">
        <w:t>l</w:t>
      </w:r>
      <w:r w:rsidR="003A41C0">
        <w:t>os</w:t>
      </w:r>
      <w:r w:rsidRPr="009D0682">
        <w:t xml:space="preserve"> </w:t>
      </w:r>
      <w:r w:rsidR="00710869">
        <w:t>Servicios de Telecomunicaciones Objeto del Presente Contrato</w:t>
      </w:r>
      <w:r w:rsidRPr="009D0682">
        <w:t>, en todo o en parte, sin autorización previa de la ARCOTEL.</w:t>
      </w:r>
    </w:p>
    <w:p w14:paraId="1BA58FA4" w14:textId="77777777" w:rsidR="00100EDF" w:rsidRPr="009D0682" w:rsidRDefault="00100EDF" w:rsidP="00100EDF">
      <w:pPr>
        <w:tabs>
          <w:tab w:val="left" w:pos="1843"/>
        </w:tabs>
      </w:pPr>
    </w:p>
    <w:p w14:paraId="75B727D0" w14:textId="73F4C36B" w:rsidR="005B1A23" w:rsidRDefault="00100EDF" w:rsidP="00100EDF">
      <w:pPr>
        <w:pStyle w:val="Textoindependiente"/>
        <w:ind w:left="1134"/>
        <w:jc w:val="both"/>
      </w:pPr>
      <w:r>
        <w:t>La</w:t>
      </w:r>
      <w:r w:rsidR="005B1A23" w:rsidRPr="009D0682">
        <w:t xml:space="preserve"> notificación de las </w:t>
      </w:r>
      <w:r w:rsidR="003A41C0">
        <w:t>I</w:t>
      </w:r>
      <w:r w:rsidR="005B1A23" w:rsidRPr="009D0682">
        <w:t xml:space="preserve">nterrupciones </w:t>
      </w:r>
      <w:r w:rsidR="00525015" w:rsidRPr="009D0682">
        <w:t>d</w:t>
      </w:r>
      <w:r w:rsidR="00525015">
        <w:t xml:space="preserve">e  los  </w:t>
      </w:r>
      <w:r w:rsidR="00710869">
        <w:t>Servicios de Telecomunicaciones Objeto del Presente Contrato</w:t>
      </w:r>
      <w:r w:rsidR="005B1A23">
        <w:t xml:space="preserve"> </w:t>
      </w:r>
      <w:r w:rsidR="005B1A23" w:rsidRPr="009D0682">
        <w:t xml:space="preserve"> se efectuará</w:t>
      </w:r>
      <w:r w:rsidR="00B34A9E">
        <w:t xml:space="preserve"> de conformidad con lo establecido</w:t>
      </w:r>
      <w:r w:rsidR="005B1A23" w:rsidRPr="009D0682">
        <w:t xml:space="preserve"> en el Procedimiento de Notificación de Interrupciones del </w:t>
      </w:r>
      <w:r w:rsidR="00603170">
        <w:t>A</w:t>
      </w:r>
      <w:r w:rsidR="005B1A23">
        <w:t>péndice</w:t>
      </w:r>
      <w:r w:rsidR="005B1A23" w:rsidRPr="009D0682">
        <w:t xml:space="preserve"> 8</w:t>
      </w:r>
      <w:r w:rsidR="00D34241">
        <w:t xml:space="preserve">. </w:t>
      </w:r>
    </w:p>
    <w:p w14:paraId="431CD263" w14:textId="77777777" w:rsidR="005B1A23" w:rsidRPr="009D0682" w:rsidRDefault="005B1A23" w:rsidP="002B7CAE">
      <w:pPr>
        <w:pStyle w:val="Textoindependiente"/>
        <w:ind w:left="1276" w:hanging="567"/>
        <w:jc w:val="both"/>
      </w:pPr>
    </w:p>
    <w:p w14:paraId="6DB19668" w14:textId="6DDD245A" w:rsidR="00E47707" w:rsidRPr="00E47707" w:rsidRDefault="005B1A23" w:rsidP="0026794A">
      <w:pPr>
        <w:pStyle w:val="Prrafodelista"/>
        <w:numPr>
          <w:ilvl w:val="1"/>
          <w:numId w:val="5"/>
        </w:numPr>
        <w:tabs>
          <w:tab w:val="left" w:pos="1843"/>
        </w:tabs>
        <w:ind w:left="1134"/>
      </w:pPr>
      <w:r w:rsidRPr="00E47707">
        <w:rPr>
          <w:b/>
        </w:rPr>
        <w:t xml:space="preserve">Terminales de </w:t>
      </w:r>
      <w:r w:rsidR="00276C39">
        <w:rPr>
          <w:b/>
        </w:rPr>
        <w:t xml:space="preserve">telecomunicaciones de </w:t>
      </w:r>
      <w:r w:rsidRPr="00E47707">
        <w:rPr>
          <w:b/>
        </w:rPr>
        <w:t xml:space="preserve">uso público. </w:t>
      </w:r>
      <w:r w:rsidRPr="009D0682">
        <w:t>Para la prestación de</w:t>
      </w:r>
      <w:r w:rsidR="00CE03C6">
        <w:t xml:space="preserve"> </w:t>
      </w:r>
      <w:r w:rsidRPr="009D0682">
        <w:t>l</w:t>
      </w:r>
      <w:r w:rsidR="00CE03C6">
        <w:t>os</w:t>
      </w:r>
      <w:r w:rsidRPr="009D0682">
        <w:t xml:space="preserve"> </w:t>
      </w:r>
      <w:r w:rsidR="00710869">
        <w:t>Servicios de Telecomunicaciones Objeto del Presente Contrato</w:t>
      </w:r>
      <w:r w:rsidRPr="009D0682">
        <w:t xml:space="preserve"> a través de terminales de </w:t>
      </w:r>
      <w:r w:rsidR="00276C39">
        <w:t xml:space="preserve">telecomunicaciones de </w:t>
      </w:r>
      <w:r w:rsidRPr="009D0682">
        <w:t xml:space="preserve">uso público, se deberá observar lo dispuesto en </w:t>
      </w:r>
      <w:r w:rsidR="00AC4282">
        <w:t xml:space="preserve">la </w:t>
      </w:r>
      <w:r w:rsidR="007C5412" w:rsidRPr="003C3A17">
        <w:t>Legislación Aplicable</w:t>
      </w:r>
      <w:r w:rsidR="00AC4282">
        <w:t>.</w:t>
      </w:r>
      <w:r w:rsidR="00E47707">
        <w:t xml:space="preserve"> </w:t>
      </w:r>
      <w:r w:rsidR="00E47707" w:rsidRPr="00E47707">
        <w:t>El Concesionario podrá aumentar</w:t>
      </w:r>
      <w:r w:rsidR="00214589">
        <w:t xml:space="preserve"> o</w:t>
      </w:r>
      <w:r w:rsidR="00E47707" w:rsidRPr="00E47707">
        <w:t xml:space="preserve"> reducir los terminales </w:t>
      </w:r>
      <w:r w:rsidR="00276C39">
        <w:t xml:space="preserve">de telecomunicaciones </w:t>
      </w:r>
      <w:r w:rsidR="00E47707" w:rsidRPr="00E47707">
        <w:t xml:space="preserve">de uso público sin que se considere </w:t>
      </w:r>
      <w:r w:rsidR="00CE03C6">
        <w:t>I</w:t>
      </w:r>
      <w:r w:rsidR="00E47707" w:rsidRPr="00E47707">
        <w:t>nterrupción del servi</w:t>
      </w:r>
      <w:r w:rsidR="00214589">
        <w:t>cio.</w:t>
      </w:r>
    </w:p>
    <w:p w14:paraId="06581DEB" w14:textId="77777777" w:rsidR="005B1A23" w:rsidRDefault="005B1A23" w:rsidP="00376019">
      <w:pPr>
        <w:pStyle w:val="Textoindependiente"/>
        <w:jc w:val="both"/>
      </w:pPr>
    </w:p>
    <w:p w14:paraId="7D807604" w14:textId="50FA8F82" w:rsidR="005B1A23" w:rsidRPr="003370D3" w:rsidRDefault="005B1A23" w:rsidP="0006405F">
      <w:pPr>
        <w:pStyle w:val="Ttulo1"/>
        <w:tabs>
          <w:tab w:val="left" w:pos="2936"/>
          <w:tab w:val="left" w:pos="3748"/>
          <w:tab w:val="left" w:pos="4484"/>
          <w:tab w:val="left" w:pos="5204"/>
          <w:tab w:val="left" w:pos="7080"/>
          <w:tab w:val="left" w:pos="7816"/>
          <w:tab w:val="left" w:pos="9443"/>
        </w:tabs>
        <w:ind w:left="1276"/>
        <w:jc w:val="both"/>
      </w:pPr>
      <w:r w:rsidRPr="003C3A17">
        <w:t>CLÁUSULA</w:t>
      </w:r>
      <w:r w:rsidRPr="003C3A17">
        <w:tab/>
      </w:r>
      <w:r w:rsidR="00F15A44">
        <w:t>2</w:t>
      </w:r>
      <w:r w:rsidR="005D7B39">
        <w:t>7</w:t>
      </w:r>
      <w:r w:rsidRPr="003C3A17">
        <w:t>.-</w:t>
      </w:r>
      <w:r w:rsidRPr="003C3A17">
        <w:tab/>
        <w:t>DE</w:t>
      </w:r>
      <w:r w:rsidRPr="003C3A17">
        <w:tab/>
        <w:t>LA</w:t>
      </w:r>
      <w:r w:rsidRPr="003C3A17">
        <w:tab/>
        <w:t>PRESTACIÓN</w:t>
      </w:r>
      <w:r w:rsidRPr="003C3A17">
        <w:tab/>
        <w:t>DE</w:t>
      </w:r>
      <w:r w:rsidR="008A5592" w:rsidRPr="003C3A17">
        <w:t xml:space="preserve"> </w:t>
      </w:r>
      <w:r w:rsidR="00811CF0">
        <w:t xml:space="preserve"> </w:t>
      </w:r>
      <w:r w:rsidRPr="003C3A17">
        <w:t>SERVICIOS</w:t>
      </w:r>
      <w:r w:rsidRPr="003C3A17">
        <w:tab/>
        <w:t xml:space="preserve">DE </w:t>
      </w:r>
      <w:r w:rsidRPr="009D0682">
        <w:t>TELECOMUNICACIONES EN REGIMEN DE ESTADO DE EXCEPCIÓN</w:t>
      </w:r>
      <w:r w:rsidR="00606B85">
        <w:t>.</w:t>
      </w:r>
      <w:r>
        <w:t xml:space="preserve"> </w:t>
      </w:r>
    </w:p>
    <w:p w14:paraId="76F0DF4D" w14:textId="50E860C7" w:rsidR="00D354FA" w:rsidRDefault="00D354FA" w:rsidP="00376019"/>
    <w:p w14:paraId="1D25948B" w14:textId="77777777" w:rsidR="00F15A44" w:rsidRPr="00F15A44" w:rsidRDefault="00F15A44" w:rsidP="0026794A">
      <w:pPr>
        <w:pStyle w:val="Prrafodelista"/>
        <w:numPr>
          <w:ilvl w:val="0"/>
          <w:numId w:val="5"/>
        </w:numPr>
        <w:tabs>
          <w:tab w:val="left" w:pos="1843"/>
        </w:tabs>
        <w:rPr>
          <w:vanish/>
        </w:rPr>
      </w:pPr>
    </w:p>
    <w:p w14:paraId="438AB3C9" w14:textId="1FEA4FF2" w:rsidR="00D354FA" w:rsidRPr="003C3A17" w:rsidRDefault="00606B85" w:rsidP="00104401">
      <w:pPr>
        <w:pStyle w:val="Prrafodelista"/>
        <w:numPr>
          <w:ilvl w:val="1"/>
          <w:numId w:val="5"/>
        </w:numPr>
        <w:tabs>
          <w:tab w:val="left" w:pos="1843"/>
        </w:tabs>
        <w:ind w:left="1134"/>
      </w:pPr>
      <w:r>
        <w:t>En caso de agresión,</w:t>
      </w:r>
      <w:r w:rsidR="00D354FA" w:rsidRPr="003C3A17">
        <w:t xml:space="preserve"> conflicto </w:t>
      </w:r>
      <w:r>
        <w:t xml:space="preserve">armado internacional o interno, </w:t>
      </w:r>
      <w:r w:rsidR="00D354FA" w:rsidRPr="003C3A17">
        <w:t>grave conmoción interna, calamidad</w:t>
      </w:r>
      <w:r w:rsidR="004B05C2" w:rsidRPr="003C3A17">
        <w:t xml:space="preserve"> </w:t>
      </w:r>
      <w:r>
        <w:t xml:space="preserve">pública, </w:t>
      </w:r>
      <w:r w:rsidR="00D354FA" w:rsidRPr="003C3A17">
        <w:t>o desastre natural o emergencia naciona</w:t>
      </w:r>
      <w:r w:rsidR="00F41F8F">
        <w:t>l, regional o local, cuando el decreto e</w:t>
      </w:r>
      <w:r w:rsidR="00D354FA" w:rsidRPr="003C3A17">
        <w:t xml:space="preserve">jecutivo de </w:t>
      </w:r>
      <w:r w:rsidR="00F27ADE">
        <w:t>e</w:t>
      </w:r>
      <w:r w:rsidR="00D354FA" w:rsidRPr="003C3A17">
        <w:t xml:space="preserve">stado de </w:t>
      </w:r>
      <w:r w:rsidR="00F27ADE">
        <w:t>e</w:t>
      </w:r>
      <w:r w:rsidR="00D354FA" w:rsidRPr="003C3A17">
        <w:t xml:space="preserve">xcepción que emita el Presidente o Presidenta de la República, involucre la necesidad de utilización de los </w:t>
      </w:r>
      <w:r w:rsidR="00710869">
        <w:t>Servicios de Telecomunicaciones Objeto del Presente Contrato</w:t>
      </w:r>
      <w:r w:rsidR="00D354FA" w:rsidRPr="003C3A17">
        <w:t xml:space="preserve">, </w:t>
      </w:r>
      <w:r w:rsidR="00F27ADE">
        <w:t>el Concesionario</w:t>
      </w:r>
      <w:r w:rsidR="00D354FA" w:rsidRPr="003C3A17">
        <w:t xml:space="preserve"> tiene la obligación de permitir el control directo e inmediato por parte del ente rector de la defensa nacional, de los </w:t>
      </w:r>
      <w:r w:rsidR="00710869">
        <w:t>Servicios de Telecomunicaciones Objeto del Presente Contrato</w:t>
      </w:r>
      <w:r w:rsidR="00D354FA" w:rsidRPr="003C3A17">
        <w:t xml:space="preserve"> en el </w:t>
      </w:r>
      <w:r w:rsidR="00CD6A15" w:rsidRPr="003C3A17">
        <w:t>área afectada</w:t>
      </w:r>
      <w:r w:rsidR="00D354FA" w:rsidRPr="003C3A17">
        <w:t xml:space="preserve">. Dicho control cesará cuando se levante la declaratoria de </w:t>
      </w:r>
      <w:r w:rsidR="00AE58F2">
        <w:t>e</w:t>
      </w:r>
      <w:r w:rsidR="00D354FA" w:rsidRPr="003C3A17">
        <w:t xml:space="preserve">stado de </w:t>
      </w:r>
      <w:r w:rsidR="00AE58F2">
        <w:t>e</w:t>
      </w:r>
      <w:r w:rsidR="00D354FA" w:rsidRPr="003C3A17">
        <w:t>xcepción conforme lo previsto en el artículo 166 de la Constitución de</w:t>
      </w:r>
      <w:r w:rsidR="00F41F8F">
        <w:t xml:space="preserve"> la República del Ecuador y el d</w:t>
      </w:r>
      <w:r w:rsidR="00D354FA" w:rsidRPr="003C3A17">
        <w:t xml:space="preserve">ecreto de </w:t>
      </w:r>
      <w:r w:rsidR="00AE58F2">
        <w:t>e</w:t>
      </w:r>
      <w:r w:rsidR="00D354FA" w:rsidRPr="003C3A17">
        <w:t xml:space="preserve">stado de </w:t>
      </w:r>
      <w:r w:rsidR="00AE58F2">
        <w:t>e</w:t>
      </w:r>
      <w:r w:rsidR="00D354FA" w:rsidRPr="003C3A17">
        <w:t>xcepción. </w:t>
      </w:r>
    </w:p>
    <w:p w14:paraId="2BB3FC97" w14:textId="77777777" w:rsidR="005B1A23" w:rsidRPr="00CD6A15" w:rsidRDefault="005B1A23" w:rsidP="00FA5BF2">
      <w:pPr>
        <w:pStyle w:val="Prrafodelista"/>
        <w:tabs>
          <w:tab w:val="left" w:pos="1950"/>
        </w:tabs>
        <w:spacing w:before="10"/>
        <w:ind w:firstLine="0"/>
        <w:rPr>
          <w:sz w:val="21"/>
        </w:rPr>
      </w:pPr>
    </w:p>
    <w:p w14:paraId="4C1141FD" w14:textId="528428A6" w:rsidR="007C550C" w:rsidRPr="0068642F" w:rsidRDefault="005B1A23" w:rsidP="0026794A">
      <w:pPr>
        <w:pStyle w:val="Prrafodelista"/>
        <w:numPr>
          <w:ilvl w:val="1"/>
          <w:numId w:val="5"/>
        </w:numPr>
        <w:tabs>
          <w:tab w:val="left" w:pos="1843"/>
        </w:tabs>
        <w:ind w:left="1134"/>
      </w:pPr>
      <w:r w:rsidRPr="009D0682">
        <w:t xml:space="preserve">El Concesionario tendrá derecho al pago del justo valor </w:t>
      </w:r>
      <w:r>
        <w:t>del servicio prestado</w:t>
      </w:r>
      <w:r w:rsidRPr="009D0682">
        <w:t xml:space="preserve">, de conformidad con </w:t>
      </w:r>
      <w:r w:rsidR="00A953EF">
        <w:t>la</w:t>
      </w:r>
      <w:r w:rsidR="00A953EF" w:rsidRPr="003C3A17">
        <w:t xml:space="preserve"> </w:t>
      </w:r>
      <w:r w:rsidR="00AE689B" w:rsidRPr="003C3A17">
        <w:t>Legislación Aplicable</w:t>
      </w:r>
      <w:r w:rsidRPr="009D0682">
        <w:t xml:space="preserve"> para los casos</w:t>
      </w:r>
      <w:r w:rsidR="008A32D9">
        <w:t xml:space="preserve"> </w:t>
      </w:r>
      <w:r w:rsidR="00834FF1">
        <w:t>previstos en el estado de e</w:t>
      </w:r>
      <w:r w:rsidR="007C550C">
        <w:t xml:space="preserve">xcepción. </w:t>
      </w:r>
      <w:r w:rsidR="007C550C" w:rsidRPr="009D0682">
        <w:t>ARCOTEL será la responsable de coordinar con la entidad que corresponda para el cumplimiento de ésta obligación a favor del Concesionario</w:t>
      </w:r>
      <w:r w:rsidR="007C550C" w:rsidRPr="0068642F">
        <w:t>.</w:t>
      </w:r>
    </w:p>
    <w:p w14:paraId="4D1D5715" w14:textId="77777777" w:rsidR="007C550C" w:rsidRPr="0068642F" w:rsidRDefault="007C550C" w:rsidP="003370D3">
      <w:pPr>
        <w:pStyle w:val="Ttulo1"/>
        <w:tabs>
          <w:tab w:val="left" w:pos="2936"/>
          <w:tab w:val="left" w:pos="3748"/>
          <w:tab w:val="left" w:pos="4484"/>
          <w:tab w:val="left" w:pos="5204"/>
          <w:tab w:val="left" w:pos="7080"/>
          <w:tab w:val="left" w:pos="7816"/>
          <w:tab w:val="left" w:pos="9443"/>
        </w:tabs>
        <w:ind w:left="1276"/>
        <w:jc w:val="both"/>
      </w:pPr>
    </w:p>
    <w:p w14:paraId="59CEDC39" w14:textId="4D63A7B8" w:rsidR="005E4BD0" w:rsidRPr="002B7CAE" w:rsidRDefault="005E4BD0" w:rsidP="003370D3">
      <w:pPr>
        <w:pStyle w:val="Ttulo1"/>
        <w:tabs>
          <w:tab w:val="left" w:pos="2936"/>
          <w:tab w:val="left" w:pos="3748"/>
          <w:tab w:val="left" w:pos="4484"/>
          <w:tab w:val="left" w:pos="5204"/>
          <w:tab w:val="left" w:pos="7080"/>
          <w:tab w:val="left" w:pos="7816"/>
          <w:tab w:val="left" w:pos="9443"/>
        </w:tabs>
        <w:ind w:left="1276"/>
        <w:jc w:val="both"/>
      </w:pPr>
      <w:r w:rsidRPr="009D0682">
        <w:t>CLÁUSULA</w:t>
      </w:r>
      <w:r w:rsidRPr="003370D3">
        <w:t xml:space="preserve"> </w:t>
      </w:r>
      <w:r w:rsidR="00B24EC6">
        <w:t>2</w:t>
      </w:r>
      <w:r w:rsidR="005D7B39">
        <w:t>8</w:t>
      </w:r>
      <w:r w:rsidRPr="009D0682">
        <w:t>.-</w:t>
      </w:r>
      <w:r w:rsidRPr="003370D3">
        <w:t xml:space="preserve"> </w:t>
      </w:r>
      <w:r w:rsidRPr="009D0682">
        <w:t>INVIOLABILIDAD</w:t>
      </w:r>
      <w:r w:rsidRPr="003370D3">
        <w:t xml:space="preserve"> </w:t>
      </w:r>
      <w:r w:rsidRPr="009D0682">
        <w:t>Y</w:t>
      </w:r>
      <w:r w:rsidRPr="003370D3">
        <w:t xml:space="preserve"> </w:t>
      </w:r>
      <w:r w:rsidRPr="009D0682">
        <w:t>SECRETO</w:t>
      </w:r>
      <w:r w:rsidRPr="003370D3">
        <w:t xml:space="preserve"> </w:t>
      </w:r>
      <w:r w:rsidRPr="009D0682">
        <w:t>DEL</w:t>
      </w:r>
      <w:r w:rsidRPr="003370D3">
        <w:t xml:space="preserve"> </w:t>
      </w:r>
      <w:r w:rsidRPr="009D0682">
        <w:t>CONTENIDO</w:t>
      </w:r>
      <w:r w:rsidRPr="003370D3">
        <w:t xml:space="preserve"> </w:t>
      </w:r>
      <w:r w:rsidRPr="009D0682">
        <w:t>DE</w:t>
      </w:r>
      <w:r w:rsidRPr="003370D3">
        <w:t xml:space="preserve"> </w:t>
      </w:r>
      <w:r w:rsidRPr="009D0682">
        <w:t xml:space="preserve">LAS </w:t>
      </w:r>
      <w:r w:rsidRPr="002B7CAE">
        <w:t>TELECOMUNICACIONES Y PROTECCIÓN DE LA INFORMACIÓN.</w:t>
      </w:r>
    </w:p>
    <w:p w14:paraId="6FE34A66" w14:textId="17E7C9AB" w:rsidR="005E4BD0" w:rsidRPr="002B7CAE" w:rsidRDefault="005E4BD0" w:rsidP="00376019">
      <w:pPr>
        <w:pStyle w:val="Textoindependiente"/>
        <w:spacing w:before="11"/>
        <w:jc w:val="both"/>
        <w:rPr>
          <w:b/>
          <w:sz w:val="21"/>
        </w:rPr>
      </w:pPr>
    </w:p>
    <w:p w14:paraId="5B95E656" w14:textId="77777777" w:rsidR="00B24EC6" w:rsidRPr="00B24EC6" w:rsidRDefault="00B24EC6" w:rsidP="0026794A">
      <w:pPr>
        <w:pStyle w:val="Prrafodelista"/>
        <w:numPr>
          <w:ilvl w:val="0"/>
          <w:numId w:val="5"/>
        </w:numPr>
        <w:tabs>
          <w:tab w:val="left" w:pos="1843"/>
        </w:tabs>
        <w:rPr>
          <w:vanish/>
        </w:rPr>
      </w:pPr>
    </w:p>
    <w:p w14:paraId="7DAA2722" w14:textId="0FF9D630" w:rsidR="005E4BD0" w:rsidRPr="002B7CAE" w:rsidRDefault="008E5ED7" w:rsidP="0026794A">
      <w:pPr>
        <w:pStyle w:val="Prrafodelista"/>
        <w:numPr>
          <w:ilvl w:val="1"/>
          <w:numId w:val="5"/>
        </w:numPr>
        <w:tabs>
          <w:tab w:val="left" w:pos="1843"/>
        </w:tabs>
        <w:ind w:left="1134"/>
      </w:pPr>
      <w:r w:rsidRPr="002B7CAE">
        <w:t>El Concesionario garantizará el secreto e inviolabilidad de las comunicaciones cursada</w:t>
      </w:r>
      <w:r w:rsidR="00A30918">
        <w:t>s</w:t>
      </w:r>
      <w:r w:rsidRPr="002B7CAE">
        <w:t xml:space="preserve"> a través de sus redes para la prestación de los </w:t>
      </w:r>
      <w:r w:rsidR="00710869">
        <w:t>Servicios de Telecomunicaciones Objeto del Presente Contrato</w:t>
      </w:r>
      <w:r w:rsidRPr="002B7CAE">
        <w:t>, sin perjuicio de las excepciones establecidas en el Ordenamiento Jurídico Vigente y la Legislación Aplicable.</w:t>
      </w:r>
      <w:r w:rsidR="0033799C" w:rsidRPr="002B7CAE">
        <w:t xml:space="preserve"> </w:t>
      </w:r>
    </w:p>
    <w:p w14:paraId="03AC3BC4" w14:textId="32305F1E" w:rsidR="005E4BD0" w:rsidRDefault="005E4BD0" w:rsidP="00376019">
      <w:pPr>
        <w:pStyle w:val="Textoindependiente"/>
        <w:tabs>
          <w:tab w:val="left" w:pos="1701"/>
        </w:tabs>
        <w:spacing w:before="1"/>
        <w:ind w:left="1276" w:hanging="567"/>
        <w:jc w:val="both"/>
      </w:pPr>
    </w:p>
    <w:p w14:paraId="61518E83" w14:textId="77777777" w:rsidR="00CF43EF" w:rsidRDefault="000A2C94" w:rsidP="00CF43EF">
      <w:pPr>
        <w:pStyle w:val="Prrafodelista"/>
        <w:numPr>
          <w:ilvl w:val="1"/>
          <w:numId w:val="5"/>
        </w:numPr>
        <w:tabs>
          <w:tab w:val="left" w:pos="1843"/>
        </w:tabs>
        <w:ind w:left="1134"/>
      </w:pPr>
      <w:r>
        <w:t xml:space="preserve">El Concesionario ya sea que utilice su red o la de un tercero, deberá adoptar las medidas técnicas y de gestión adecuadas para preservar la seguridad de sus servicios y la invulnerabilidad de la red y garantizar el secreto de las comunicaciones y de la información transmitida por sus redes. Dichas medidas garantizarán un nivel de seguridad adecuado al riesgo existente. </w:t>
      </w:r>
    </w:p>
    <w:p w14:paraId="5D1B0BD1" w14:textId="77777777" w:rsidR="00CF43EF" w:rsidRDefault="00CF43EF" w:rsidP="00CF43EF">
      <w:pPr>
        <w:pStyle w:val="Prrafodelista"/>
      </w:pPr>
    </w:p>
    <w:p w14:paraId="7516D198" w14:textId="10D52C8E" w:rsidR="000A2C94" w:rsidRDefault="000A2C94" w:rsidP="00CF43EF">
      <w:pPr>
        <w:pStyle w:val="Prrafodelista"/>
        <w:numPr>
          <w:ilvl w:val="1"/>
          <w:numId w:val="5"/>
        </w:numPr>
        <w:tabs>
          <w:tab w:val="left" w:pos="1843"/>
        </w:tabs>
        <w:ind w:left="1134"/>
      </w:pPr>
      <w:r>
        <w:t xml:space="preserve">En caso de que exista un riesgo particular de violación de la seguridad de la red, el Concesionario deberá informar a sus </w:t>
      </w:r>
      <w:r w:rsidR="002544FB">
        <w:t>A</w:t>
      </w:r>
      <w:r>
        <w:t xml:space="preserve">bonados, </w:t>
      </w:r>
      <w:r w:rsidR="002544FB">
        <w:t>C</w:t>
      </w:r>
      <w:r>
        <w:t xml:space="preserve">lientes o </w:t>
      </w:r>
      <w:r w:rsidR="002544FB">
        <w:t>U</w:t>
      </w:r>
      <w:r>
        <w:t xml:space="preserve">suarios sobre dicho riesgo y, si las medidas para atenuar o eliminar ese riesgo no están bajo su control, sobre las posibles soluciones.  El Concesionario deberá tomar las medidas necesarias para proteger la confidencialidad de las comunicaciones cursadas a través de sus sistemas, redes y plataformas. </w:t>
      </w:r>
    </w:p>
    <w:p w14:paraId="6AA1522D" w14:textId="77777777" w:rsidR="005E4BD0" w:rsidRDefault="005E4BD0" w:rsidP="00FA5BF2">
      <w:pPr>
        <w:pStyle w:val="Prrafodelista"/>
        <w:tabs>
          <w:tab w:val="left" w:pos="1701"/>
        </w:tabs>
        <w:ind w:left="1276"/>
      </w:pPr>
    </w:p>
    <w:p w14:paraId="73729EEB" w14:textId="7481A4C1" w:rsidR="00F72CAB" w:rsidRDefault="00F37D28" w:rsidP="0026794A">
      <w:pPr>
        <w:pStyle w:val="Prrafodelista"/>
        <w:numPr>
          <w:ilvl w:val="1"/>
          <w:numId w:val="5"/>
        </w:numPr>
        <w:tabs>
          <w:tab w:val="left" w:pos="1134"/>
        </w:tabs>
        <w:ind w:left="1134"/>
      </w:pPr>
      <w:r w:rsidRPr="0030685C">
        <w:t>En caso de incumplimiento de la garantía de secreto y conf</w:t>
      </w:r>
      <w:r w:rsidRPr="0049786B">
        <w:t>idencialidad de la comunicación e información transmitida a través de sus redes de telecomunicaciones que le sea imputable al Concesionario, éste responderá por sus actuaciones y las de sus dependientes. Si la violación proviene de un tercero, el Concesion</w:t>
      </w:r>
      <w:r w:rsidRPr="00AB498D">
        <w:t xml:space="preserve">ario deberá denunciar a las autoridades judiciales, sin perjuicio de su obligación de poner en conocimiento de este hecho a la ARCOTEL, para que se adopten las decisiones que correspondan. </w:t>
      </w:r>
    </w:p>
    <w:p w14:paraId="56B82B59" w14:textId="77777777" w:rsidR="00100EDF" w:rsidRPr="00274C8A" w:rsidRDefault="00100EDF" w:rsidP="00100EDF">
      <w:pPr>
        <w:pStyle w:val="Prrafodelista"/>
        <w:tabs>
          <w:tab w:val="left" w:pos="1134"/>
        </w:tabs>
        <w:ind w:left="1134" w:firstLine="0"/>
      </w:pPr>
    </w:p>
    <w:p w14:paraId="424E8553" w14:textId="77777777" w:rsidR="00100EDF" w:rsidRDefault="00100EDF" w:rsidP="00100EDF">
      <w:pPr>
        <w:tabs>
          <w:tab w:val="left" w:pos="1276"/>
        </w:tabs>
        <w:ind w:left="1134"/>
        <w:jc w:val="both"/>
      </w:pPr>
      <w:r w:rsidRPr="0049786B">
        <w:t>La obligación prevista en</w:t>
      </w:r>
      <w:r w:rsidRPr="00266F32">
        <w:t xml:space="preserve"> </w:t>
      </w:r>
      <w:r w:rsidRPr="0049786B">
        <w:t>esta</w:t>
      </w:r>
      <w:r w:rsidRPr="00266F32">
        <w:t xml:space="preserve"> </w:t>
      </w:r>
      <w:r w:rsidRPr="0049786B">
        <w:t>cláusula</w:t>
      </w:r>
      <w:r w:rsidRPr="00266F32">
        <w:t xml:space="preserve"> </w:t>
      </w:r>
      <w:r w:rsidRPr="0049786B">
        <w:t>no</w:t>
      </w:r>
      <w:r w:rsidRPr="00266F32">
        <w:t xml:space="preserve"> </w:t>
      </w:r>
      <w:r w:rsidRPr="0049786B">
        <w:t>limitará</w:t>
      </w:r>
      <w:r w:rsidRPr="00266F32">
        <w:t xml:space="preserve"> </w:t>
      </w:r>
      <w:r w:rsidRPr="0049786B">
        <w:t>el derecho</w:t>
      </w:r>
      <w:r w:rsidRPr="00266F32">
        <w:t xml:space="preserve"> </w:t>
      </w:r>
      <w:r w:rsidRPr="0049786B">
        <w:t xml:space="preserve">del Concesionario de prestar un servicio de identificación de llamada (Caller ID). </w:t>
      </w:r>
    </w:p>
    <w:p w14:paraId="10A3D11A" w14:textId="77777777" w:rsidR="005E4BD0" w:rsidRPr="009D0682" w:rsidRDefault="005E4BD0" w:rsidP="00FA5BF2">
      <w:pPr>
        <w:pStyle w:val="Textoindependiente"/>
        <w:tabs>
          <w:tab w:val="left" w:pos="1701"/>
        </w:tabs>
        <w:ind w:left="1276" w:hanging="567"/>
        <w:jc w:val="both"/>
      </w:pPr>
    </w:p>
    <w:p w14:paraId="421FF409" w14:textId="5287ED6C" w:rsidR="00133624" w:rsidRPr="00946CAE" w:rsidRDefault="00CF3AD1" w:rsidP="00133624">
      <w:pPr>
        <w:pStyle w:val="Prrafodelista"/>
        <w:numPr>
          <w:ilvl w:val="1"/>
          <w:numId w:val="5"/>
        </w:numPr>
        <w:tabs>
          <w:tab w:val="left" w:pos="1843"/>
        </w:tabs>
        <w:ind w:left="1134"/>
      </w:pPr>
      <w:r w:rsidRPr="000F2EA2">
        <w:t xml:space="preserve">La </w:t>
      </w:r>
      <w:r>
        <w:t>i</w:t>
      </w:r>
      <w:r w:rsidRPr="000F2EA2">
        <w:t xml:space="preserve">nformación y datos personales relativos a los </w:t>
      </w:r>
      <w:r>
        <w:t>A</w:t>
      </w:r>
      <w:r w:rsidRPr="000F2EA2">
        <w:t xml:space="preserve">bonados, </w:t>
      </w:r>
      <w:r>
        <w:t>C</w:t>
      </w:r>
      <w:r w:rsidRPr="000F2EA2">
        <w:t xml:space="preserve">lientes y </w:t>
      </w:r>
      <w:r>
        <w:t>U</w:t>
      </w:r>
      <w:r w:rsidRPr="000F2EA2">
        <w:t>suarios, que no esté sujeta al principio de publicidad y que comprenda aquella derivada de sus derechos personalísimos y fundamentales, tiene el carácter de confidencial de</w:t>
      </w:r>
      <w:r w:rsidRPr="00AB498D">
        <w:t xml:space="preserve"> conformidad con el Ordenamiento Jurídico Vigente. El Concesionario se obliga a mantener la confidencialidad de dicha información y la podrá usar o divulgar únicamente previo el consentimiento, expreso y por escrito de los </w:t>
      </w:r>
      <w:r>
        <w:t>A</w:t>
      </w:r>
      <w:r w:rsidRPr="00AB498D">
        <w:t xml:space="preserve">bonados, </w:t>
      </w:r>
      <w:r>
        <w:t>C</w:t>
      </w:r>
      <w:r w:rsidRPr="00AB498D">
        <w:t xml:space="preserve">lientes y </w:t>
      </w:r>
      <w:r>
        <w:t>U</w:t>
      </w:r>
      <w:r w:rsidRPr="00AB498D">
        <w:t>suarios con</w:t>
      </w:r>
      <w:r w:rsidRPr="00274C8A">
        <w:t xml:space="preserve">forme al Ordenamiento Jurídico Vigente. Cuando se trate de investigaciones y/o </w:t>
      </w:r>
      <w:r>
        <w:t>A</w:t>
      </w:r>
      <w:r w:rsidRPr="00274C8A">
        <w:t xml:space="preserve">uditorías </w:t>
      </w:r>
      <w:r>
        <w:t>T</w:t>
      </w:r>
      <w:r w:rsidRPr="00274C8A">
        <w:t>écnicas que realicen las autoridades competentes, incluida la ARCOTEL, el tratamiento de la información confidencial se sujeta al Ordenamiento Jurídico Vigente.</w:t>
      </w:r>
    </w:p>
    <w:p w14:paraId="6A68F4C5" w14:textId="77777777" w:rsidR="005E4BD0" w:rsidRPr="009D0682" w:rsidRDefault="005E4BD0" w:rsidP="0049786B">
      <w:pPr>
        <w:pStyle w:val="Textoindependiente"/>
        <w:tabs>
          <w:tab w:val="left" w:pos="1701"/>
        </w:tabs>
        <w:ind w:left="1276" w:hanging="567"/>
        <w:jc w:val="both"/>
      </w:pPr>
    </w:p>
    <w:p w14:paraId="53D84AF7" w14:textId="11681794" w:rsidR="003F5D7C" w:rsidRPr="00213E6B" w:rsidRDefault="003F5D7C" w:rsidP="0026794A">
      <w:pPr>
        <w:pStyle w:val="Prrafodelista"/>
        <w:numPr>
          <w:ilvl w:val="1"/>
          <w:numId w:val="5"/>
        </w:numPr>
        <w:tabs>
          <w:tab w:val="left" w:pos="1843"/>
        </w:tabs>
        <w:ind w:left="1134"/>
      </w:pPr>
      <w:r w:rsidRPr="003214F6">
        <w:rPr>
          <w:b/>
        </w:rPr>
        <w:t xml:space="preserve"> </w:t>
      </w:r>
      <w:r w:rsidR="005E4BD0" w:rsidRPr="00E64902">
        <w:t>El Concesionario cumplirá las disposiciones</w:t>
      </w:r>
      <w:r w:rsidR="005E4BD0" w:rsidRPr="00D25663">
        <w:t xml:space="preserve"> relativas en todo lo</w:t>
      </w:r>
      <w:r w:rsidR="005E4BD0" w:rsidRPr="00556B74">
        <w:t xml:space="preserve"> que respecta a </w:t>
      </w:r>
      <w:r w:rsidR="00883BF8" w:rsidRPr="003214F6">
        <w:t>s</w:t>
      </w:r>
      <w:r w:rsidR="005E4BD0" w:rsidRPr="003214F6">
        <w:t xml:space="preserve">eguridad </w:t>
      </w:r>
      <w:r w:rsidR="00883BF8" w:rsidRPr="003214F6">
        <w:t>n</w:t>
      </w:r>
      <w:r w:rsidR="005E4BD0" w:rsidRPr="003214F6">
        <w:t xml:space="preserve">acional conforme al </w:t>
      </w:r>
      <w:r w:rsidRPr="00213E6B">
        <w:t>Ordenamiento Jurídico Vigente</w:t>
      </w:r>
      <w:r w:rsidR="00E64902" w:rsidRPr="00213E6B">
        <w:t>.</w:t>
      </w:r>
    </w:p>
    <w:p w14:paraId="79F8FBA6" w14:textId="594D8CB1" w:rsidR="007C28FD" w:rsidRPr="003214F6" w:rsidRDefault="007C28FD" w:rsidP="0026794A">
      <w:pPr>
        <w:pStyle w:val="Prrafodelista"/>
        <w:numPr>
          <w:ilvl w:val="1"/>
          <w:numId w:val="5"/>
        </w:numPr>
        <w:tabs>
          <w:tab w:val="left" w:pos="1843"/>
        </w:tabs>
        <w:ind w:left="1134"/>
        <w:rPr>
          <w:b/>
        </w:rPr>
      </w:pPr>
      <w:r w:rsidRPr="003214F6">
        <w:t xml:space="preserve">Todo lo referente a la protección de datos personales y al manejo de la base de datos de los </w:t>
      </w:r>
      <w:r w:rsidR="00E971B1">
        <w:t>A</w:t>
      </w:r>
      <w:r w:rsidRPr="003214F6">
        <w:t xml:space="preserve">bonados, </w:t>
      </w:r>
      <w:r w:rsidR="00E971B1">
        <w:t>C</w:t>
      </w:r>
      <w:r w:rsidRPr="003214F6">
        <w:t xml:space="preserve">lientes y </w:t>
      </w:r>
      <w:r w:rsidR="00E971B1">
        <w:t>U</w:t>
      </w:r>
      <w:r w:rsidRPr="003214F6">
        <w:t>suarios se somete al Ordenamiento Jurídico Vigente.</w:t>
      </w:r>
    </w:p>
    <w:p w14:paraId="1478B5F9" w14:textId="77777777" w:rsidR="005E4BD0" w:rsidRDefault="005E4BD0" w:rsidP="00376019">
      <w:pPr>
        <w:pStyle w:val="Textoindependiente"/>
        <w:tabs>
          <w:tab w:val="left" w:pos="1701"/>
        </w:tabs>
        <w:ind w:left="1276" w:hanging="567"/>
        <w:jc w:val="both"/>
      </w:pPr>
    </w:p>
    <w:p w14:paraId="5530F899" w14:textId="0C8F2771" w:rsidR="008D722E" w:rsidRDefault="00F72CAB" w:rsidP="0026794A">
      <w:pPr>
        <w:pStyle w:val="Prrafodelista"/>
        <w:numPr>
          <w:ilvl w:val="1"/>
          <w:numId w:val="5"/>
        </w:numPr>
        <w:tabs>
          <w:tab w:val="left" w:pos="1843"/>
        </w:tabs>
        <w:ind w:left="1134"/>
      </w:pPr>
      <w:r>
        <w:t>Las facultades de ARCOTEL</w:t>
      </w:r>
      <w:r w:rsidR="005E4BD0" w:rsidRPr="00650163">
        <w:t xml:space="preserve"> para acceder a la información pública </w:t>
      </w:r>
      <w:r w:rsidRPr="00650163">
        <w:t>se sujeta a lo previst</w:t>
      </w:r>
      <w:r w:rsidRPr="00D25663">
        <w:t xml:space="preserve">o en </w:t>
      </w:r>
      <w:r w:rsidR="00D25663">
        <w:t>el</w:t>
      </w:r>
      <w:r w:rsidRPr="00D25663">
        <w:t xml:space="preserve"> </w:t>
      </w:r>
      <w:r w:rsidR="008D722E" w:rsidRPr="00184590">
        <w:t>Ordenamiento Jurídico Vigente.</w:t>
      </w:r>
    </w:p>
    <w:p w14:paraId="22B3A7D4" w14:textId="2C6E4FD8" w:rsidR="005E4BD0" w:rsidRPr="00946CAE" w:rsidRDefault="005E4BD0" w:rsidP="00376019">
      <w:pPr>
        <w:pStyle w:val="Textoindependiente"/>
        <w:tabs>
          <w:tab w:val="left" w:pos="1701"/>
        </w:tabs>
        <w:ind w:left="1276" w:hanging="567"/>
        <w:jc w:val="both"/>
        <w:rPr>
          <w:highlight w:val="yellow"/>
        </w:rPr>
      </w:pPr>
    </w:p>
    <w:p w14:paraId="613A322D" w14:textId="0DB156FD" w:rsidR="005E4BD0" w:rsidRPr="00650163" w:rsidRDefault="005E4BD0" w:rsidP="0026794A">
      <w:pPr>
        <w:pStyle w:val="Prrafodelista"/>
        <w:numPr>
          <w:ilvl w:val="1"/>
          <w:numId w:val="5"/>
        </w:numPr>
        <w:tabs>
          <w:tab w:val="left" w:pos="1843"/>
        </w:tabs>
        <w:ind w:left="1134"/>
      </w:pPr>
      <w:r w:rsidRPr="00650163">
        <w:t>Sin perjuicio de lo dispuesto en esta cláusula, el Concesionario no es responsable</w:t>
      </w:r>
      <w:r w:rsidRPr="00650163">
        <w:rPr>
          <w:spacing w:val="-3"/>
        </w:rPr>
        <w:t xml:space="preserve"> </w:t>
      </w:r>
      <w:r w:rsidRPr="00650163">
        <w:t>del</w:t>
      </w:r>
      <w:r w:rsidRPr="00650163">
        <w:rPr>
          <w:spacing w:val="-3"/>
        </w:rPr>
        <w:t xml:space="preserve"> </w:t>
      </w:r>
      <w:r w:rsidRPr="00650163">
        <w:t>contenido</w:t>
      </w:r>
      <w:r w:rsidRPr="00650163">
        <w:rPr>
          <w:spacing w:val="-3"/>
        </w:rPr>
        <w:t xml:space="preserve"> </w:t>
      </w:r>
      <w:r w:rsidRPr="00650163">
        <w:t>de</w:t>
      </w:r>
      <w:r w:rsidRPr="00650163">
        <w:rPr>
          <w:spacing w:val="-4"/>
        </w:rPr>
        <w:t xml:space="preserve"> </w:t>
      </w:r>
      <w:r w:rsidRPr="00650163">
        <w:t>la</w:t>
      </w:r>
      <w:r w:rsidRPr="00650163">
        <w:rPr>
          <w:spacing w:val="-4"/>
        </w:rPr>
        <w:t xml:space="preserve"> </w:t>
      </w:r>
      <w:r w:rsidRPr="00650163">
        <w:t>información</w:t>
      </w:r>
      <w:r w:rsidRPr="00650163">
        <w:rPr>
          <w:spacing w:val="-7"/>
        </w:rPr>
        <w:t xml:space="preserve"> </w:t>
      </w:r>
      <w:r w:rsidRPr="00650163">
        <w:t>cursada</w:t>
      </w:r>
      <w:r w:rsidRPr="00650163">
        <w:rPr>
          <w:spacing w:val="-3"/>
        </w:rPr>
        <w:t xml:space="preserve"> </w:t>
      </w:r>
      <w:r w:rsidRPr="00650163">
        <w:t>por</w:t>
      </w:r>
      <w:r w:rsidRPr="00650163">
        <w:rPr>
          <w:spacing w:val="-3"/>
        </w:rPr>
        <w:t xml:space="preserve"> </w:t>
      </w:r>
      <w:r w:rsidRPr="00650163">
        <w:t>terceros</w:t>
      </w:r>
      <w:r w:rsidRPr="00650163">
        <w:rPr>
          <w:spacing w:val="-2"/>
        </w:rPr>
        <w:t xml:space="preserve"> </w:t>
      </w:r>
      <w:r w:rsidRPr="00650163">
        <w:t>a</w:t>
      </w:r>
      <w:r w:rsidRPr="00650163">
        <w:rPr>
          <w:spacing w:val="-4"/>
        </w:rPr>
        <w:t xml:space="preserve"> </w:t>
      </w:r>
      <w:r w:rsidRPr="00650163">
        <w:t>través</w:t>
      </w:r>
      <w:r w:rsidRPr="00650163">
        <w:rPr>
          <w:spacing w:val="-2"/>
        </w:rPr>
        <w:t xml:space="preserve"> </w:t>
      </w:r>
      <w:r w:rsidRPr="00650163">
        <w:t>de</w:t>
      </w:r>
      <w:r w:rsidRPr="00650163">
        <w:rPr>
          <w:spacing w:val="-4"/>
        </w:rPr>
        <w:t xml:space="preserve"> </w:t>
      </w:r>
      <w:r w:rsidRPr="00650163">
        <w:t xml:space="preserve">sus </w:t>
      </w:r>
      <w:r w:rsidRPr="00650163">
        <w:rPr>
          <w:spacing w:val="-2"/>
        </w:rPr>
        <w:t>redes.</w:t>
      </w:r>
    </w:p>
    <w:p w14:paraId="7F8BDB25" w14:textId="1EF9D31C" w:rsidR="00FD12AD" w:rsidRDefault="00FD12AD" w:rsidP="00184590">
      <w:pPr>
        <w:tabs>
          <w:tab w:val="left" w:pos="1809"/>
        </w:tabs>
        <w:rPr>
          <w:highlight w:val="yellow"/>
        </w:rPr>
      </w:pPr>
    </w:p>
    <w:p w14:paraId="23358CB0" w14:textId="69CE8A91" w:rsidR="00FD12AD" w:rsidRPr="009D0682" w:rsidRDefault="00FD12AD" w:rsidP="00376019">
      <w:pPr>
        <w:pStyle w:val="Ttulo1"/>
        <w:tabs>
          <w:tab w:val="left" w:pos="9781"/>
        </w:tabs>
        <w:jc w:val="both"/>
      </w:pPr>
      <w:r w:rsidRPr="009D0682">
        <w:t>CLÁUSULA</w:t>
      </w:r>
      <w:r w:rsidRPr="003370D3">
        <w:t xml:space="preserve"> </w:t>
      </w:r>
      <w:r w:rsidR="005D7B39">
        <w:t>29</w:t>
      </w:r>
      <w:r w:rsidRPr="009D0682">
        <w:t>.- DE</w:t>
      </w:r>
      <w:r w:rsidRPr="003370D3">
        <w:t xml:space="preserve"> </w:t>
      </w:r>
      <w:r w:rsidRPr="009D0682">
        <w:t>LA</w:t>
      </w:r>
      <w:r w:rsidRPr="003370D3">
        <w:t xml:space="preserve"> COMPETENCIA</w:t>
      </w:r>
      <w:r w:rsidRPr="007A6425">
        <w:rPr>
          <w:spacing w:val="-2"/>
        </w:rPr>
        <w:t>.</w:t>
      </w:r>
    </w:p>
    <w:p w14:paraId="58630A76" w14:textId="71249124" w:rsidR="00FD12AD" w:rsidRPr="007A6425" w:rsidRDefault="00FD12AD">
      <w:pPr>
        <w:pStyle w:val="Textoindependiente"/>
        <w:tabs>
          <w:tab w:val="left" w:pos="9781"/>
        </w:tabs>
        <w:spacing w:before="10"/>
        <w:jc w:val="both"/>
        <w:rPr>
          <w:b/>
          <w:sz w:val="21"/>
        </w:rPr>
      </w:pPr>
    </w:p>
    <w:p w14:paraId="47D5CFED" w14:textId="77777777" w:rsidR="00B24EC6" w:rsidRPr="00B24EC6" w:rsidRDefault="00B24EC6" w:rsidP="0026794A">
      <w:pPr>
        <w:pStyle w:val="Prrafodelista"/>
        <w:numPr>
          <w:ilvl w:val="0"/>
          <w:numId w:val="5"/>
        </w:numPr>
        <w:tabs>
          <w:tab w:val="left" w:pos="1843"/>
        </w:tabs>
        <w:rPr>
          <w:vanish/>
        </w:rPr>
      </w:pPr>
    </w:p>
    <w:p w14:paraId="6A95387E" w14:textId="3DCDDC7D" w:rsidR="00FD12AD" w:rsidRDefault="00FD12AD" w:rsidP="005563AA">
      <w:pPr>
        <w:pStyle w:val="Prrafodelista"/>
        <w:tabs>
          <w:tab w:val="left" w:pos="1843"/>
        </w:tabs>
        <w:ind w:left="1134" w:firstLine="0"/>
      </w:pPr>
      <w:r w:rsidRPr="009D0682">
        <w:t xml:space="preserve">Los </w:t>
      </w:r>
      <w:r w:rsidR="00710869">
        <w:t>Servicios de Telecomunicaciones Objeto del Presente Contrato</w:t>
      </w:r>
      <w:r w:rsidRPr="009D0682">
        <w:t xml:space="preserve"> se brindarán evitando los monopolios, prácticas restrictivas</w:t>
      </w:r>
      <w:r w:rsidR="00062479">
        <w:t xml:space="preserve">, </w:t>
      </w:r>
      <w:r w:rsidRPr="009D0682">
        <w:t>de abuso de posición dominante</w:t>
      </w:r>
      <w:r w:rsidR="00062479">
        <w:t xml:space="preserve"> o</w:t>
      </w:r>
      <w:r w:rsidRPr="007A6425">
        <w:rPr>
          <w:spacing w:val="-5"/>
        </w:rPr>
        <w:t xml:space="preserve"> </w:t>
      </w:r>
      <w:r w:rsidRPr="009D0682">
        <w:t>competencia</w:t>
      </w:r>
      <w:r w:rsidRPr="007A6425">
        <w:rPr>
          <w:spacing w:val="-5"/>
        </w:rPr>
        <w:t xml:space="preserve"> </w:t>
      </w:r>
      <w:r w:rsidRPr="009D0682">
        <w:t>desleal</w:t>
      </w:r>
      <w:r w:rsidRPr="007A6425">
        <w:rPr>
          <w:spacing w:val="-3"/>
        </w:rPr>
        <w:t xml:space="preserve"> </w:t>
      </w:r>
      <w:r w:rsidRPr="009D0682">
        <w:t>que</w:t>
      </w:r>
      <w:r w:rsidRPr="007A6425">
        <w:rPr>
          <w:spacing w:val="-1"/>
        </w:rPr>
        <w:t xml:space="preserve"> </w:t>
      </w:r>
      <w:r w:rsidRPr="009D0682">
        <w:t>impidan,</w:t>
      </w:r>
      <w:r w:rsidRPr="007A6425">
        <w:rPr>
          <w:spacing w:val="-4"/>
        </w:rPr>
        <w:t xml:space="preserve"> </w:t>
      </w:r>
      <w:r w:rsidRPr="009D0682">
        <w:t>limiten,</w:t>
      </w:r>
      <w:r w:rsidRPr="007A6425">
        <w:rPr>
          <w:spacing w:val="-4"/>
        </w:rPr>
        <w:t xml:space="preserve"> </w:t>
      </w:r>
      <w:r w:rsidRPr="009D0682">
        <w:t>restrinjan,</w:t>
      </w:r>
      <w:r w:rsidRPr="007A6425">
        <w:rPr>
          <w:spacing w:val="-1"/>
        </w:rPr>
        <w:t xml:space="preserve"> </w:t>
      </w:r>
      <w:r w:rsidRPr="009D0682">
        <w:t>distorsionen</w:t>
      </w:r>
      <w:r w:rsidRPr="007A6425">
        <w:rPr>
          <w:spacing w:val="-5"/>
        </w:rPr>
        <w:t xml:space="preserve"> </w:t>
      </w:r>
      <w:r w:rsidRPr="009D0682">
        <w:t>o</w:t>
      </w:r>
      <w:r w:rsidRPr="007A6425">
        <w:rPr>
          <w:spacing w:val="-3"/>
        </w:rPr>
        <w:t xml:space="preserve"> </w:t>
      </w:r>
      <w:r w:rsidRPr="009D0682">
        <w:t>en</w:t>
      </w:r>
      <w:r w:rsidRPr="007A6425">
        <w:rPr>
          <w:spacing w:val="-5"/>
        </w:rPr>
        <w:t xml:space="preserve"> </w:t>
      </w:r>
      <w:r w:rsidRPr="009D0682">
        <w:t xml:space="preserve">general, afecten la </w:t>
      </w:r>
      <w:r w:rsidR="002530A9">
        <w:t>c</w:t>
      </w:r>
      <w:r w:rsidRPr="009D0682">
        <w:t xml:space="preserve">ompetencia </w:t>
      </w:r>
      <w:r>
        <w:t xml:space="preserve">en los </w:t>
      </w:r>
      <w:r w:rsidR="002060E7">
        <w:t>m</w:t>
      </w:r>
      <w:r>
        <w:t xml:space="preserve">ercados </w:t>
      </w:r>
      <w:r w:rsidR="002060E7">
        <w:t>r</w:t>
      </w:r>
      <w:r>
        <w:t>elevantes</w:t>
      </w:r>
      <w:r w:rsidRPr="009D0682">
        <w:t xml:space="preserve">, de conformidad </w:t>
      </w:r>
      <w:r w:rsidRPr="00845D00">
        <w:t xml:space="preserve">con el </w:t>
      </w:r>
      <w:r w:rsidR="004D4E4C" w:rsidRPr="00845D00">
        <w:t xml:space="preserve">Ordenamiento Jurídico Vigente </w:t>
      </w:r>
      <w:r w:rsidR="00C56028" w:rsidRPr="00845D00">
        <w:t>y la</w:t>
      </w:r>
      <w:r w:rsidR="00845D00">
        <w:t xml:space="preserve"> </w:t>
      </w:r>
      <w:r w:rsidR="004D4E4C" w:rsidRPr="00845D00">
        <w:t>Legislación Aplicable</w:t>
      </w:r>
      <w:r w:rsidR="00100EDF">
        <w:t>.</w:t>
      </w:r>
    </w:p>
    <w:p w14:paraId="5EE1CB7E" w14:textId="77777777" w:rsidR="00133624" w:rsidRDefault="00133624" w:rsidP="00DD5193">
      <w:pPr>
        <w:pStyle w:val="Textoindependiente"/>
        <w:tabs>
          <w:tab w:val="left" w:pos="1701"/>
          <w:tab w:val="left" w:pos="9781"/>
        </w:tabs>
        <w:ind w:left="1276"/>
        <w:jc w:val="both"/>
      </w:pPr>
    </w:p>
    <w:p w14:paraId="58409147" w14:textId="030D1F94" w:rsidR="00C96B0B" w:rsidRDefault="00AB498D" w:rsidP="00133624">
      <w:pPr>
        <w:pStyle w:val="Prrafodelista"/>
        <w:tabs>
          <w:tab w:val="left" w:pos="1843"/>
        </w:tabs>
        <w:ind w:left="1134" w:firstLine="0"/>
      </w:pPr>
      <w:r>
        <w:t xml:space="preserve">Para tal efecto, las </w:t>
      </w:r>
      <w:r w:rsidR="00BF7757">
        <w:t>R</w:t>
      </w:r>
      <w:r>
        <w:t>egulaciones que emita ARCOTEL en materia de mercados evaluarán y regularán el comportamiento del mercado de telecomunicaciones</w:t>
      </w:r>
      <w:r w:rsidR="00594FF3">
        <w:t>, a fin de determinar la existencia de distorsiones que afecten la competencia</w:t>
      </w:r>
      <w:r w:rsidR="00845D00">
        <w:t xml:space="preserve"> de conformidad con</w:t>
      </w:r>
      <w:r w:rsidR="00C61ECD">
        <w:t xml:space="preserve"> </w:t>
      </w:r>
      <w:r w:rsidR="00845D00">
        <w:t>el Ordenamiento Jurídico Vigente.</w:t>
      </w:r>
    </w:p>
    <w:p w14:paraId="437BD9A9" w14:textId="77777777" w:rsidR="00704823" w:rsidRDefault="00704823" w:rsidP="00133624">
      <w:pPr>
        <w:pStyle w:val="Textoindependiente"/>
        <w:tabs>
          <w:tab w:val="left" w:pos="1701"/>
          <w:tab w:val="left" w:pos="9781"/>
        </w:tabs>
        <w:ind w:left="1418"/>
        <w:jc w:val="both"/>
        <w:rPr>
          <w:sz w:val="21"/>
        </w:rPr>
      </w:pPr>
    </w:p>
    <w:p w14:paraId="54B06A48" w14:textId="7AB6E4D2" w:rsidR="00FD12AD" w:rsidRPr="009D0682" w:rsidRDefault="00FD12AD" w:rsidP="00FD12AD">
      <w:pPr>
        <w:pStyle w:val="Ttulo1"/>
        <w:tabs>
          <w:tab w:val="left" w:pos="9781"/>
        </w:tabs>
        <w:jc w:val="both"/>
      </w:pPr>
      <w:r w:rsidRPr="009D0682">
        <w:t>CLÁUSULA</w:t>
      </w:r>
      <w:r w:rsidRPr="003370D3">
        <w:t xml:space="preserve"> </w:t>
      </w:r>
      <w:r w:rsidR="005D7B39">
        <w:t>30</w:t>
      </w:r>
      <w:r w:rsidRPr="009D0682">
        <w:t>.-</w:t>
      </w:r>
      <w:r w:rsidRPr="003370D3">
        <w:t xml:space="preserve"> </w:t>
      </w:r>
      <w:r w:rsidRPr="009D0682">
        <w:t>INTERCONEXIÓN</w:t>
      </w:r>
      <w:r w:rsidRPr="007A6425">
        <w:rPr>
          <w:spacing w:val="-2"/>
        </w:rPr>
        <w:t>.</w:t>
      </w:r>
    </w:p>
    <w:p w14:paraId="4661C916" w14:textId="15C13A25" w:rsidR="00FD12AD" w:rsidRPr="00715E43" w:rsidRDefault="00FD12AD" w:rsidP="00FD12AD">
      <w:pPr>
        <w:pStyle w:val="Textoindependiente"/>
        <w:tabs>
          <w:tab w:val="left" w:pos="9781"/>
        </w:tabs>
        <w:jc w:val="both"/>
      </w:pPr>
    </w:p>
    <w:p w14:paraId="306C2E6E" w14:textId="4C0796AB" w:rsidR="00FD12AD" w:rsidRPr="009D0682" w:rsidRDefault="00FD12AD" w:rsidP="00133624">
      <w:pPr>
        <w:pStyle w:val="Prrafodelista"/>
        <w:tabs>
          <w:tab w:val="left" w:pos="1843"/>
        </w:tabs>
        <w:ind w:left="1134" w:firstLine="0"/>
      </w:pPr>
      <w:r w:rsidRPr="009D0682">
        <w:t xml:space="preserve">En materia de interconexión, de conformidad con el </w:t>
      </w:r>
      <w:r>
        <w:t>Ordenamiento Jurídico Vigente</w:t>
      </w:r>
      <w:r w:rsidRPr="009D0682">
        <w:t>, el Concesionario se sujetará a lo siguiente:</w:t>
      </w:r>
    </w:p>
    <w:p w14:paraId="413DF8D8" w14:textId="77777777" w:rsidR="00FD12AD" w:rsidRPr="007A6425" w:rsidRDefault="00FD12AD" w:rsidP="00FD12AD">
      <w:pPr>
        <w:pStyle w:val="Textoindependiente"/>
        <w:tabs>
          <w:tab w:val="left" w:pos="9781"/>
        </w:tabs>
        <w:spacing w:before="8"/>
        <w:jc w:val="both"/>
        <w:rPr>
          <w:sz w:val="14"/>
        </w:rPr>
      </w:pPr>
    </w:p>
    <w:p w14:paraId="0570E6D9" w14:textId="77777777" w:rsidR="00B24EC6" w:rsidRPr="00B24EC6" w:rsidRDefault="00B24EC6" w:rsidP="0026794A">
      <w:pPr>
        <w:pStyle w:val="Prrafodelista"/>
        <w:numPr>
          <w:ilvl w:val="0"/>
          <w:numId w:val="5"/>
        </w:numPr>
        <w:tabs>
          <w:tab w:val="left" w:pos="1843"/>
        </w:tabs>
        <w:rPr>
          <w:vanish/>
        </w:rPr>
      </w:pPr>
    </w:p>
    <w:p w14:paraId="018049DE" w14:textId="6F1479F7" w:rsidR="00FD12AD" w:rsidRPr="005570C5" w:rsidRDefault="00FD12AD" w:rsidP="0026794A">
      <w:pPr>
        <w:pStyle w:val="Prrafodelista"/>
        <w:numPr>
          <w:ilvl w:val="1"/>
          <w:numId w:val="5"/>
        </w:numPr>
        <w:tabs>
          <w:tab w:val="left" w:pos="1843"/>
        </w:tabs>
        <w:ind w:left="1134"/>
      </w:pPr>
      <w:r w:rsidRPr="009D0682">
        <w:t>El Concesionario está obligado a proveer interconexión</w:t>
      </w:r>
      <w:r w:rsidR="00E3031E">
        <w:t xml:space="preserve"> </w:t>
      </w:r>
      <w:r w:rsidRPr="009D0682">
        <w:t xml:space="preserve">a su red pública de telecomunicaciones, </w:t>
      </w:r>
      <w:r w:rsidR="00145C8E">
        <w:t xml:space="preserve">a cambio del pago de cargos económicos, </w:t>
      </w:r>
      <w:r w:rsidRPr="009D0682">
        <w:t xml:space="preserve">a cualquier otro </w:t>
      </w:r>
      <w:r w:rsidR="00145C8E">
        <w:t xml:space="preserve"> prestador </w:t>
      </w:r>
      <w:r w:rsidRPr="009D0682">
        <w:t>de servicios de telecomunicaciones que</w:t>
      </w:r>
      <w:r w:rsidRPr="00BF38EA">
        <w:rPr>
          <w:spacing w:val="-2"/>
        </w:rPr>
        <w:t xml:space="preserve"> </w:t>
      </w:r>
      <w:r w:rsidRPr="009D0682">
        <w:t>lo</w:t>
      </w:r>
      <w:r w:rsidRPr="00BF38EA">
        <w:rPr>
          <w:spacing w:val="-2"/>
        </w:rPr>
        <w:t xml:space="preserve"> </w:t>
      </w:r>
      <w:r w:rsidRPr="009D0682">
        <w:t>solicite, así</w:t>
      </w:r>
      <w:r w:rsidRPr="00BF38EA">
        <w:rPr>
          <w:spacing w:val="-2"/>
        </w:rPr>
        <w:t xml:space="preserve"> </w:t>
      </w:r>
      <w:r w:rsidRPr="009D0682">
        <w:t>como</w:t>
      </w:r>
      <w:r w:rsidRPr="00BF38EA">
        <w:rPr>
          <w:spacing w:val="-1"/>
        </w:rPr>
        <w:t xml:space="preserve"> </w:t>
      </w:r>
      <w:r w:rsidR="00145C8E">
        <w:rPr>
          <w:spacing w:val="-2"/>
        </w:rPr>
        <w:t xml:space="preserve">el derecho a obtener </w:t>
      </w:r>
      <w:r w:rsidRPr="00BF38EA">
        <w:rPr>
          <w:spacing w:val="-3"/>
        </w:rPr>
        <w:t xml:space="preserve"> </w:t>
      </w:r>
      <w:r w:rsidRPr="009D0682">
        <w:t>la</w:t>
      </w:r>
      <w:r w:rsidRPr="00BF38EA">
        <w:rPr>
          <w:spacing w:val="-2"/>
        </w:rPr>
        <w:t xml:space="preserve"> </w:t>
      </w:r>
      <w:r w:rsidRPr="009D0682">
        <w:t>interconexión</w:t>
      </w:r>
      <w:r w:rsidR="00145C8E">
        <w:t xml:space="preserve"> </w:t>
      </w:r>
      <w:r w:rsidRPr="009D0682">
        <w:t>con</w:t>
      </w:r>
      <w:r w:rsidRPr="00BF38EA">
        <w:rPr>
          <w:spacing w:val="-2"/>
        </w:rPr>
        <w:t xml:space="preserve"> </w:t>
      </w:r>
      <w:r w:rsidRPr="009D0682">
        <w:t xml:space="preserve">las redes públicas de otros </w:t>
      </w:r>
      <w:r w:rsidR="00145C8E">
        <w:t xml:space="preserve">prestadores </w:t>
      </w:r>
      <w:r w:rsidRPr="009D0682">
        <w:t xml:space="preserve">de servicios de telecomunicaciones, de conformidad con lo establecido en el </w:t>
      </w:r>
      <w:r w:rsidRPr="00113208">
        <w:t>Ordenamiento Jurídico Vigente,</w:t>
      </w:r>
      <w:r w:rsidRPr="009D0682">
        <w:t xml:space="preserve"> debiendo atender a tales efectos a</w:t>
      </w:r>
      <w:r w:rsidRPr="00BF38EA">
        <w:rPr>
          <w:spacing w:val="-2"/>
        </w:rPr>
        <w:t xml:space="preserve"> </w:t>
      </w:r>
      <w:r w:rsidRPr="009D0682">
        <w:t>los principios</w:t>
      </w:r>
      <w:r>
        <w:t xml:space="preserve"> de</w:t>
      </w:r>
      <w:r w:rsidRPr="009D0682">
        <w:t xml:space="preserve"> </w:t>
      </w:r>
      <w:r w:rsidRPr="00BF38EA">
        <w:t>igualdad, no</w:t>
      </w:r>
      <w:r w:rsidR="002324C8">
        <w:t xml:space="preserve"> </w:t>
      </w:r>
      <w:r w:rsidRPr="00BF38EA">
        <w:t>discriminación, neutralidad, buena fe, transparencia, publicidad y sobre la base de costos</w:t>
      </w:r>
      <w:r w:rsidR="00145C8E">
        <w:t xml:space="preserve"> eficientes</w:t>
      </w:r>
      <w:r w:rsidRPr="00BF38EA">
        <w:t>.</w:t>
      </w:r>
      <w:r>
        <w:t xml:space="preserve"> </w:t>
      </w:r>
    </w:p>
    <w:p w14:paraId="319E837F" w14:textId="1858A501" w:rsidR="00FD12AD" w:rsidRPr="007A6425" w:rsidRDefault="00FD12AD" w:rsidP="005570C5">
      <w:pPr>
        <w:pStyle w:val="Textoindependiente"/>
        <w:tabs>
          <w:tab w:val="left" w:pos="9781"/>
        </w:tabs>
        <w:spacing w:before="11"/>
        <w:ind w:left="1418" w:hanging="709"/>
        <w:jc w:val="both"/>
        <w:rPr>
          <w:sz w:val="21"/>
        </w:rPr>
      </w:pPr>
    </w:p>
    <w:p w14:paraId="1442DB55" w14:textId="5197370C" w:rsidR="00711325" w:rsidRDefault="00091C07" w:rsidP="0026794A">
      <w:pPr>
        <w:pStyle w:val="Prrafodelista"/>
        <w:numPr>
          <w:ilvl w:val="1"/>
          <w:numId w:val="5"/>
        </w:numPr>
        <w:tabs>
          <w:tab w:val="left" w:pos="1843"/>
        </w:tabs>
        <w:ind w:left="1134"/>
      </w:pPr>
      <w:r>
        <w:t>El Concesionario, a los fines de la interconexión, deberá poseer diseños de arquitectura de red abierta que permitan la interconexión y la interoperabilidad de su red, de conformidad con el Ordenamiento Jurídico Vigente.</w:t>
      </w:r>
    </w:p>
    <w:p w14:paraId="1F436C89" w14:textId="77777777" w:rsidR="00C70739" w:rsidRDefault="00C70739" w:rsidP="009237A3">
      <w:pPr>
        <w:pStyle w:val="Prrafodelista"/>
      </w:pPr>
    </w:p>
    <w:p w14:paraId="5D615418" w14:textId="0FE793D7" w:rsidR="003C3839" w:rsidRPr="005977D0" w:rsidRDefault="00FD12AD" w:rsidP="0026794A">
      <w:pPr>
        <w:pStyle w:val="Prrafodelista"/>
        <w:numPr>
          <w:ilvl w:val="1"/>
          <w:numId w:val="5"/>
        </w:numPr>
        <w:tabs>
          <w:tab w:val="left" w:pos="1843"/>
        </w:tabs>
        <w:ind w:left="1134"/>
      </w:pPr>
      <w:r w:rsidRPr="005977D0">
        <w:t xml:space="preserve">El Concesionario no podrá suspender la interconexión sin autorización de la ARCOTEL, salvo los casos y procedimientos que se establezcan en el </w:t>
      </w:r>
      <w:r w:rsidR="00B678B0" w:rsidRPr="005977D0">
        <w:t>Ordenamiento Jurídico Vigente</w:t>
      </w:r>
      <w:r w:rsidR="00217850" w:rsidRPr="005977D0">
        <w:t>.</w:t>
      </w:r>
      <w:r w:rsidR="00471D18" w:rsidRPr="005977D0" w:rsidDel="00471D18">
        <w:t xml:space="preserve"> </w:t>
      </w:r>
    </w:p>
    <w:p w14:paraId="6DB05670" w14:textId="68E4F926" w:rsidR="00FD12AD" w:rsidRDefault="00FD12AD" w:rsidP="00C201A7">
      <w:pPr>
        <w:pStyle w:val="Prrafodelista"/>
        <w:tabs>
          <w:tab w:val="left" w:pos="9781"/>
        </w:tabs>
        <w:ind w:left="1418" w:hanging="709"/>
      </w:pPr>
    </w:p>
    <w:p w14:paraId="709DF5BE" w14:textId="4C428EED" w:rsidR="0081353A" w:rsidRDefault="00D662C2" w:rsidP="0026794A">
      <w:pPr>
        <w:pStyle w:val="Prrafodelista"/>
        <w:numPr>
          <w:ilvl w:val="1"/>
          <w:numId w:val="5"/>
        </w:numPr>
        <w:tabs>
          <w:tab w:val="left" w:pos="1843"/>
        </w:tabs>
        <w:ind w:left="1134"/>
      </w:pPr>
      <w:r>
        <w:t xml:space="preserve">La emisión de disposiciones </w:t>
      </w:r>
      <w:r w:rsidR="002324C8">
        <w:t xml:space="preserve">de </w:t>
      </w:r>
      <w:r w:rsidR="002324C8" w:rsidRPr="009D0682">
        <w:t>interconexión</w:t>
      </w:r>
      <w:r w:rsidR="002324C8">
        <w:t xml:space="preserve"> </w:t>
      </w:r>
      <w:r>
        <w:t>por parte de ARCOTEL partirá de los preacuerdos</w:t>
      </w:r>
      <w:r w:rsidR="0003611E">
        <w:t xml:space="preserve"> alcanzados por las partes</w:t>
      </w:r>
      <w:r>
        <w:t xml:space="preserve"> </w:t>
      </w:r>
      <w:r w:rsidR="0003611E">
        <w:t>si los</w:t>
      </w:r>
      <w:r>
        <w:t xml:space="preserve"> hubieren, siempre que los mismos no estén en contra del </w:t>
      </w:r>
      <w:r w:rsidRPr="004E650E">
        <w:t>Ordenamiento Jurídico Vigente</w:t>
      </w:r>
      <w:r w:rsidR="004E650E" w:rsidRPr="004E650E">
        <w:t>.</w:t>
      </w:r>
      <w:r w:rsidRPr="000F77F4">
        <w:t xml:space="preserve"> </w:t>
      </w:r>
    </w:p>
    <w:p w14:paraId="731B98DD" w14:textId="77777777" w:rsidR="00413E8F" w:rsidRDefault="00413E8F" w:rsidP="00C201A7">
      <w:pPr>
        <w:pStyle w:val="Prrafodelista"/>
      </w:pPr>
    </w:p>
    <w:p w14:paraId="11CACFA7" w14:textId="471D3180" w:rsidR="00FD12AD" w:rsidRPr="003F6C17" w:rsidRDefault="00FD12AD" w:rsidP="0026794A">
      <w:pPr>
        <w:pStyle w:val="Prrafodelista"/>
        <w:numPr>
          <w:ilvl w:val="1"/>
          <w:numId w:val="5"/>
        </w:numPr>
        <w:tabs>
          <w:tab w:val="left" w:pos="1843"/>
        </w:tabs>
        <w:ind w:left="1134"/>
        <w:rPr>
          <w:spacing w:val="-2"/>
        </w:rPr>
      </w:pPr>
      <w:r w:rsidRPr="009D0682">
        <w:t>El Concesionario tendrá el derecho a exigir y comprobar que los aparatos</w:t>
      </w:r>
      <w:r w:rsidR="00B06BD8">
        <w:t xml:space="preserve"> equipos</w:t>
      </w:r>
      <w:r w:rsidRPr="009D0682">
        <w:t>, sistemas dispositivos</w:t>
      </w:r>
      <w:r w:rsidR="00B06BD8">
        <w:t xml:space="preserve"> o</w:t>
      </w:r>
      <w:r w:rsidRPr="009D0682">
        <w:t xml:space="preserve"> </w:t>
      </w:r>
      <w:r w:rsidR="00B06BD8">
        <w:t>elementos de red que formen parte de la interconexión</w:t>
      </w:r>
      <w:r>
        <w:t xml:space="preserve">, </w:t>
      </w:r>
      <w:r w:rsidRPr="009D0682">
        <w:t>no ocasionen perjuicios</w:t>
      </w:r>
      <w:r w:rsidR="00B06BD8" w:rsidRPr="00B06BD8">
        <w:t xml:space="preserve"> a la prestación de los </w:t>
      </w:r>
      <w:r w:rsidR="00710869">
        <w:t>Servicios de Telecomunicaciones Objeto del Presente Contrato</w:t>
      </w:r>
      <w:r w:rsidR="00B06BD8" w:rsidRPr="00B06BD8">
        <w:t>, no causen</w:t>
      </w:r>
      <w:r w:rsidRPr="009D0682">
        <w:t xml:space="preserve"> interferencias o cualquier daño </w:t>
      </w:r>
      <w:r>
        <w:t xml:space="preserve">y riesgo </w:t>
      </w:r>
      <w:r w:rsidRPr="009D0682">
        <w:t xml:space="preserve">a </w:t>
      </w:r>
      <w:r w:rsidR="00B06BD8">
        <w:t>su</w:t>
      </w:r>
      <w:r w:rsidRPr="009D0682">
        <w:t xml:space="preserve"> red, así como a verificar que </w:t>
      </w:r>
      <w:r w:rsidR="00B06BD8" w:rsidRPr="00B06BD8">
        <w:t xml:space="preserve">el solicitante de la interconexión </w:t>
      </w:r>
      <w:r w:rsidR="00A51A17">
        <w:t>cuente</w:t>
      </w:r>
      <w:r w:rsidR="00B06BD8" w:rsidRPr="00B06BD8">
        <w:t xml:space="preserve"> con </w:t>
      </w:r>
      <w:r w:rsidRPr="009D0682">
        <w:t xml:space="preserve">los correspondientes títulos habilitantes, de conformidad con </w:t>
      </w:r>
      <w:r w:rsidRPr="003F6C17">
        <w:t xml:space="preserve">el </w:t>
      </w:r>
      <w:r w:rsidR="00B06BD8" w:rsidRPr="003F6C17">
        <w:t>Ordenamiento Jurídico Vigente</w:t>
      </w:r>
      <w:r w:rsidRPr="003F6C17">
        <w:rPr>
          <w:spacing w:val="-2"/>
        </w:rPr>
        <w:t>.</w:t>
      </w:r>
    </w:p>
    <w:p w14:paraId="3BE53E60" w14:textId="77777777" w:rsidR="00B64FB8" w:rsidRDefault="00B64FB8" w:rsidP="00C62A41">
      <w:pPr>
        <w:pStyle w:val="Prrafodelista"/>
        <w:tabs>
          <w:tab w:val="left" w:pos="1809"/>
          <w:tab w:val="left" w:pos="9781"/>
        </w:tabs>
        <w:ind w:left="1808" w:firstLine="0"/>
      </w:pPr>
    </w:p>
    <w:p w14:paraId="3BA03FC8" w14:textId="2974DD10" w:rsidR="0061566F" w:rsidRPr="003370D3" w:rsidRDefault="0061566F" w:rsidP="00B64FB8">
      <w:pPr>
        <w:pStyle w:val="Prrafodelista"/>
        <w:tabs>
          <w:tab w:val="left" w:pos="1134"/>
          <w:tab w:val="left" w:pos="9781"/>
        </w:tabs>
        <w:ind w:left="1134" w:firstLine="0"/>
        <w:rPr>
          <w:b/>
          <w:bCs/>
        </w:rPr>
      </w:pPr>
      <w:r w:rsidRPr="003370D3">
        <w:rPr>
          <w:b/>
          <w:bCs/>
        </w:rPr>
        <w:t>CLÁUSULA 31.- ACCESO</w:t>
      </w:r>
    </w:p>
    <w:p w14:paraId="72950C95" w14:textId="77777777" w:rsidR="0061566F" w:rsidRDefault="0061566F" w:rsidP="00B64FB8">
      <w:pPr>
        <w:pStyle w:val="Prrafodelista"/>
        <w:tabs>
          <w:tab w:val="left" w:pos="1134"/>
          <w:tab w:val="left" w:pos="9781"/>
        </w:tabs>
        <w:ind w:left="1134" w:firstLine="0"/>
        <w:rPr>
          <w:sz w:val="21"/>
        </w:rPr>
      </w:pPr>
    </w:p>
    <w:p w14:paraId="0F839487" w14:textId="77777777" w:rsidR="00DB6738" w:rsidRDefault="00B64FB8" w:rsidP="00B64FB8">
      <w:pPr>
        <w:pStyle w:val="Prrafodelista"/>
        <w:tabs>
          <w:tab w:val="left" w:pos="1134"/>
          <w:tab w:val="left" w:pos="9781"/>
        </w:tabs>
        <w:ind w:left="1134" w:firstLine="0"/>
        <w:rPr>
          <w:sz w:val="21"/>
        </w:rPr>
      </w:pPr>
      <w:r w:rsidRPr="00B64FB8">
        <w:rPr>
          <w:sz w:val="21"/>
        </w:rPr>
        <w:t xml:space="preserve">En materia de acceso el </w:t>
      </w:r>
      <w:r w:rsidR="00687AFB">
        <w:rPr>
          <w:sz w:val="21"/>
        </w:rPr>
        <w:t>C</w:t>
      </w:r>
      <w:r w:rsidRPr="00B64FB8">
        <w:rPr>
          <w:sz w:val="21"/>
        </w:rPr>
        <w:t>oncesionario se obliga a cumplir y aplicar la normativa que emita la ARCOTEL consistente en asegurar el acceso no discriminatorio a los insumos necesarios</w:t>
      </w:r>
      <w:r w:rsidR="0061566F">
        <w:rPr>
          <w:sz w:val="21"/>
        </w:rPr>
        <w:t xml:space="preserve">, </w:t>
      </w:r>
      <w:r w:rsidR="0061566F" w:rsidRPr="00B64FB8">
        <w:rPr>
          <w:sz w:val="21"/>
        </w:rPr>
        <w:t>para la prestación de servicios</w:t>
      </w:r>
      <w:r w:rsidR="0027015B">
        <w:rPr>
          <w:sz w:val="21"/>
        </w:rPr>
        <w:t xml:space="preserve"> de telecomunicaciones por parte de otro prestador</w:t>
      </w:r>
      <w:r w:rsidRPr="00B64FB8">
        <w:rPr>
          <w:sz w:val="21"/>
        </w:rPr>
        <w:t xml:space="preserve">, en especial a infraestructuras que se califiquen como </w:t>
      </w:r>
      <w:r w:rsidR="00687AFB">
        <w:rPr>
          <w:sz w:val="21"/>
        </w:rPr>
        <w:t>F</w:t>
      </w:r>
      <w:r w:rsidRPr="00B64FB8">
        <w:rPr>
          <w:sz w:val="21"/>
        </w:rPr>
        <w:t xml:space="preserve">acilidades </w:t>
      </w:r>
      <w:r w:rsidR="00687AFB">
        <w:rPr>
          <w:sz w:val="21"/>
        </w:rPr>
        <w:t>E</w:t>
      </w:r>
      <w:r w:rsidRPr="00B64FB8">
        <w:rPr>
          <w:sz w:val="21"/>
        </w:rPr>
        <w:t>senciales, durante la vigencia del presente Contrato.</w:t>
      </w:r>
      <w:r w:rsidR="00BD08E7">
        <w:rPr>
          <w:sz w:val="21"/>
        </w:rPr>
        <w:t xml:space="preserve"> </w:t>
      </w:r>
    </w:p>
    <w:p w14:paraId="14E655DD" w14:textId="77777777" w:rsidR="005A03A6" w:rsidRDefault="005A03A6" w:rsidP="00B64FB8">
      <w:pPr>
        <w:pStyle w:val="Prrafodelista"/>
        <w:tabs>
          <w:tab w:val="left" w:pos="1134"/>
          <w:tab w:val="left" w:pos="9781"/>
        </w:tabs>
        <w:ind w:left="1134" w:firstLine="0"/>
        <w:rPr>
          <w:sz w:val="21"/>
        </w:rPr>
      </w:pPr>
    </w:p>
    <w:p w14:paraId="6496AD5C" w14:textId="6378A93E" w:rsidR="00B64FB8" w:rsidRDefault="00BD08E7" w:rsidP="00B64FB8">
      <w:pPr>
        <w:pStyle w:val="Prrafodelista"/>
        <w:tabs>
          <w:tab w:val="left" w:pos="1134"/>
          <w:tab w:val="left" w:pos="9781"/>
        </w:tabs>
        <w:ind w:left="1134" w:firstLine="0"/>
        <w:rPr>
          <w:sz w:val="21"/>
        </w:rPr>
      </w:pPr>
      <w:r>
        <w:rPr>
          <w:sz w:val="21"/>
        </w:rPr>
        <w:t>El Concesionario tiene derecho al acceso</w:t>
      </w:r>
      <w:r w:rsidR="00EB62F6">
        <w:rPr>
          <w:sz w:val="21"/>
        </w:rPr>
        <w:t xml:space="preserve"> a </w:t>
      </w:r>
      <w:r w:rsidR="005C0F1E">
        <w:rPr>
          <w:sz w:val="21"/>
        </w:rPr>
        <w:t>los</w:t>
      </w:r>
      <w:r w:rsidR="00EB62F6">
        <w:rPr>
          <w:sz w:val="21"/>
        </w:rPr>
        <w:t xml:space="preserve"> insumos</w:t>
      </w:r>
      <w:r w:rsidR="005C0F1E">
        <w:rPr>
          <w:sz w:val="21"/>
        </w:rPr>
        <w:t xml:space="preserve"> calificados como Facilidades Esenciales </w:t>
      </w:r>
      <w:r w:rsidR="00EB62F6">
        <w:rPr>
          <w:sz w:val="21"/>
        </w:rPr>
        <w:t xml:space="preserve">de otros </w:t>
      </w:r>
      <w:r w:rsidR="005C0F1E">
        <w:rPr>
          <w:sz w:val="21"/>
        </w:rPr>
        <w:t>prestadores</w:t>
      </w:r>
      <w:r w:rsidR="005A03A6">
        <w:rPr>
          <w:sz w:val="21"/>
        </w:rPr>
        <w:t>,</w:t>
      </w:r>
      <w:r w:rsidR="005C0F1E">
        <w:rPr>
          <w:sz w:val="21"/>
        </w:rPr>
        <w:t xml:space="preserve"> </w:t>
      </w:r>
      <w:r>
        <w:rPr>
          <w:sz w:val="21"/>
        </w:rPr>
        <w:t>en los mismos términos</w:t>
      </w:r>
      <w:r w:rsidR="00EB62F6">
        <w:rPr>
          <w:sz w:val="21"/>
        </w:rPr>
        <w:t xml:space="preserve"> establecidos en el presente Contrato.</w:t>
      </w:r>
    </w:p>
    <w:p w14:paraId="319625E4" w14:textId="77777777" w:rsidR="00B64FB8" w:rsidRPr="00C201A7" w:rsidRDefault="00B64FB8" w:rsidP="00C62A41">
      <w:pPr>
        <w:pStyle w:val="Prrafodelista"/>
        <w:tabs>
          <w:tab w:val="left" w:pos="1809"/>
          <w:tab w:val="left" w:pos="9781"/>
        </w:tabs>
        <w:ind w:left="1808" w:firstLine="0"/>
        <w:rPr>
          <w:sz w:val="21"/>
        </w:rPr>
      </w:pPr>
    </w:p>
    <w:p w14:paraId="2C8CF311" w14:textId="4CE9ABB5"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BD08E7" w:rsidRPr="003370D3">
        <w:rPr>
          <w:b/>
          <w:bCs/>
        </w:rPr>
        <w:t>32</w:t>
      </w:r>
      <w:r w:rsidRPr="003370D3">
        <w:rPr>
          <w:b/>
          <w:bCs/>
        </w:rPr>
        <w:t>.- DE LOS TÉRMINOS Y CONDICIONES DEL CONTRATO DE SERVICIOS.</w:t>
      </w:r>
    </w:p>
    <w:p w14:paraId="36558BE6" w14:textId="30C12B39" w:rsidR="00FD12AD" w:rsidRPr="007A6425" w:rsidRDefault="00FD12AD" w:rsidP="00FD12AD">
      <w:pPr>
        <w:pStyle w:val="Textoindependiente"/>
        <w:tabs>
          <w:tab w:val="left" w:pos="9781"/>
        </w:tabs>
        <w:spacing w:before="2"/>
        <w:jc w:val="both"/>
        <w:rPr>
          <w:b/>
        </w:rPr>
      </w:pPr>
    </w:p>
    <w:p w14:paraId="1C911BA2" w14:textId="77777777" w:rsidR="00A94FB0" w:rsidRPr="00A94FB0" w:rsidRDefault="00A94FB0" w:rsidP="0026794A">
      <w:pPr>
        <w:pStyle w:val="Prrafodelista"/>
        <w:numPr>
          <w:ilvl w:val="0"/>
          <w:numId w:val="5"/>
        </w:numPr>
        <w:tabs>
          <w:tab w:val="left" w:pos="1843"/>
        </w:tabs>
        <w:rPr>
          <w:b/>
          <w:vanish/>
        </w:rPr>
      </w:pPr>
    </w:p>
    <w:p w14:paraId="2930C54D" w14:textId="77777777" w:rsidR="00A94FB0" w:rsidRPr="00A94FB0" w:rsidRDefault="00A94FB0" w:rsidP="0026794A">
      <w:pPr>
        <w:pStyle w:val="Prrafodelista"/>
        <w:numPr>
          <w:ilvl w:val="0"/>
          <w:numId w:val="5"/>
        </w:numPr>
        <w:tabs>
          <w:tab w:val="left" w:pos="1843"/>
        </w:tabs>
        <w:rPr>
          <w:b/>
          <w:vanish/>
        </w:rPr>
      </w:pPr>
    </w:p>
    <w:p w14:paraId="0AE4BD4A" w14:textId="05DDCDE7" w:rsidR="00FD12AD" w:rsidRPr="00F02A88" w:rsidRDefault="00FD12AD" w:rsidP="0026794A">
      <w:pPr>
        <w:pStyle w:val="Prrafodelista"/>
        <w:numPr>
          <w:ilvl w:val="1"/>
          <w:numId w:val="5"/>
        </w:numPr>
        <w:tabs>
          <w:tab w:val="left" w:pos="1843"/>
        </w:tabs>
        <w:ind w:left="1134"/>
      </w:pPr>
      <w:r w:rsidRPr="00E96E39">
        <w:rPr>
          <w:b/>
        </w:rPr>
        <w:t xml:space="preserve">Contrato de </w:t>
      </w:r>
      <w:r w:rsidR="00A84D7C">
        <w:rPr>
          <w:b/>
        </w:rPr>
        <w:t>s</w:t>
      </w:r>
      <w:r w:rsidRPr="00E96E39">
        <w:rPr>
          <w:b/>
        </w:rPr>
        <w:t xml:space="preserve">ervicios. </w:t>
      </w:r>
      <w:r w:rsidRPr="00E96E39">
        <w:t xml:space="preserve">Las relaciones entre el Concesionario y el </w:t>
      </w:r>
      <w:r w:rsidR="00787AD4">
        <w:t>A</w:t>
      </w:r>
      <w:r w:rsidRPr="00E96E39">
        <w:t xml:space="preserve">bonado o </w:t>
      </w:r>
      <w:r w:rsidR="00787AD4">
        <w:t>C</w:t>
      </w:r>
      <w:r w:rsidRPr="00E96E39">
        <w:t xml:space="preserve">liente se regirán por los términos y condiciones de un </w:t>
      </w:r>
      <w:r w:rsidR="00FB0FCA">
        <w:t>c</w:t>
      </w:r>
      <w:r w:rsidRPr="00E96E39">
        <w:t xml:space="preserve">ontrato de </w:t>
      </w:r>
      <w:r w:rsidR="00FB0FCA">
        <w:t>a</w:t>
      </w:r>
      <w:r w:rsidRPr="00E96E39">
        <w:t>dhesión o negociado, según corresponda, el que se sujetará a</w:t>
      </w:r>
      <w:r w:rsidR="00260B55" w:rsidRPr="00F02A88">
        <w:t xml:space="preserve"> </w:t>
      </w:r>
      <w:r w:rsidRPr="00F02A88">
        <w:t>l</w:t>
      </w:r>
      <w:r w:rsidR="00260B55" w:rsidRPr="00F02A88">
        <w:t>a</w:t>
      </w:r>
      <w:r w:rsidRPr="00F02A88">
        <w:t xml:space="preserve"> </w:t>
      </w:r>
      <w:r w:rsidR="003153A8" w:rsidRPr="00F02A88">
        <w:t>Legislación Aplicable</w:t>
      </w:r>
      <w:r w:rsidR="00260B55" w:rsidRPr="00F02A88">
        <w:rPr>
          <w:spacing w:val="-2"/>
        </w:rPr>
        <w:t xml:space="preserve"> </w:t>
      </w:r>
      <w:r w:rsidR="00260B55" w:rsidRPr="00F02A88">
        <w:t>y al Ordenamiento Jurídico Vigente</w:t>
      </w:r>
      <w:r w:rsidR="00787AD4">
        <w:t>.</w:t>
      </w:r>
    </w:p>
    <w:p w14:paraId="043E8558" w14:textId="7DA3EDE3" w:rsidR="00FD12AD" w:rsidRPr="009D0682" w:rsidRDefault="00FD12AD" w:rsidP="0052384B">
      <w:pPr>
        <w:pStyle w:val="Textoindependiente"/>
        <w:tabs>
          <w:tab w:val="left" w:pos="1701"/>
          <w:tab w:val="left" w:pos="9781"/>
        </w:tabs>
        <w:ind w:left="1418" w:hanging="709"/>
        <w:jc w:val="both"/>
      </w:pPr>
    </w:p>
    <w:p w14:paraId="6D8E430E" w14:textId="77C4B240" w:rsidR="00FD12AD" w:rsidRPr="009D0682" w:rsidRDefault="00FD12AD" w:rsidP="0026794A">
      <w:pPr>
        <w:pStyle w:val="Prrafodelista"/>
        <w:numPr>
          <w:ilvl w:val="1"/>
          <w:numId w:val="5"/>
        </w:numPr>
        <w:tabs>
          <w:tab w:val="left" w:pos="1843"/>
        </w:tabs>
        <w:ind w:left="1134"/>
      </w:pPr>
      <w:r w:rsidRPr="009D0682">
        <w:rPr>
          <w:b/>
        </w:rPr>
        <w:t xml:space="preserve">Condiciones generales de los contratos con los </w:t>
      </w:r>
      <w:r w:rsidR="00FB0FCA">
        <w:rPr>
          <w:b/>
        </w:rPr>
        <w:t>A</w:t>
      </w:r>
      <w:r w:rsidRPr="009D0682">
        <w:rPr>
          <w:b/>
        </w:rPr>
        <w:t xml:space="preserve">bonados y </w:t>
      </w:r>
      <w:r w:rsidR="00FB0FCA">
        <w:rPr>
          <w:b/>
        </w:rPr>
        <w:t>C</w:t>
      </w:r>
      <w:r w:rsidRPr="009D0682">
        <w:rPr>
          <w:b/>
        </w:rPr>
        <w:t>lientes.-</w:t>
      </w:r>
      <w:r w:rsidRPr="007A6425">
        <w:rPr>
          <w:b/>
        </w:rPr>
        <w:t xml:space="preserve"> </w:t>
      </w:r>
      <w:r w:rsidRPr="009D0682">
        <w:t xml:space="preserve">Los </w:t>
      </w:r>
      <w:r w:rsidR="00FB0FCA">
        <w:t>A</w:t>
      </w:r>
      <w:r w:rsidRPr="009D0682">
        <w:t xml:space="preserve">bonados y </w:t>
      </w:r>
      <w:r w:rsidR="00FB0FCA">
        <w:t>C</w:t>
      </w:r>
      <w:r w:rsidRPr="009D0682">
        <w:t>lientes tienen derecho a que</w:t>
      </w:r>
      <w:r w:rsidR="007A024D">
        <w:t xml:space="preserve"> se respeten</w:t>
      </w:r>
      <w:r w:rsidRPr="009D0682">
        <w:t xml:space="preserve"> los términos</w:t>
      </w:r>
      <w:r w:rsidR="007A024D">
        <w:t xml:space="preserve"> pactados en</w:t>
      </w:r>
      <w:r w:rsidRPr="009D0682">
        <w:t xml:space="preserve"> los contratos de adhesión o los negociados</w:t>
      </w:r>
      <w:r w:rsidR="007A024D">
        <w:t>.</w:t>
      </w:r>
      <w:r w:rsidR="004C0AE1">
        <w:t xml:space="preserve"> </w:t>
      </w:r>
    </w:p>
    <w:p w14:paraId="05AF51DF" w14:textId="14EA28E9" w:rsidR="00FD12AD" w:rsidRPr="007A6425" w:rsidRDefault="00FD12AD" w:rsidP="0052384B">
      <w:pPr>
        <w:pStyle w:val="Textoindependiente"/>
        <w:tabs>
          <w:tab w:val="left" w:pos="1701"/>
          <w:tab w:val="left" w:pos="9781"/>
        </w:tabs>
        <w:spacing w:before="11"/>
        <w:ind w:left="1418" w:hanging="709"/>
        <w:jc w:val="both"/>
        <w:rPr>
          <w:sz w:val="21"/>
        </w:rPr>
      </w:pPr>
    </w:p>
    <w:p w14:paraId="31E48D23" w14:textId="01086CE2" w:rsidR="00FD12AD" w:rsidRDefault="00FD12AD" w:rsidP="0026794A">
      <w:pPr>
        <w:pStyle w:val="Prrafodelista"/>
        <w:numPr>
          <w:ilvl w:val="1"/>
          <w:numId w:val="5"/>
        </w:numPr>
        <w:tabs>
          <w:tab w:val="left" w:pos="1843"/>
        </w:tabs>
        <w:ind w:left="1134"/>
      </w:pPr>
      <w:r w:rsidRPr="009D0682">
        <w:rPr>
          <w:b/>
        </w:rPr>
        <w:t>Cláusulas y condiciones establecidas en los contratos.-</w:t>
      </w:r>
      <w:r w:rsidR="003450B3" w:rsidRPr="003450B3">
        <w:t xml:space="preserve"> </w:t>
      </w:r>
      <w:r w:rsidR="003450B3">
        <w:t xml:space="preserve"> En el caso de que</w:t>
      </w:r>
      <w:r w:rsidR="00F51490">
        <w:t xml:space="preserve"> en</w:t>
      </w:r>
      <w:r w:rsidR="003450B3">
        <w:t xml:space="preserve"> el texto de un contrato de adhesión o contrato negociado, se haya limitado, condicionado o establecido alguna renuncia de los derechos de los </w:t>
      </w:r>
      <w:r w:rsidR="002C1CF5">
        <w:t>A</w:t>
      </w:r>
      <w:r w:rsidR="003450B3">
        <w:t xml:space="preserve">bonados, </w:t>
      </w:r>
      <w:r w:rsidR="002C1CF5">
        <w:t>S</w:t>
      </w:r>
      <w:r w:rsidR="003450B3">
        <w:t xml:space="preserve">uscriptores o </w:t>
      </w:r>
      <w:r w:rsidR="002C1CF5">
        <w:t>C</w:t>
      </w:r>
      <w:r w:rsidR="003450B3">
        <w:t>lientes, respectivamente, esta se entenderá como no escrita.</w:t>
      </w:r>
    </w:p>
    <w:p w14:paraId="63335865" w14:textId="77777777" w:rsidR="00100EDF" w:rsidRDefault="00100EDF" w:rsidP="00100EDF">
      <w:pPr>
        <w:tabs>
          <w:tab w:val="left" w:pos="1843"/>
        </w:tabs>
      </w:pPr>
    </w:p>
    <w:p w14:paraId="188D6E65" w14:textId="77777777" w:rsidR="00100EDF" w:rsidRPr="00D2753B" w:rsidRDefault="00100EDF" w:rsidP="00D2753B">
      <w:pPr>
        <w:pStyle w:val="Prrafodelista"/>
        <w:tabs>
          <w:tab w:val="left" w:pos="1134"/>
          <w:tab w:val="left" w:pos="9781"/>
        </w:tabs>
        <w:ind w:left="1134" w:firstLine="0"/>
        <w:rPr>
          <w:b/>
          <w:bCs/>
        </w:rPr>
      </w:pPr>
      <w:r w:rsidRPr="00D2753B">
        <w:rPr>
          <w:b/>
          <w:bCs/>
        </w:rPr>
        <w:t>CLÁUSULA 33.- DERECHOS DE LOS ABONADOS, CLIENTES Y USUARIOS.</w:t>
      </w:r>
    </w:p>
    <w:p w14:paraId="04D0E2F3" w14:textId="77777777" w:rsidR="00100EDF" w:rsidRDefault="00100EDF" w:rsidP="00100EDF">
      <w:pPr>
        <w:pStyle w:val="Textoindependiente"/>
        <w:tabs>
          <w:tab w:val="left" w:pos="9781"/>
        </w:tabs>
        <w:spacing w:before="8"/>
        <w:jc w:val="both"/>
        <w:rPr>
          <w:b/>
          <w:sz w:val="14"/>
        </w:rPr>
      </w:pPr>
    </w:p>
    <w:p w14:paraId="5C9F37FA" w14:textId="77777777" w:rsidR="00100EDF" w:rsidRPr="009D0682" w:rsidRDefault="00100EDF" w:rsidP="00100EDF">
      <w:pPr>
        <w:pStyle w:val="Textoindependiente"/>
        <w:tabs>
          <w:tab w:val="left" w:pos="9781"/>
        </w:tabs>
        <w:spacing w:before="94"/>
        <w:ind w:left="1299"/>
        <w:jc w:val="both"/>
      </w:pPr>
      <w:r w:rsidRPr="009D0682">
        <w:t>Para efectos de</w:t>
      </w:r>
      <w:r>
        <w:t>l presente</w:t>
      </w:r>
      <w:r w:rsidRPr="007A6425">
        <w:rPr>
          <w:spacing w:val="-1"/>
        </w:rPr>
        <w:t xml:space="preserve"> </w:t>
      </w:r>
      <w:r w:rsidRPr="009D0682">
        <w:t>Contrato,</w:t>
      </w:r>
      <w:r w:rsidRPr="007A6425">
        <w:rPr>
          <w:spacing w:val="-1"/>
        </w:rPr>
        <w:t xml:space="preserve"> </w:t>
      </w:r>
      <w:r w:rsidRPr="009D0682">
        <w:t>los</w:t>
      </w:r>
      <w:r w:rsidRPr="007A6425">
        <w:rPr>
          <w:spacing w:val="-2"/>
        </w:rPr>
        <w:t xml:space="preserve"> </w:t>
      </w:r>
      <w:r w:rsidRPr="009D0682">
        <w:t>derechos de</w:t>
      </w:r>
      <w:r w:rsidRPr="007A6425">
        <w:rPr>
          <w:spacing w:val="-3"/>
        </w:rPr>
        <w:t xml:space="preserve"> </w:t>
      </w:r>
      <w:r w:rsidRPr="009D0682">
        <w:t xml:space="preserve">los </w:t>
      </w:r>
      <w:r>
        <w:t>A</w:t>
      </w:r>
      <w:r w:rsidRPr="009D0682">
        <w:t>bonados,</w:t>
      </w:r>
      <w:r w:rsidRPr="007A6425">
        <w:rPr>
          <w:spacing w:val="-2"/>
        </w:rPr>
        <w:t xml:space="preserve"> </w:t>
      </w:r>
      <w:r>
        <w:t>C</w:t>
      </w:r>
      <w:r w:rsidRPr="009D0682">
        <w:t xml:space="preserve">lientes y </w:t>
      </w:r>
      <w:r>
        <w:t>U</w:t>
      </w:r>
      <w:r w:rsidRPr="009D0682">
        <w:t xml:space="preserve">suarios, </w:t>
      </w:r>
      <w:r>
        <w:t>se estará a lo establecido en el  Ordenamiento Jurídico Vigente.</w:t>
      </w:r>
      <w:r w:rsidRPr="00AD733E">
        <w:t xml:space="preserve"> </w:t>
      </w:r>
    </w:p>
    <w:p w14:paraId="2920A3BF" w14:textId="77777777" w:rsidR="00FD12AD" w:rsidRPr="009D0682" w:rsidRDefault="00FD12AD" w:rsidP="00FD12AD">
      <w:pPr>
        <w:pStyle w:val="Textoindependiente"/>
        <w:tabs>
          <w:tab w:val="left" w:pos="9781"/>
        </w:tabs>
        <w:jc w:val="both"/>
      </w:pPr>
    </w:p>
    <w:p w14:paraId="64369AB8" w14:textId="6460A4DD" w:rsidR="00FD12AD" w:rsidRPr="003370D3" w:rsidRDefault="00FD12AD" w:rsidP="003370D3">
      <w:pPr>
        <w:pStyle w:val="Prrafodelista"/>
        <w:tabs>
          <w:tab w:val="left" w:pos="1134"/>
          <w:tab w:val="left" w:pos="9781"/>
        </w:tabs>
        <w:ind w:left="1134" w:firstLine="0"/>
        <w:rPr>
          <w:b/>
          <w:bCs/>
        </w:rPr>
      </w:pPr>
      <w:r w:rsidRPr="003370D3">
        <w:rPr>
          <w:b/>
          <w:bCs/>
        </w:rPr>
        <w:t>CLÁUSULA 3</w:t>
      </w:r>
      <w:r w:rsidR="001B4AE9" w:rsidRPr="003370D3">
        <w:rPr>
          <w:b/>
          <w:bCs/>
        </w:rPr>
        <w:t>4</w:t>
      </w:r>
      <w:r w:rsidRPr="003370D3">
        <w:rPr>
          <w:b/>
          <w:bCs/>
        </w:rPr>
        <w:t>.- RESPONSABILIDAD FRENTE AL ABONADO, CLIENTE Y USUARIO.</w:t>
      </w:r>
    </w:p>
    <w:p w14:paraId="1DDA77DC" w14:textId="033677C4" w:rsidR="00FD12AD" w:rsidRPr="007A6425" w:rsidRDefault="00FD12AD" w:rsidP="00FD12AD">
      <w:pPr>
        <w:pStyle w:val="Textoindependiente"/>
        <w:tabs>
          <w:tab w:val="left" w:pos="9781"/>
        </w:tabs>
        <w:spacing w:before="10"/>
        <w:jc w:val="both"/>
        <w:rPr>
          <w:b/>
          <w:sz w:val="21"/>
        </w:rPr>
      </w:pPr>
    </w:p>
    <w:p w14:paraId="18081F66" w14:textId="77777777" w:rsidR="00422FB9" w:rsidRPr="00422FB9" w:rsidRDefault="00422FB9" w:rsidP="0026794A">
      <w:pPr>
        <w:pStyle w:val="Prrafodelista"/>
        <w:numPr>
          <w:ilvl w:val="0"/>
          <w:numId w:val="5"/>
        </w:numPr>
        <w:tabs>
          <w:tab w:val="left" w:pos="1843"/>
        </w:tabs>
        <w:rPr>
          <w:b/>
          <w:vanish/>
        </w:rPr>
      </w:pPr>
    </w:p>
    <w:p w14:paraId="1C1EFD40" w14:textId="77777777" w:rsidR="00422FB9" w:rsidRPr="00422FB9" w:rsidRDefault="00422FB9" w:rsidP="0026794A">
      <w:pPr>
        <w:pStyle w:val="Prrafodelista"/>
        <w:numPr>
          <w:ilvl w:val="0"/>
          <w:numId w:val="5"/>
        </w:numPr>
        <w:tabs>
          <w:tab w:val="left" w:pos="1843"/>
        </w:tabs>
        <w:rPr>
          <w:b/>
          <w:vanish/>
        </w:rPr>
      </w:pPr>
    </w:p>
    <w:p w14:paraId="55F03F87" w14:textId="5837DEA2" w:rsidR="00C03EB3" w:rsidRPr="00945D57" w:rsidRDefault="00FD12AD" w:rsidP="007445E3">
      <w:pPr>
        <w:pStyle w:val="Prrafodelista"/>
        <w:tabs>
          <w:tab w:val="left" w:pos="1843"/>
        </w:tabs>
        <w:ind w:left="1134" w:firstLine="0"/>
      </w:pPr>
      <w:r w:rsidRPr="00C03EB3">
        <w:rPr>
          <w:b/>
        </w:rPr>
        <w:t xml:space="preserve">Responsabilidad. </w:t>
      </w:r>
      <w:r w:rsidRPr="009D0682">
        <w:t xml:space="preserve">El Concesionario será responsable frente a sus </w:t>
      </w:r>
      <w:r w:rsidR="00945D57">
        <w:t>A</w:t>
      </w:r>
      <w:r w:rsidRPr="009D0682">
        <w:t xml:space="preserve">bonados, </w:t>
      </w:r>
      <w:r w:rsidR="00945D57">
        <w:t>C</w:t>
      </w:r>
      <w:r w:rsidRPr="009D0682">
        <w:t xml:space="preserve">lientes y </w:t>
      </w:r>
      <w:r w:rsidR="00945D57">
        <w:t>U</w:t>
      </w:r>
      <w:r w:rsidRPr="009D0682">
        <w:t xml:space="preserve">suarios por la aplicación del régimen tarifario y </w:t>
      </w:r>
      <w:r w:rsidR="007B41D1">
        <w:t xml:space="preserve">los </w:t>
      </w:r>
      <w:r w:rsidR="00EF13CA">
        <w:t>P</w:t>
      </w:r>
      <w:r w:rsidR="007B41D1">
        <w:t xml:space="preserve">arámetros de </w:t>
      </w:r>
      <w:r w:rsidR="00EF13CA">
        <w:t>C</w:t>
      </w:r>
      <w:r w:rsidRPr="009D0682">
        <w:t xml:space="preserve">alidad de los </w:t>
      </w:r>
      <w:r w:rsidR="00710869">
        <w:t>Servicios de Telecomunicaciones Objeto del Presente Contrato</w:t>
      </w:r>
      <w:r w:rsidRPr="009D0682">
        <w:t xml:space="preserve">, conforme lo </w:t>
      </w:r>
      <w:r w:rsidR="00EF13CA">
        <w:t>establecido en el mismo</w:t>
      </w:r>
      <w:r w:rsidR="00E3740F" w:rsidRPr="00E3740F">
        <w:t>,</w:t>
      </w:r>
      <w:r w:rsidR="00EF13CA" w:rsidRPr="00E3740F">
        <w:t xml:space="preserve"> </w:t>
      </w:r>
      <w:r w:rsidR="00A46C76" w:rsidRPr="00E3740F">
        <w:t xml:space="preserve">la Legislación Aplicable y </w:t>
      </w:r>
      <w:r w:rsidR="00A46C76" w:rsidRPr="001E36D7">
        <w:t xml:space="preserve">el </w:t>
      </w:r>
      <w:r w:rsidR="00C03EB3" w:rsidRPr="001E36D7">
        <w:t>Ordenamiento Jurídico Vigente</w:t>
      </w:r>
      <w:r w:rsidR="00945D57" w:rsidRPr="00945D57">
        <w:t>,</w:t>
      </w:r>
      <w:r w:rsidR="00E3740F" w:rsidRPr="00945D57">
        <w:t xml:space="preserve"> según corresponda</w:t>
      </w:r>
      <w:r w:rsidR="00C03EB3" w:rsidRPr="00945D57">
        <w:t>.</w:t>
      </w:r>
    </w:p>
    <w:p w14:paraId="4A2C128A" w14:textId="77777777" w:rsidR="00FD12AD" w:rsidRPr="009D0682" w:rsidRDefault="00FD12AD" w:rsidP="00413E8F">
      <w:pPr>
        <w:pStyle w:val="Textoindependiente"/>
        <w:tabs>
          <w:tab w:val="left" w:pos="9781"/>
        </w:tabs>
        <w:spacing w:before="2"/>
        <w:ind w:left="1276" w:hanging="567"/>
        <w:jc w:val="both"/>
      </w:pPr>
    </w:p>
    <w:p w14:paraId="20A028EB" w14:textId="4D3C6D9F" w:rsidR="00100EDF" w:rsidRDefault="00100EDF" w:rsidP="00100EDF">
      <w:pPr>
        <w:pStyle w:val="Textoindependiente"/>
        <w:tabs>
          <w:tab w:val="left" w:pos="9781"/>
        </w:tabs>
        <w:ind w:left="1134"/>
        <w:jc w:val="both"/>
      </w:pPr>
      <w:r w:rsidRPr="009D0682">
        <w:t xml:space="preserve">En el caso de que alguna </w:t>
      </w:r>
      <w:r>
        <w:t>Interrupción, suspensión o Avería afecte la continuidad de los Servicios de Telecomunicaciones Objeto del Presente Contrato, se</w:t>
      </w:r>
      <w:r w:rsidRPr="009D0682">
        <w:t xml:space="preserve"> deberá realizar las acciones necesarias para solucionar dicha</w:t>
      </w:r>
      <w:r>
        <w:t xml:space="preserve"> afectación</w:t>
      </w:r>
      <w:r w:rsidRPr="009D0682">
        <w:t xml:space="preserve">, en el menor tiempo posible, de conformidad con lo establecido en el presente Contrato y en </w:t>
      </w:r>
      <w:r w:rsidRPr="00662D2A">
        <w:t xml:space="preserve">la </w:t>
      </w:r>
      <w:r w:rsidRPr="00AF1205">
        <w:t xml:space="preserve"> Legislación Aplicable</w:t>
      </w:r>
      <w:r>
        <w:t>.</w:t>
      </w:r>
    </w:p>
    <w:p w14:paraId="489EE280" w14:textId="77777777" w:rsidR="00175D44" w:rsidRDefault="00175D44" w:rsidP="00100EDF">
      <w:pPr>
        <w:pStyle w:val="Textoindependiente"/>
        <w:tabs>
          <w:tab w:val="left" w:pos="9781"/>
        </w:tabs>
        <w:ind w:left="1134"/>
        <w:jc w:val="both"/>
      </w:pPr>
    </w:p>
    <w:p w14:paraId="0B72EE08" w14:textId="77777777" w:rsidR="00100EDF" w:rsidRPr="003370D3" w:rsidRDefault="00100EDF" w:rsidP="003370D3">
      <w:pPr>
        <w:pStyle w:val="Prrafodelista"/>
        <w:tabs>
          <w:tab w:val="left" w:pos="1134"/>
          <w:tab w:val="left" w:pos="9781"/>
        </w:tabs>
        <w:ind w:left="1134" w:firstLine="0"/>
        <w:rPr>
          <w:b/>
          <w:bCs/>
        </w:rPr>
      </w:pPr>
      <w:r w:rsidRPr="003370D3">
        <w:rPr>
          <w:b/>
          <w:bCs/>
        </w:rPr>
        <w:t>CLÁUSULA 35.- PROHIBICIÓN DE VENTA ATADA</w:t>
      </w:r>
    </w:p>
    <w:p w14:paraId="53227196" w14:textId="77777777" w:rsidR="00100EDF" w:rsidRPr="00A95F99" w:rsidRDefault="00100EDF" w:rsidP="00100EDF"/>
    <w:p w14:paraId="6B6C68AC" w14:textId="77777777" w:rsidR="00100EDF" w:rsidRPr="009D0682" w:rsidRDefault="00100EDF" w:rsidP="00D2753B">
      <w:pPr>
        <w:pStyle w:val="Textoindependiente"/>
        <w:tabs>
          <w:tab w:val="left" w:pos="9781"/>
        </w:tabs>
        <w:ind w:left="1134"/>
        <w:jc w:val="both"/>
      </w:pPr>
      <w:r w:rsidRPr="009D0682">
        <w:t xml:space="preserve">Sin perjuicio de otras prohibiciones que consten en el </w:t>
      </w:r>
      <w:r w:rsidRPr="00090852">
        <w:t>Ordenamiento Jurídico Vigente,</w:t>
      </w:r>
      <w:r w:rsidRPr="00A00B22">
        <w:t xml:space="preserve"> se establece la siguiente:</w:t>
      </w:r>
    </w:p>
    <w:p w14:paraId="37E54670" w14:textId="77777777" w:rsidR="00FD12AD" w:rsidRPr="007A6425" w:rsidRDefault="00FD12AD" w:rsidP="00FD12AD">
      <w:pPr>
        <w:pStyle w:val="Textoindependiente"/>
        <w:tabs>
          <w:tab w:val="left" w:pos="9781"/>
        </w:tabs>
        <w:spacing w:before="11"/>
        <w:jc w:val="both"/>
        <w:rPr>
          <w:sz w:val="21"/>
        </w:rPr>
      </w:pPr>
    </w:p>
    <w:p w14:paraId="3CF7C7E6" w14:textId="77777777" w:rsidR="008562E4" w:rsidRPr="008562E4" w:rsidRDefault="008562E4" w:rsidP="0026794A">
      <w:pPr>
        <w:pStyle w:val="Prrafodelista"/>
        <w:numPr>
          <w:ilvl w:val="0"/>
          <w:numId w:val="5"/>
        </w:numPr>
        <w:tabs>
          <w:tab w:val="left" w:pos="1843"/>
        </w:tabs>
        <w:rPr>
          <w:vanish/>
        </w:rPr>
      </w:pPr>
    </w:p>
    <w:p w14:paraId="71CBF793" w14:textId="3DFF91F6" w:rsidR="00FD12AD" w:rsidRPr="00DC5893" w:rsidRDefault="00FD12AD" w:rsidP="004F2522">
      <w:pPr>
        <w:pStyle w:val="Prrafodelista"/>
        <w:tabs>
          <w:tab w:val="left" w:pos="1843"/>
        </w:tabs>
        <w:ind w:left="1134" w:firstLine="0"/>
      </w:pPr>
      <w:r w:rsidRPr="009D0682">
        <w:t xml:space="preserve">El Concesionario proporcionará </w:t>
      </w:r>
      <w:r w:rsidR="00677CAC">
        <w:t>los</w:t>
      </w:r>
      <w:r w:rsidRPr="009D0682">
        <w:t xml:space="preserve"> </w:t>
      </w:r>
      <w:r w:rsidR="00710869">
        <w:t>Servicios de Telecomunicaciones Objeto del Presente Contrato</w:t>
      </w:r>
      <w:r w:rsidRPr="009D0682">
        <w:t xml:space="preserve"> a los </w:t>
      </w:r>
      <w:r w:rsidR="00677CAC">
        <w:t>A</w:t>
      </w:r>
      <w:r w:rsidRPr="009D0682">
        <w:t>bonados</w:t>
      </w:r>
      <w:r w:rsidR="00415C00">
        <w:t xml:space="preserve"> o</w:t>
      </w:r>
      <w:r w:rsidRPr="009D0682">
        <w:t xml:space="preserve"> </w:t>
      </w:r>
      <w:r w:rsidR="00677CAC">
        <w:t>C</w:t>
      </w:r>
      <w:r w:rsidRPr="009D0682">
        <w:t>lientes sin condicionar la compra o arrendamiento de determinado equipo o servicio y sin que se incluya el cargo o costo de determinado equipo o servicio como parte de las tarifas</w:t>
      </w:r>
      <w:r w:rsidR="004A2023">
        <w:t>, planes tarifarios</w:t>
      </w:r>
      <w:r w:rsidRPr="009D0682">
        <w:t xml:space="preserve"> o precios de</w:t>
      </w:r>
      <w:r w:rsidR="001378FE">
        <w:t xml:space="preserve"> tales</w:t>
      </w:r>
      <w:r w:rsidRPr="009D0682">
        <w:t xml:space="preserve"> servicio</w:t>
      </w:r>
      <w:r w:rsidR="001378FE">
        <w:t>s</w:t>
      </w:r>
      <w:r w:rsidRPr="009D0682">
        <w:t xml:space="preserve">, conforme </w:t>
      </w:r>
      <w:r w:rsidR="00415C00" w:rsidRPr="007B2427">
        <w:t xml:space="preserve">la </w:t>
      </w:r>
      <w:r w:rsidR="008D6798" w:rsidRPr="007B2427">
        <w:t>Legislación Aplicable</w:t>
      </w:r>
      <w:r w:rsidRPr="007B2427">
        <w:rPr>
          <w:spacing w:val="-2"/>
        </w:rPr>
        <w:t>.</w:t>
      </w:r>
    </w:p>
    <w:p w14:paraId="25169297" w14:textId="77777777" w:rsidR="00FD12AD" w:rsidRPr="009D0682" w:rsidRDefault="00FD12AD" w:rsidP="00FD12AD">
      <w:pPr>
        <w:pStyle w:val="Textoindependiente"/>
        <w:tabs>
          <w:tab w:val="left" w:pos="9781"/>
        </w:tabs>
        <w:jc w:val="both"/>
      </w:pPr>
    </w:p>
    <w:p w14:paraId="6E0261ED" w14:textId="5286996D"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5D7B39" w:rsidRPr="003370D3">
        <w:rPr>
          <w:b/>
          <w:bCs/>
        </w:rPr>
        <w:t>3</w:t>
      </w:r>
      <w:r w:rsidR="001B4AE9" w:rsidRPr="003370D3">
        <w:rPr>
          <w:b/>
          <w:bCs/>
        </w:rPr>
        <w:t>6</w:t>
      </w:r>
      <w:r w:rsidRPr="003370D3">
        <w:rPr>
          <w:b/>
          <w:bCs/>
        </w:rPr>
        <w:t>.- DE LA FACTURACIÓN DEL SERVICIO PRESTADO AL ABONADO Y CLIENTE.</w:t>
      </w:r>
    </w:p>
    <w:p w14:paraId="304F44D0" w14:textId="77777777" w:rsidR="00FD12AD" w:rsidRPr="00F74526" w:rsidRDefault="00FD12AD" w:rsidP="00FD12AD">
      <w:pPr>
        <w:pStyle w:val="Textoindependiente"/>
        <w:tabs>
          <w:tab w:val="left" w:pos="9781"/>
        </w:tabs>
        <w:spacing w:before="10"/>
        <w:jc w:val="both"/>
        <w:rPr>
          <w:sz w:val="21"/>
        </w:rPr>
      </w:pPr>
    </w:p>
    <w:p w14:paraId="54E3D09D" w14:textId="77777777" w:rsidR="00051815" w:rsidRPr="00F74526" w:rsidRDefault="00051815" w:rsidP="0026794A">
      <w:pPr>
        <w:pStyle w:val="Prrafodelista"/>
        <w:numPr>
          <w:ilvl w:val="0"/>
          <w:numId w:val="5"/>
        </w:numPr>
        <w:tabs>
          <w:tab w:val="left" w:pos="1843"/>
        </w:tabs>
        <w:rPr>
          <w:b/>
          <w:vanish/>
        </w:rPr>
      </w:pPr>
    </w:p>
    <w:p w14:paraId="796056EF" w14:textId="3A2659A9" w:rsidR="004F5CB5" w:rsidRPr="00762E25" w:rsidRDefault="002C773E" w:rsidP="0026794A">
      <w:pPr>
        <w:pStyle w:val="Prrafodelista"/>
        <w:numPr>
          <w:ilvl w:val="1"/>
          <w:numId w:val="5"/>
        </w:numPr>
        <w:tabs>
          <w:tab w:val="left" w:pos="1843"/>
        </w:tabs>
        <w:ind w:left="1134"/>
      </w:pPr>
      <w:r>
        <w:rPr>
          <w:b/>
        </w:rPr>
        <w:t>Contenido de la f</w:t>
      </w:r>
      <w:r w:rsidR="00FD12AD" w:rsidRPr="00762E25">
        <w:rPr>
          <w:b/>
        </w:rPr>
        <w:t xml:space="preserve">actura.- </w:t>
      </w:r>
      <w:r w:rsidR="00182E15" w:rsidRPr="00762E25">
        <w:t>De conformidad con el Ordenamiento Jurídico Vigente, el Concesionario emitirá una factura, cuando corresponda, en donde conste el valor de los consumos por todos los servicios legalmente contratados, ordenados o autorizados por los Abonados</w:t>
      </w:r>
      <w:r w:rsidR="004629B2" w:rsidRPr="00762E25">
        <w:t>, Suscriptores</w:t>
      </w:r>
      <w:r w:rsidR="00182E15" w:rsidRPr="00762E25">
        <w:t xml:space="preserve"> o Clientes y prestados como resultado del presente Contrato, los correspondientes recargos legales, tales como intereses, impuestos u otros y los demás valores relacionados con la prestación de tales servicios y que correspondan al giro ordinario de su negocio. Para estos efectos, todos los conceptos reflejados en la factura deberán desglosarse y detallarse de manera clara y exhaustiva, con el objeto de que los Abonados</w:t>
      </w:r>
      <w:r w:rsidR="004629B2" w:rsidRPr="00762E25">
        <w:t>, Suscriptores</w:t>
      </w:r>
      <w:r w:rsidR="00182E15" w:rsidRPr="00762E25">
        <w:t xml:space="preserve"> o Clientes conozcan con exactitud y claridad cada uno de los rubros que deberán pagar. Está prohibido incluir en la factura conceptos diferentes no relacionados con los servicios</w:t>
      </w:r>
      <w:r w:rsidR="006D30C3" w:rsidRPr="00762E25">
        <w:t xml:space="preserve"> </w:t>
      </w:r>
      <w:r w:rsidR="005249C1" w:rsidRPr="00762E25">
        <w:t>contratados</w:t>
      </w:r>
      <w:r w:rsidR="00182E15" w:rsidRPr="00762E25">
        <w:t xml:space="preserve">, </w:t>
      </w:r>
      <w:r w:rsidR="00D64B80" w:rsidRPr="00762E25">
        <w:t>que desnaturalicen el objeto social del Concesionario y,</w:t>
      </w:r>
      <w:r w:rsidR="00423FF7" w:rsidRPr="00762E25">
        <w:t xml:space="preserve"> </w:t>
      </w:r>
      <w:r w:rsidR="00182E15" w:rsidRPr="00762E25">
        <w:t>si fue</w:t>
      </w:r>
      <w:r w:rsidR="00D64B80" w:rsidRPr="00762E25">
        <w:t>r</w:t>
      </w:r>
      <w:r w:rsidR="004B01B3">
        <w:t>e</w:t>
      </w:r>
      <w:r w:rsidR="00182E15" w:rsidRPr="00762E25">
        <w:t xml:space="preserve"> </w:t>
      </w:r>
      <w:r w:rsidR="00D64B80" w:rsidRPr="00762E25">
        <w:t xml:space="preserve">necesario, </w:t>
      </w:r>
      <w:r w:rsidR="00182E15" w:rsidRPr="00762E25">
        <w:t>se facturarán independientemente</w:t>
      </w:r>
      <w:r w:rsidR="004F5CB5" w:rsidRPr="00762E25">
        <w:t>.</w:t>
      </w:r>
    </w:p>
    <w:p w14:paraId="6C0F9A74" w14:textId="7FF412C5" w:rsidR="00FD12AD" w:rsidRPr="007B2427" w:rsidRDefault="00183E2E" w:rsidP="004F5CB5">
      <w:pPr>
        <w:pStyle w:val="Prrafodelista"/>
        <w:tabs>
          <w:tab w:val="left" w:pos="1843"/>
        </w:tabs>
        <w:ind w:firstLine="0"/>
        <w:rPr>
          <w:highlight w:val="yellow"/>
        </w:rPr>
      </w:pPr>
      <w:r>
        <w:rPr>
          <w:highlight w:val="yellow"/>
        </w:rPr>
        <w:t xml:space="preserve"> </w:t>
      </w:r>
    </w:p>
    <w:p w14:paraId="76BE1794" w14:textId="1F84A37D" w:rsidR="003E5494" w:rsidRPr="005B5D31" w:rsidRDefault="00C05ECB" w:rsidP="0026794A">
      <w:pPr>
        <w:pStyle w:val="Prrafodelista"/>
        <w:numPr>
          <w:ilvl w:val="1"/>
          <w:numId w:val="5"/>
        </w:numPr>
        <w:tabs>
          <w:tab w:val="left" w:pos="1843"/>
        </w:tabs>
        <w:ind w:left="1134"/>
        <w:rPr>
          <w:b/>
        </w:rPr>
      </w:pPr>
      <w:r w:rsidRPr="005B5D31">
        <w:rPr>
          <w:b/>
        </w:rPr>
        <w:t xml:space="preserve">Contenido del </w:t>
      </w:r>
      <w:r w:rsidR="003971EC" w:rsidRPr="005B5D31">
        <w:rPr>
          <w:b/>
        </w:rPr>
        <w:t>E</w:t>
      </w:r>
      <w:r w:rsidRPr="005B5D31">
        <w:rPr>
          <w:b/>
        </w:rPr>
        <w:t xml:space="preserve">stado de </w:t>
      </w:r>
      <w:r w:rsidR="003971EC" w:rsidRPr="005B5D31">
        <w:rPr>
          <w:b/>
        </w:rPr>
        <w:t>C</w:t>
      </w:r>
      <w:r w:rsidRPr="005B5D31">
        <w:rPr>
          <w:b/>
        </w:rPr>
        <w:t>uenta.</w:t>
      </w:r>
      <w:r w:rsidR="003971EC" w:rsidRPr="005B5D31">
        <w:rPr>
          <w:b/>
        </w:rPr>
        <w:t>-</w:t>
      </w:r>
      <w:r w:rsidR="00D95DC6" w:rsidRPr="005B5D31">
        <w:rPr>
          <w:b/>
        </w:rPr>
        <w:t xml:space="preserve"> </w:t>
      </w:r>
      <w:r w:rsidR="00B43445">
        <w:t xml:space="preserve">El Concesionario deberá adjuntar como parte de la factura un </w:t>
      </w:r>
      <w:r w:rsidR="00FC44E8" w:rsidRPr="00B43445">
        <w:t xml:space="preserve">Estado de Cuenta sin costo para los Abonados, Suscriptores o Clientes donde al menos constará lo siguiente: el período que comprende </w:t>
      </w:r>
      <w:r w:rsidR="009024DE">
        <w:t xml:space="preserve">relacionado con </w:t>
      </w:r>
      <w:r w:rsidR="00FC44E8" w:rsidRPr="00B43445">
        <w:t xml:space="preserve">la factura, fecha de emisión de la factura, fecha de contratación </w:t>
      </w:r>
      <w:r w:rsidR="00026A20">
        <w:t>y/o activación del plan contratado</w:t>
      </w:r>
      <w:r w:rsidR="00FC44E8" w:rsidRPr="00B43445">
        <w:t xml:space="preserve">, nombre del plan contratado de conformidad con la notificación realizada a la ARCOTEL, las tarifas aplicables tales como, tiempo de uso, </w:t>
      </w:r>
      <w:r w:rsidR="00C6549B">
        <w:t>Tarifa</w:t>
      </w:r>
      <w:r w:rsidR="00C6549B" w:rsidRPr="00B43445">
        <w:t xml:space="preserve"> </w:t>
      </w:r>
      <w:r w:rsidR="00C6549B">
        <w:t>B</w:t>
      </w:r>
      <w:r w:rsidR="00FC44E8" w:rsidRPr="00B43445">
        <w:t>ásica</w:t>
      </w:r>
      <w:r w:rsidR="00B56BC1">
        <w:t xml:space="preserve"> Mensual P</w:t>
      </w:r>
      <w:r w:rsidR="00C6549B">
        <w:t>ospago</w:t>
      </w:r>
      <w:r w:rsidR="00FC44E8" w:rsidRPr="00B43445">
        <w:t>, los impuestos</w:t>
      </w:r>
      <w:r w:rsidR="00A62F86">
        <w:t xml:space="preserve"> y</w:t>
      </w:r>
      <w:r w:rsidR="00FC44E8" w:rsidRPr="00B43445">
        <w:t xml:space="preserve"> los descuentos</w:t>
      </w:r>
      <w:r w:rsidR="005B5D31">
        <w:t xml:space="preserve">. El Concesionario incluirá en el Estado de Cuenta </w:t>
      </w:r>
      <w:r w:rsidR="003D535D">
        <w:t xml:space="preserve">la referencia de </w:t>
      </w:r>
      <w:r w:rsidR="005B5D31">
        <w:t xml:space="preserve">los canales que dispone el Usuario para consultar la información relativa a las condiciones y restricciones que aplican dentro de su plan. </w:t>
      </w:r>
      <w:r w:rsidR="00E85800" w:rsidRPr="00E85800">
        <w:t xml:space="preserve"> </w:t>
      </w:r>
    </w:p>
    <w:p w14:paraId="63750FF1" w14:textId="77777777" w:rsidR="005B5D31" w:rsidRPr="00EF1397" w:rsidRDefault="005B5D31" w:rsidP="00EF1397">
      <w:pPr>
        <w:pStyle w:val="Prrafodelista"/>
        <w:rPr>
          <w:b/>
        </w:rPr>
      </w:pPr>
    </w:p>
    <w:p w14:paraId="7826775D" w14:textId="5B701231" w:rsidR="003E5494" w:rsidRPr="003E5494" w:rsidRDefault="003E5494" w:rsidP="0026794A">
      <w:pPr>
        <w:pStyle w:val="Prrafodelista"/>
        <w:numPr>
          <w:ilvl w:val="1"/>
          <w:numId w:val="5"/>
        </w:numPr>
        <w:tabs>
          <w:tab w:val="left" w:pos="1843"/>
        </w:tabs>
        <w:ind w:left="1134"/>
        <w:rPr>
          <w:b/>
        </w:rPr>
      </w:pPr>
      <w:r w:rsidRPr="00EF1397">
        <w:rPr>
          <w:color w:val="000000"/>
          <w:shd w:val="clear" w:color="auto" w:fill="FFFFFF"/>
        </w:rPr>
        <w:t xml:space="preserve">El Concesionario mantendrá disponible la información actualizada de los beneficios de las promociones activas y/o condiciones de permanencia mínima, para consulta gratuita de los abonados o clientes, a través de cualquier canal que el Concesionario habilite para el </w:t>
      </w:r>
      <w:r w:rsidR="003A271A" w:rsidRPr="00EF1397">
        <w:rPr>
          <w:color w:val="000000"/>
          <w:shd w:val="clear" w:color="auto" w:fill="FFFFFF"/>
        </w:rPr>
        <w:t>efecto.</w:t>
      </w:r>
    </w:p>
    <w:p w14:paraId="54A6A31E" w14:textId="77777777" w:rsidR="00C05ECB" w:rsidRPr="004F5CB5" w:rsidRDefault="00C05ECB" w:rsidP="00FD12AD">
      <w:pPr>
        <w:pStyle w:val="Textoindependiente"/>
        <w:tabs>
          <w:tab w:val="left" w:pos="9781"/>
        </w:tabs>
        <w:spacing w:before="8"/>
        <w:jc w:val="both"/>
        <w:rPr>
          <w:b/>
        </w:rPr>
      </w:pPr>
    </w:p>
    <w:p w14:paraId="394E54FA" w14:textId="6249D952" w:rsidR="00FD12AD" w:rsidRPr="009D0682" w:rsidRDefault="000C627C" w:rsidP="0026794A">
      <w:pPr>
        <w:pStyle w:val="Prrafodelista"/>
        <w:numPr>
          <w:ilvl w:val="1"/>
          <w:numId w:val="5"/>
        </w:numPr>
        <w:tabs>
          <w:tab w:val="left" w:pos="1843"/>
        </w:tabs>
        <w:ind w:left="1134"/>
      </w:pPr>
      <w:r>
        <w:t xml:space="preserve">La tasación y, de ser el caso, la facturación al </w:t>
      </w:r>
      <w:r w:rsidR="003F5ABD">
        <w:t>A</w:t>
      </w:r>
      <w:r>
        <w:t xml:space="preserve">bonado o </w:t>
      </w:r>
      <w:r w:rsidR="003F5ABD">
        <w:t>C</w:t>
      </w:r>
      <w:r>
        <w:t xml:space="preserve">liente, se efectuará por </w:t>
      </w:r>
      <w:r w:rsidR="00523DFC">
        <w:t>T</w:t>
      </w:r>
      <w:r>
        <w:t xml:space="preserve">iempo </w:t>
      </w:r>
      <w:r w:rsidR="00523DFC">
        <w:t>E</w:t>
      </w:r>
      <w:r w:rsidR="00F20E78">
        <w:t xml:space="preserve">fectivo </w:t>
      </w:r>
      <w:r>
        <w:t xml:space="preserve">de </w:t>
      </w:r>
      <w:r w:rsidR="00523DFC">
        <w:t>U</w:t>
      </w:r>
      <w:r>
        <w:t>so, expresado en minutos y segundos, cuando corresponda, o utilizando otras unidades de medida, en el caso de servicios tales como: mensajes de texto, datos o video.</w:t>
      </w:r>
    </w:p>
    <w:p w14:paraId="161292A4" w14:textId="77777777" w:rsidR="00446D03" w:rsidRPr="009D0682" w:rsidRDefault="00446D03" w:rsidP="00446D03">
      <w:pPr>
        <w:pStyle w:val="Textoindependiente"/>
        <w:tabs>
          <w:tab w:val="left" w:pos="9781"/>
        </w:tabs>
        <w:spacing w:before="1"/>
        <w:ind w:left="1134" w:hanging="567"/>
        <w:jc w:val="both"/>
      </w:pPr>
    </w:p>
    <w:p w14:paraId="71EE1348" w14:textId="3B3CDD51" w:rsidR="00FD12AD" w:rsidRPr="009D0682" w:rsidRDefault="00FD12AD" w:rsidP="0026794A">
      <w:pPr>
        <w:pStyle w:val="Prrafodelista"/>
        <w:numPr>
          <w:ilvl w:val="1"/>
          <w:numId w:val="5"/>
        </w:numPr>
        <w:tabs>
          <w:tab w:val="left" w:pos="1843"/>
        </w:tabs>
        <w:ind w:left="1134"/>
      </w:pPr>
      <w:r w:rsidRPr="009D0682">
        <w:t xml:space="preserve">Otros </w:t>
      </w:r>
      <w:r w:rsidR="00081BB9">
        <w:t>Eventos Tasables</w:t>
      </w:r>
      <w:r w:rsidR="0041678D">
        <w:t xml:space="preserve"> </w:t>
      </w:r>
      <w:r w:rsidR="00D91DA7">
        <w:t xml:space="preserve">o </w:t>
      </w:r>
      <w:r w:rsidRPr="009D0682">
        <w:t xml:space="preserve">componentes de los </w:t>
      </w:r>
      <w:r w:rsidR="00710869">
        <w:t>Servicios de Telecomunicaciones Objeto del Presente Contrato</w:t>
      </w:r>
      <w:r w:rsidRPr="009D0682">
        <w:t xml:space="preserve"> se podrán facturar por</w:t>
      </w:r>
      <w:r w:rsidR="00CB6792" w:rsidRPr="00980670">
        <w:t xml:space="preserve"> </w:t>
      </w:r>
      <w:r w:rsidRPr="007B2427">
        <w:t>volumen de datos</w:t>
      </w:r>
      <w:r w:rsidRPr="0041678D">
        <w:t>,</w:t>
      </w:r>
      <w:r w:rsidRPr="009D0682">
        <w:t xml:space="preserve"> capacidad de canal, eventos </w:t>
      </w:r>
      <w:r>
        <w:t>y</w:t>
      </w:r>
      <w:r w:rsidRPr="009D0682">
        <w:t xml:space="preserve"> otras modalidades</w:t>
      </w:r>
      <w:r>
        <w:t xml:space="preserve"> que serán </w:t>
      </w:r>
      <w:r w:rsidR="00AD41D4" w:rsidRPr="00C00FFB">
        <w:t>notificados a</w:t>
      </w:r>
      <w:r w:rsidR="00AD41D4">
        <w:t xml:space="preserve"> </w:t>
      </w:r>
      <w:r w:rsidRPr="009D0682">
        <w:t>la ARCOTEL</w:t>
      </w:r>
      <w:r w:rsidR="00AD41D4">
        <w:t xml:space="preserve"> conforme a</w:t>
      </w:r>
      <w:r w:rsidR="00980670">
        <w:t xml:space="preserve"> </w:t>
      </w:r>
      <w:r w:rsidR="00AD41D4" w:rsidRPr="007B2427">
        <w:t>l</w:t>
      </w:r>
      <w:r w:rsidR="00980670" w:rsidRPr="007B2427">
        <w:t>a</w:t>
      </w:r>
      <w:r w:rsidR="00AD41D4" w:rsidRPr="007B2427">
        <w:t xml:space="preserve">  Legislación Aplicable</w:t>
      </w:r>
      <w:r w:rsidR="00980670">
        <w:t>,</w:t>
      </w:r>
      <w:r w:rsidR="00AD41D4">
        <w:t xml:space="preserve"> </w:t>
      </w:r>
      <w:r>
        <w:t>previo a</w:t>
      </w:r>
      <w:r w:rsidRPr="009D0682">
        <w:t xml:space="preserve"> su entrada en vigencia.</w:t>
      </w:r>
    </w:p>
    <w:p w14:paraId="55669D34" w14:textId="07F6C6A9" w:rsidR="00FD12AD" w:rsidRPr="007A6425" w:rsidRDefault="00FD12AD" w:rsidP="00446D03">
      <w:pPr>
        <w:pStyle w:val="Textoindependiente"/>
        <w:tabs>
          <w:tab w:val="left" w:pos="9781"/>
        </w:tabs>
        <w:spacing w:before="10"/>
        <w:ind w:left="1134" w:hanging="567"/>
        <w:jc w:val="both"/>
        <w:rPr>
          <w:sz w:val="21"/>
        </w:rPr>
      </w:pPr>
    </w:p>
    <w:p w14:paraId="5CA9AB08" w14:textId="4B26891F" w:rsidR="00FD12AD" w:rsidRDefault="004A0B27" w:rsidP="0026794A">
      <w:pPr>
        <w:pStyle w:val="Prrafodelista"/>
        <w:numPr>
          <w:ilvl w:val="1"/>
          <w:numId w:val="5"/>
        </w:numPr>
        <w:tabs>
          <w:tab w:val="left" w:pos="1843"/>
        </w:tabs>
        <w:ind w:left="1134"/>
      </w:pPr>
      <w:r w:rsidRPr="005E76F5">
        <w:t xml:space="preserve">En caso de que el Concesionario efectúe la recaudación de bienes o servicios distintos a los </w:t>
      </w:r>
      <w:r w:rsidR="00710869">
        <w:t>Servicios de Telecomunicaciones Objeto del Presente Contrato</w:t>
      </w:r>
      <w:r w:rsidRPr="005E76F5">
        <w:t xml:space="preserve">, propios o de terceros solicitados o autorizados por los </w:t>
      </w:r>
      <w:r w:rsidR="002E12FF">
        <w:t>A</w:t>
      </w:r>
      <w:r w:rsidRPr="005E76F5">
        <w:t xml:space="preserve">bonados o </w:t>
      </w:r>
      <w:r w:rsidR="002E12FF">
        <w:t>C</w:t>
      </w:r>
      <w:r w:rsidRPr="005E76F5">
        <w:t xml:space="preserve">lientes, estos conceptos serán debidamente identificados y separados de aquellos conceptos relativos a la prestación de los  </w:t>
      </w:r>
      <w:r w:rsidR="00710869">
        <w:t>Servicios de Telecomunicaciones Objeto del Presente Contrato</w:t>
      </w:r>
      <w:r w:rsidRPr="005E76F5">
        <w:t>.</w:t>
      </w:r>
      <w:r w:rsidR="003C7D24">
        <w:t xml:space="preserve"> </w:t>
      </w:r>
      <w:r w:rsidR="003C7D24" w:rsidRPr="007B2427">
        <w:t xml:space="preserve">El Concesionario no podrá incluir en la factura ningún otro cargo </w:t>
      </w:r>
      <w:r w:rsidR="00C067E7" w:rsidRPr="00597A87">
        <w:t>que no haya sido aceptado</w:t>
      </w:r>
      <w:r w:rsidR="00A66383" w:rsidRPr="00597A87">
        <w:t xml:space="preserve"> o contratado </w:t>
      </w:r>
      <w:r w:rsidR="00C067E7" w:rsidRPr="00597A87">
        <w:t xml:space="preserve">por el </w:t>
      </w:r>
      <w:r w:rsidR="002E12FF">
        <w:t>A</w:t>
      </w:r>
      <w:r w:rsidR="00C067E7" w:rsidRPr="00597A87">
        <w:t xml:space="preserve">bonado o </w:t>
      </w:r>
      <w:r w:rsidR="002E12FF">
        <w:t>C</w:t>
      </w:r>
      <w:r w:rsidR="00C067E7" w:rsidRPr="00597A87">
        <w:t>liente</w:t>
      </w:r>
      <w:r w:rsidR="003C7D24" w:rsidRPr="00597A87">
        <w:t>.</w:t>
      </w:r>
    </w:p>
    <w:p w14:paraId="74133542" w14:textId="77777777" w:rsidR="00FD12AD" w:rsidRDefault="00FD12AD" w:rsidP="00FD12AD">
      <w:pPr>
        <w:pStyle w:val="Textoindependiente"/>
        <w:tabs>
          <w:tab w:val="left" w:pos="9781"/>
        </w:tabs>
        <w:jc w:val="both"/>
      </w:pPr>
    </w:p>
    <w:p w14:paraId="1FEF1FA3" w14:textId="6F39C9C8"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051815" w:rsidRPr="003370D3">
        <w:rPr>
          <w:b/>
          <w:bCs/>
        </w:rPr>
        <w:t>3</w:t>
      </w:r>
      <w:r w:rsidR="00A94FB0" w:rsidRPr="003370D3">
        <w:rPr>
          <w:b/>
          <w:bCs/>
        </w:rPr>
        <w:t>7</w:t>
      </w:r>
      <w:r w:rsidRPr="003370D3">
        <w:rPr>
          <w:b/>
          <w:bCs/>
        </w:rPr>
        <w:t>.- RÉGIMEN TARIFARIO.</w:t>
      </w:r>
    </w:p>
    <w:p w14:paraId="339D7107" w14:textId="213006B5" w:rsidR="00FD12AD" w:rsidRPr="007A6425" w:rsidRDefault="00FD12AD" w:rsidP="00FD12AD">
      <w:pPr>
        <w:pStyle w:val="Textoindependiente"/>
        <w:tabs>
          <w:tab w:val="left" w:pos="9781"/>
        </w:tabs>
        <w:jc w:val="both"/>
        <w:rPr>
          <w:b/>
        </w:rPr>
      </w:pPr>
    </w:p>
    <w:p w14:paraId="017BE2EE" w14:textId="77777777" w:rsidR="00051815" w:rsidRPr="00051815" w:rsidRDefault="00051815" w:rsidP="0026794A">
      <w:pPr>
        <w:pStyle w:val="Prrafodelista"/>
        <w:numPr>
          <w:ilvl w:val="0"/>
          <w:numId w:val="5"/>
        </w:numPr>
        <w:tabs>
          <w:tab w:val="left" w:pos="1843"/>
        </w:tabs>
        <w:rPr>
          <w:vanish/>
        </w:rPr>
      </w:pPr>
    </w:p>
    <w:p w14:paraId="309608B8" w14:textId="471B8960" w:rsidR="0063471D" w:rsidRPr="00FF0D2C" w:rsidRDefault="00FD12AD" w:rsidP="0026794A">
      <w:pPr>
        <w:pStyle w:val="Prrafodelista"/>
        <w:numPr>
          <w:ilvl w:val="1"/>
          <w:numId w:val="5"/>
        </w:numPr>
        <w:tabs>
          <w:tab w:val="left" w:pos="1843"/>
        </w:tabs>
        <w:ind w:left="1134"/>
      </w:pPr>
      <w:r w:rsidRPr="009D0682">
        <w:t>Las tarifas</w:t>
      </w:r>
      <w:r w:rsidR="00D258F6">
        <w:t xml:space="preserve"> o planes tarifarios</w:t>
      </w:r>
      <w:r w:rsidRPr="009D0682">
        <w:t xml:space="preserve"> </w:t>
      </w:r>
      <w:r w:rsidR="00013D7B">
        <w:t xml:space="preserve">de los </w:t>
      </w:r>
      <w:r w:rsidR="00710869">
        <w:t>Servicios de Telecomunicaciones Objeto del Presente Contrato</w:t>
      </w:r>
      <w:r w:rsidR="00F41F8F">
        <w:t xml:space="preserve"> </w:t>
      </w:r>
      <w:r w:rsidR="00290B72">
        <w:t xml:space="preserve">serán equitativas y </w:t>
      </w:r>
      <w:r w:rsidR="00F52104">
        <w:t>tenderán a estimular</w:t>
      </w:r>
      <w:r w:rsidR="00013D7B">
        <w:t xml:space="preserve"> la expansión de los servicios </w:t>
      </w:r>
      <w:r w:rsidR="00432BA2">
        <w:t xml:space="preserve"> </w:t>
      </w:r>
      <w:r w:rsidR="00013D7B" w:rsidRPr="00BC481C">
        <w:t>a nivel nacional</w:t>
      </w:r>
      <w:r w:rsidR="00E55E0D" w:rsidRPr="00FF0D2C">
        <w:t xml:space="preserve"> y a establecer la base para un entorno competitivo.</w:t>
      </w:r>
    </w:p>
    <w:p w14:paraId="59C0B8B0" w14:textId="4A7E01E7" w:rsidR="0063471D" w:rsidRPr="00B6575F" w:rsidRDefault="0063471D" w:rsidP="00446D03">
      <w:pPr>
        <w:pStyle w:val="Prrafodelista"/>
        <w:tabs>
          <w:tab w:val="left" w:pos="1134"/>
          <w:tab w:val="left" w:pos="9781"/>
        </w:tabs>
        <w:spacing w:before="1"/>
        <w:ind w:left="1134"/>
      </w:pPr>
    </w:p>
    <w:p w14:paraId="6C480808" w14:textId="669FC238" w:rsidR="0063471D" w:rsidRPr="00B6575F" w:rsidRDefault="0063471D" w:rsidP="0026794A">
      <w:pPr>
        <w:pStyle w:val="Prrafodelista"/>
        <w:numPr>
          <w:ilvl w:val="1"/>
          <w:numId w:val="5"/>
        </w:numPr>
        <w:tabs>
          <w:tab w:val="left" w:pos="1843"/>
        </w:tabs>
        <w:ind w:left="1134"/>
      </w:pPr>
      <w:r w:rsidRPr="00B6575F">
        <w:t xml:space="preserve"> Las tarifas o planes tarifarios no se podrán fijar con el fin de discriminar a usuarios que se encuentren en circunstancias similares conforme a</w:t>
      </w:r>
      <w:r w:rsidR="002D510A" w:rsidRPr="00B6575F">
        <w:t xml:space="preserve"> </w:t>
      </w:r>
      <w:r w:rsidRPr="00B6575F">
        <w:t>l</w:t>
      </w:r>
      <w:r w:rsidR="002D510A" w:rsidRPr="00B6575F">
        <w:t>a</w:t>
      </w:r>
      <w:r w:rsidRPr="00B6575F">
        <w:t xml:space="preserve"> Legislación Aplicable</w:t>
      </w:r>
      <w:r w:rsidR="0039195E" w:rsidRPr="00B6575F">
        <w:t>.</w:t>
      </w:r>
    </w:p>
    <w:p w14:paraId="1964A8E3" w14:textId="5F1BE4F1" w:rsidR="00FD12AD" w:rsidRPr="009D0682" w:rsidRDefault="00FD12AD" w:rsidP="00446D03">
      <w:pPr>
        <w:pStyle w:val="Textoindependiente"/>
        <w:tabs>
          <w:tab w:val="left" w:pos="1134"/>
          <w:tab w:val="left" w:pos="9781"/>
        </w:tabs>
        <w:ind w:left="1134" w:hanging="567"/>
        <w:jc w:val="both"/>
      </w:pPr>
    </w:p>
    <w:p w14:paraId="45AFC137" w14:textId="1A4B98E3" w:rsidR="00FD12AD" w:rsidRPr="00B27201" w:rsidRDefault="002F2F1E" w:rsidP="0026794A">
      <w:pPr>
        <w:pStyle w:val="Prrafodelista"/>
        <w:numPr>
          <w:ilvl w:val="1"/>
          <w:numId w:val="5"/>
        </w:numPr>
        <w:tabs>
          <w:tab w:val="left" w:pos="1843"/>
        </w:tabs>
        <w:ind w:left="1134"/>
      </w:pPr>
      <w:r>
        <w:t xml:space="preserve"> </w:t>
      </w:r>
      <w:r w:rsidR="00611FDA">
        <w:t xml:space="preserve">El </w:t>
      </w:r>
      <w:r w:rsidR="00FD12AD" w:rsidRPr="009D0682">
        <w:t>régimen tarifario</w:t>
      </w:r>
      <w:r>
        <w:t xml:space="preserve"> de los </w:t>
      </w:r>
      <w:r w:rsidR="00710869">
        <w:t>Servicios de Telecomunicaciones Objeto del Presente Contrato</w:t>
      </w:r>
      <w:r>
        <w:t xml:space="preserve"> </w:t>
      </w:r>
      <w:r w:rsidR="00FD12AD" w:rsidRPr="009D0682">
        <w:t xml:space="preserve"> se sujetarán a lo establecido en </w:t>
      </w:r>
      <w:r w:rsidR="00B27201" w:rsidRPr="00B27201">
        <w:t>la</w:t>
      </w:r>
      <w:r w:rsidR="00B27201">
        <w:t xml:space="preserve"> </w:t>
      </w:r>
      <w:r w:rsidR="00611FDA" w:rsidRPr="00B27201">
        <w:t>Legislación Aplicable</w:t>
      </w:r>
      <w:r w:rsidR="00FD12AD" w:rsidRPr="00B27201">
        <w:t>.</w:t>
      </w:r>
    </w:p>
    <w:p w14:paraId="02943007" w14:textId="77777777" w:rsidR="00FD12AD" w:rsidRDefault="00FD12AD" w:rsidP="00FD12AD">
      <w:pPr>
        <w:pStyle w:val="Textoindependiente"/>
        <w:jc w:val="both"/>
      </w:pPr>
    </w:p>
    <w:p w14:paraId="6B1030CF" w14:textId="77777777" w:rsidR="00FD12AD" w:rsidRPr="007A6425" w:rsidRDefault="00FD12AD" w:rsidP="00FD12AD">
      <w:pPr>
        <w:pStyle w:val="Textoindependiente"/>
        <w:spacing w:before="10"/>
        <w:jc w:val="both"/>
        <w:rPr>
          <w:sz w:val="21"/>
        </w:rPr>
      </w:pPr>
    </w:p>
    <w:p w14:paraId="672D74A6" w14:textId="4701B17A"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210246" w:rsidRPr="003370D3">
        <w:rPr>
          <w:b/>
          <w:bCs/>
        </w:rPr>
        <w:t>3</w:t>
      </w:r>
      <w:r w:rsidR="00A94FB0" w:rsidRPr="003370D3">
        <w:rPr>
          <w:b/>
          <w:bCs/>
        </w:rPr>
        <w:t>8</w:t>
      </w:r>
      <w:r w:rsidRPr="003370D3">
        <w:rPr>
          <w:b/>
          <w:bCs/>
        </w:rPr>
        <w:t>.- GARANTÍA DE FIEL CUMPLIMIENTO</w:t>
      </w:r>
      <w:r w:rsidR="00A053A8" w:rsidRPr="003370D3">
        <w:rPr>
          <w:b/>
          <w:bCs/>
        </w:rPr>
        <w:t xml:space="preserve"> </w:t>
      </w:r>
      <w:r w:rsidRPr="003370D3">
        <w:rPr>
          <w:b/>
          <w:bCs/>
        </w:rPr>
        <w:t>DEL CONTRATO.</w:t>
      </w:r>
    </w:p>
    <w:p w14:paraId="1CBB996D" w14:textId="20E92B94" w:rsidR="00353523" w:rsidRPr="00353523" w:rsidRDefault="00353523" w:rsidP="00353523"/>
    <w:p w14:paraId="59BAF5DF" w14:textId="77777777" w:rsidR="00E74706" w:rsidRPr="00E74706" w:rsidRDefault="00E74706" w:rsidP="0026794A">
      <w:pPr>
        <w:pStyle w:val="Prrafodelista"/>
        <w:numPr>
          <w:ilvl w:val="0"/>
          <w:numId w:val="4"/>
        </w:numPr>
        <w:tabs>
          <w:tab w:val="left" w:pos="1809"/>
          <w:tab w:val="left" w:pos="9781"/>
        </w:tabs>
        <w:rPr>
          <w:b/>
          <w:vanish/>
        </w:rPr>
      </w:pPr>
    </w:p>
    <w:p w14:paraId="23209B6F" w14:textId="77777777" w:rsidR="00E74706" w:rsidRPr="00E74706" w:rsidRDefault="00E74706" w:rsidP="0026794A">
      <w:pPr>
        <w:pStyle w:val="Prrafodelista"/>
        <w:numPr>
          <w:ilvl w:val="0"/>
          <w:numId w:val="4"/>
        </w:numPr>
        <w:tabs>
          <w:tab w:val="left" w:pos="1809"/>
          <w:tab w:val="left" w:pos="9781"/>
        </w:tabs>
        <w:rPr>
          <w:b/>
          <w:vanish/>
        </w:rPr>
      </w:pPr>
    </w:p>
    <w:p w14:paraId="089501CC" w14:textId="77777777" w:rsidR="00210246" w:rsidRPr="00210246" w:rsidRDefault="00210246" w:rsidP="0026794A">
      <w:pPr>
        <w:pStyle w:val="Prrafodelista"/>
        <w:numPr>
          <w:ilvl w:val="0"/>
          <w:numId w:val="5"/>
        </w:numPr>
        <w:tabs>
          <w:tab w:val="left" w:pos="1843"/>
        </w:tabs>
        <w:rPr>
          <w:b/>
          <w:vanish/>
        </w:rPr>
      </w:pPr>
    </w:p>
    <w:p w14:paraId="32DAA6CF" w14:textId="4600CA79" w:rsidR="00432DF8" w:rsidRPr="008E6644" w:rsidRDefault="00100EDF" w:rsidP="002D7C07">
      <w:pPr>
        <w:pStyle w:val="Prrafodelista"/>
        <w:numPr>
          <w:ilvl w:val="1"/>
          <w:numId w:val="5"/>
        </w:numPr>
        <w:tabs>
          <w:tab w:val="left" w:pos="1843"/>
        </w:tabs>
        <w:spacing w:before="240"/>
        <w:ind w:left="1134"/>
        <w:rPr>
          <w:b/>
        </w:rPr>
      </w:pPr>
      <w:r w:rsidRPr="008E6644">
        <w:t>La Garantía de Fiel Cumplimiento del Contrato deberá ser actualizada, en caso que  el monto establecido en la presente cláusula sea superior a la garantía previamente presentada, en el término no mayor a veinte (20) días contados a partir de la fecha de suscripción del presente Contrato. Si el monto de la Garantía de Fiel Cumplimiento del Contrato es inferior a la garantía previamente presentada, esta última se mantendrá vigente hasta su vencimiento y se renovará de conformidad con el  monto establecido en la presente cláusula.</w:t>
      </w:r>
    </w:p>
    <w:p w14:paraId="5641FB9C" w14:textId="5F03751D" w:rsidR="000F67AB" w:rsidRPr="002D7C07" w:rsidRDefault="00BC1D6C" w:rsidP="002D7C07">
      <w:pPr>
        <w:pStyle w:val="Prrafodelista"/>
        <w:numPr>
          <w:ilvl w:val="1"/>
          <w:numId w:val="5"/>
        </w:numPr>
        <w:tabs>
          <w:tab w:val="left" w:pos="1843"/>
        </w:tabs>
        <w:spacing w:before="240"/>
        <w:ind w:left="1134"/>
        <w:rPr>
          <w:b/>
        </w:rPr>
      </w:pPr>
      <w:r w:rsidRPr="00432DF8">
        <w:t>El Concesionario entregará, un documento original de la Garantía de Fiel Cumplimiento del Contrato con las características de incondicional, irrevocable y de cobro inmediato a favor de la ARCOTEL; esto es una garantía bancaría o póliz</w:t>
      </w:r>
      <w:r w:rsidR="000C39CB" w:rsidRPr="00432DF8">
        <w:t xml:space="preserve">a de seguro por un monto de </w:t>
      </w:r>
      <w:r w:rsidRPr="00432DF8">
        <w:t xml:space="preserve"> </w:t>
      </w:r>
      <w:r w:rsidR="00CF21B5" w:rsidRPr="00432DF8">
        <w:t xml:space="preserve"> </w:t>
      </w:r>
      <w:r w:rsidR="00844C0A" w:rsidRPr="00432DF8">
        <w:t xml:space="preserve">siete millones setecientos veinte y dos mil ochocientos treinta y nueve 04/100 dólares de los  </w:t>
      </w:r>
      <w:r w:rsidR="00CF21B5" w:rsidRPr="00432DF8">
        <w:t>Estados Unidos de América</w:t>
      </w:r>
      <w:r w:rsidR="00844C0A" w:rsidRPr="00432DF8">
        <w:t xml:space="preserve"> (USD 7.722.839,04)</w:t>
      </w:r>
      <w:r w:rsidRPr="00432DF8">
        <w:t>; emitida por un banco o aseguradora debidamente calificada por la entidad reguladora esto es, la Superintendencia de Bancos o la Superintendencia de Compañías, Valores y Seguros, según el caso.</w:t>
      </w:r>
    </w:p>
    <w:p w14:paraId="1C698D61" w14:textId="43CDF04B" w:rsidR="00E74706" w:rsidRPr="00353523" w:rsidRDefault="00E74706" w:rsidP="00EA2032">
      <w:pPr>
        <w:pStyle w:val="Textoindependiente"/>
        <w:jc w:val="both"/>
      </w:pPr>
    </w:p>
    <w:p w14:paraId="18618813" w14:textId="1E2260A5" w:rsidR="00E74706" w:rsidRDefault="00E74706" w:rsidP="0026794A">
      <w:pPr>
        <w:pStyle w:val="Prrafodelista"/>
        <w:numPr>
          <w:ilvl w:val="1"/>
          <w:numId w:val="5"/>
        </w:numPr>
        <w:tabs>
          <w:tab w:val="left" w:pos="1843"/>
        </w:tabs>
        <w:ind w:left="1134"/>
      </w:pPr>
      <w:r w:rsidRPr="00353523">
        <w:t xml:space="preserve">El objeto de esta </w:t>
      </w:r>
      <w:r w:rsidR="00DD3ADC">
        <w:t>G</w:t>
      </w:r>
      <w:r w:rsidRPr="00353523">
        <w:t>arantía es asegurar el fiel cumplimiento de todas y cada una de las obligaciones del</w:t>
      </w:r>
      <w:r w:rsidR="009C5D98">
        <w:t xml:space="preserve"> Concesionario</w:t>
      </w:r>
      <w:r w:rsidRPr="00353523">
        <w:t xml:space="preserve"> </w:t>
      </w:r>
      <w:r w:rsidR="00602CB6">
        <w:t>de conformidad con la Legislación Aplicable.</w:t>
      </w:r>
    </w:p>
    <w:p w14:paraId="63F9AAF6" w14:textId="2C399F30" w:rsidR="00353523" w:rsidRPr="00353523" w:rsidRDefault="00353523" w:rsidP="00EE613E">
      <w:pPr>
        <w:pStyle w:val="Prrafodelista"/>
        <w:tabs>
          <w:tab w:val="left" w:pos="1276"/>
          <w:tab w:val="left" w:pos="1843"/>
        </w:tabs>
        <w:ind w:left="1276"/>
      </w:pPr>
    </w:p>
    <w:p w14:paraId="70ADFF77" w14:textId="685EECF3" w:rsidR="00E74706" w:rsidRDefault="00E74706" w:rsidP="0026794A">
      <w:pPr>
        <w:pStyle w:val="Prrafodelista"/>
        <w:numPr>
          <w:ilvl w:val="1"/>
          <w:numId w:val="5"/>
        </w:numPr>
        <w:tabs>
          <w:tab w:val="left" w:pos="1843"/>
        </w:tabs>
        <w:ind w:left="1134"/>
      </w:pPr>
      <w:r w:rsidRPr="00353523">
        <w:t xml:space="preserve">Para efectos de la renovación de la </w:t>
      </w:r>
      <w:r w:rsidR="00DA3AD5">
        <w:t>G</w:t>
      </w:r>
      <w:r w:rsidRPr="00353523">
        <w:t>arantía</w:t>
      </w:r>
      <w:r w:rsidR="00DA3AD5">
        <w:t xml:space="preserve"> de Fiel </w:t>
      </w:r>
      <w:r w:rsidR="008E2E72">
        <w:t>Cumplimiento</w:t>
      </w:r>
      <w:r w:rsidRPr="00353523">
        <w:t>, el banco emisor deberá tener una calificación mínima de riesgo de AA, efectuada por una calificadora de riesgo debidamente autorizada y registrada en la Superintendencia de Bancos</w:t>
      </w:r>
      <w:r w:rsidRPr="008626D7">
        <w:t>.</w:t>
      </w:r>
      <w:r w:rsidR="003059E0" w:rsidRPr="008626D7">
        <w:t xml:space="preserve"> La garantía </w:t>
      </w:r>
      <w:r w:rsidR="003059E0" w:rsidRPr="00EE613E">
        <w:t>bancaria deberá tener las características de incondicional, irrevocable y de cobro inmediato</w:t>
      </w:r>
      <w:r w:rsidR="003059E0" w:rsidRPr="008626D7">
        <w:t xml:space="preserve"> </w:t>
      </w:r>
      <w:r w:rsidR="003059E0" w:rsidRPr="00EE613E">
        <w:t>a favor de la ARCOTEL</w:t>
      </w:r>
      <w:r w:rsidR="008626D7">
        <w:t>.</w:t>
      </w:r>
      <w:r w:rsidR="003059E0">
        <w:t xml:space="preserve"> </w:t>
      </w:r>
      <w:r w:rsidRPr="00353523">
        <w:t xml:space="preserve">De intervenir en esta transacción un banco extranjero, dicha garantía deberá emitirse por medio de un banco establecido en el Ecuador, con calificación mínima de riesgo de AA, que representará y responderá por el banco extranjero para todos los efectos derivados de la correspondiente garantía. </w:t>
      </w:r>
    </w:p>
    <w:p w14:paraId="7C207A54" w14:textId="399CC6C9" w:rsidR="00353523" w:rsidRPr="00353523" w:rsidRDefault="00353523" w:rsidP="00EE613E">
      <w:pPr>
        <w:pStyle w:val="Prrafodelista"/>
        <w:tabs>
          <w:tab w:val="left" w:pos="1276"/>
          <w:tab w:val="left" w:pos="1843"/>
        </w:tabs>
        <w:ind w:left="1276"/>
      </w:pPr>
    </w:p>
    <w:p w14:paraId="5E2E6BC5" w14:textId="76422FDE" w:rsidR="00E74706" w:rsidRDefault="00E74706" w:rsidP="0026794A">
      <w:pPr>
        <w:pStyle w:val="Prrafodelista"/>
        <w:numPr>
          <w:ilvl w:val="1"/>
          <w:numId w:val="5"/>
        </w:numPr>
        <w:tabs>
          <w:tab w:val="left" w:pos="1843"/>
        </w:tabs>
        <w:ind w:left="1134"/>
      </w:pPr>
      <w:r w:rsidRPr="00E74706">
        <w:rPr>
          <w:b/>
        </w:rPr>
        <w:t xml:space="preserve"> </w:t>
      </w:r>
      <w:r w:rsidRPr="00AC7BC3">
        <w:t>La</w:t>
      </w:r>
      <w:r w:rsidRPr="00AC7BC3">
        <w:rPr>
          <w:b/>
        </w:rPr>
        <w:t xml:space="preserve"> </w:t>
      </w:r>
      <w:r w:rsidR="00207F67" w:rsidRPr="00AC7BC3">
        <w:t>renovación de la</w:t>
      </w:r>
      <w:r w:rsidR="00207F67" w:rsidRPr="00AC7BC3">
        <w:rPr>
          <w:b/>
        </w:rPr>
        <w:t xml:space="preserve"> </w:t>
      </w:r>
      <w:r w:rsidRPr="00AC7BC3">
        <w:t xml:space="preserve">Garantía de Fiel Cumplimiento </w:t>
      </w:r>
      <w:r w:rsidR="00C34E22" w:rsidRPr="00AC7BC3">
        <w:t xml:space="preserve"> </w:t>
      </w:r>
      <w:r w:rsidR="00207F67" w:rsidRPr="00AC7BC3">
        <w:t xml:space="preserve">del presente </w:t>
      </w:r>
      <w:r w:rsidR="00DC60E2" w:rsidRPr="00AC7BC3">
        <w:t>C</w:t>
      </w:r>
      <w:r w:rsidR="00207F67" w:rsidRPr="00AC7BC3">
        <w:t>ontrato</w:t>
      </w:r>
      <w:r w:rsidR="00C34E22" w:rsidRPr="00AC7BC3">
        <w:t xml:space="preserve"> </w:t>
      </w:r>
      <w:r w:rsidR="00C34E22">
        <w:t xml:space="preserve"> </w:t>
      </w:r>
      <w:r w:rsidRPr="00353523">
        <w:t>podrá también ser otorgada por una compañía de seguros, legalmente establecida en el país, a través de una póliza de seguros, a favor de la ARCOTEL</w:t>
      </w:r>
      <w:r w:rsidR="00AC7BC3" w:rsidRPr="00AC7BC3">
        <w:t>.</w:t>
      </w:r>
      <w:r w:rsidR="00BC35EF" w:rsidRPr="00AC7BC3">
        <w:t xml:space="preserve"> La póliza de seguros deberá tener las características de incondicional, irrevocable y de cobro inmediato a favor de la ARCOTEL</w:t>
      </w:r>
      <w:r w:rsidR="00AC7BC3">
        <w:t>.</w:t>
      </w:r>
      <w:r w:rsidR="00BC35EF">
        <w:t xml:space="preserve"> </w:t>
      </w:r>
      <w:r w:rsidRPr="00353523">
        <w:t xml:space="preserve">La compañía de seguros emisora de la póliza deberá ser catalogada dentro de las cinco primeras posiciones del ranking de compañías de seguros emitido por la Superintendencia de </w:t>
      </w:r>
      <w:r w:rsidR="00FB3CDC">
        <w:t>Compañías</w:t>
      </w:r>
      <w:r w:rsidR="005E6E39">
        <w:t>,</w:t>
      </w:r>
      <w:r w:rsidR="00FB3CDC">
        <w:t xml:space="preserve"> Valores</w:t>
      </w:r>
      <w:r w:rsidRPr="00353523">
        <w:t xml:space="preserve"> y Seguros del Ecuador</w:t>
      </w:r>
      <w:r w:rsidR="009C2641">
        <w:t>.</w:t>
      </w:r>
      <w:r w:rsidRPr="00353523">
        <w:t xml:space="preserve"> </w:t>
      </w:r>
    </w:p>
    <w:p w14:paraId="0501D5FD" w14:textId="4E82D866" w:rsidR="00353523" w:rsidRPr="00353523" w:rsidRDefault="00353523" w:rsidP="00EE613E">
      <w:pPr>
        <w:pStyle w:val="Prrafodelista"/>
        <w:tabs>
          <w:tab w:val="left" w:pos="1276"/>
        </w:tabs>
        <w:ind w:left="1276"/>
      </w:pPr>
    </w:p>
    <w:p w14:paraId="1CDF2930" w14:textId="783024D2" w:rsidR="00D375EE" w:rsidRDefault="00E74706" w:rsidP="00451105">
      <w:pPr>
        <w:pStyle w:val="Prrafodelista"/>
        <w:numPr>
          <w:ilvl w:val="1"/>
          <w:numId w:val="5"/>
        </w:numPr>
        <w:tabs>
          <w:tab w:val="left" w:pos="1843"/>
        </w:tabs>
        <w:ind w:left="1134"/>
      </w:pPr>
      <w:r w:rsidRPr="00EE613E">
        <w:t xml:space="preserve">La </w:t>
      </w:r>
      <w:r w:rsidRPr="00353523">
        <w:t xml:space="preserve">Garantía de Fiel Cumplimiento </w:t>
      </w:r>
      <w:r w:rsidR="00F07DEE">
        <w:t xml:space="preserve">del </w:t>
      </w:r>
      <w:r w:rsidR="009C2641">
        <w:t>presente Contrato</w:t>
      </w:r>
      <w:r w:rsidRPr="00353523">
        <w:t xml:space="preserve"> se mantendrá vigente durante todo el Plazo de</w:t>
      </w:r>
      <w:r w:rsidR="004D0C8B">
        <w:t>l Contrato</w:t>
      </w:r>
      <w:r w:rsidR="00F41F8F">
        <w:t xml:space="preserve"> y hasta por un Término</w:t>
      </w:r>
      <w:r w:rsidRPr="00353523">
        <w:t xml:space="preserve"> que exceda en </w:t>
      </w:r>
      <w:r w:rsidR="00995575" w:rsidRPr="00347012">
        <w:t>noventa</w:t>
      </w:r>
      <w:r w:rsidR="007F0ADF">
        <w:t xml:space="preserve"> </w:t>
      </w:r>
      <w:r w:rsidRPr="00353523">
        <w:t>(90) días al vencimiento del Plazo de</w:t>
      </w:r>
      <w:r w:rsidR="004D0C8B">
        <w:t>l Contrato</w:t>
      </w:r>
      <w:r w:rsidR="008C052C">
        <w:t>. La Garantía de Fiel Cumplimiento deberá ser renovada como mínimo</w:t>
      </w:r>
      <w:r w:rsidRPr="00353523">
        <w:t xml:space="preserve"> </w:t>
      </w:r>
      <w:r w:rsidR="009C2641" w:rsidRPr="00EE613E">
        <w:t>anualmente</w:t>
      </w:r>
      <w:r w:rsidRPr="00EE613E">
        <w:t>,</w:t>
      </w:r>
      <w:r w:rsidR="005A0950" w:rsidRPr="00EE613E">
        <w:t xml:space="preserve"> debiendo entregarse</w:t>
      </w:r>
      <w:r w:rsidR="003B09FD">
        <w:t xml:space="preserve"> a ARCOTEL</w:t>
      </w:r>
      <w:r w:rsidR="005A0950" w:rsidRPr="00EE613E">
        <w:t xml:space="preserve"> con al menos 15 días anteriores a su fecha de vencimiento</w:t>
      </w:r>
      <w:r w:rsidR="00274C8A">
        <w:t>.</w:t>
      </w:r>
      <w:r w:rsidRPr="00353523">
        <w:t xml:space="preserve"> </w:t>
      </w:r>
      <w:r w:rsidR="009467FC" w:rsidRPr="00533E0F">
        <w:t xml:space="preserve">Sí la renovación de la </w:t>
      </w:r>
      <w:r w:rsidR="00227E66">
        <w:t>G</w:t>
      </w:r>
      <w:r w:rsidR="009467FC" w:rsidRPr="00533E0F">
        <w:t xml:space="preserve">arantía no es presentada en el </w:t>
      </w:r>
      <w:r w:rsidR="007D0CA9">
        <w:t>P</w:t>
      </w:r>
      <w:r w:rsidR="007D0CA9" w:rsidRPr="00533E0F">
        <w:t xml:space="preserve">lazo </w:t>
      </w:r>
      <w:r w:rsidR="009467FC" w:rsidRPr="00533E0F">
        <w:t xml:space="preserve">previsto, la Dirección Ejecutiva de la ARCOTEL ejecutará la </w:t>
      </w:r>
      <w:r w:rsidR="00227E66">
        <w:t>G</w:t>
      </w:r>
      <w:r w:rsidR="009467FC" w:rsidRPr="00533E0F">
        <w:t>arantía vigente</w:t>
      </w:r>
      <w:r w:rsidR="001F6032">
        <w:t>,</w:t>
      </w:r>
      <w:r w:rsidR="009467FC" w:rsidRPr="00533E0F">
        <w:t xml:space="preserve"> siendo obligación del </w:t>
      </w:r>
      <w:r w:rsidR="00E7697F">
        <w:t>C</w:t>
      </w:r>
      <w:r w:rsidR="009467FC" w:rsidRPr="00533E0F">
        <w:t xml:space="preserve">oncesionario entregar una nueva </w:t>
      </w:r>
      <w:r w:rsidR="00227E66">
        <w:t>G</w:t>
      </w:r>
      <w:r w:rsidR="009467FC" w:rsidRPr="00533E0F">
        <w:t xml:space="preserve">arantía en un </w:t>
      </w:r>
      <w:r w:rsidR="007D0CA9">
        <w:t>T</w:t>
      </w:r>
      <w:r w:rsidR="009467FC" w:rsidRPr="00533E0F">
        <w:t>érmino de hasta cinco (5) días, con los valores correspondientes de renovación</w:t>
      </w:r>
      <w:r w:rsidR="00D8750E" w:rsidRPr="00E7697F">
        <w:t>. Una vez que, se ha verificado dicho cumplimiento</w:t>
      </w:r>
      <w:r w:rsidR="00FD3FA9">
        <w:t>,</w:t>
      </w:r>
      <w:r w:rsidR="00D8750E" w:rsidRPr="00E7697F">
        <w:t xml:space="preserve"> la ARCOTEL devolverá los montos </w:t>
      </w:r>
      <w:r w:rsidR="001F6032">
        <w:t xml:space="preserve">ejecutados </w:t>
      </w:r>
      <w:r w:rsidR="00D8750E" w:rsidRPr="00E7697F">
        <w:t>en el término de treinta (30) días</w:t>
      </w:r>
      <w:r w:rsidR="00A953D7">
        <w:t>.</w:t>
      </w:r>
      <w:r w:rsidR="00D8750E" w:rsidRPr="00E7697F">
        <w:t xml:space="preserve"> </w:t>
      </w:r>
      <w:r w:rsidR="007D0CA9">
        <w:t>R</w:t>
      </w:r>
      <w:r w:rsidR="00D8750E" w:rsidRPr="00E7697F">
        <w:t xml:space="preserve">especto de dicha devolución, no se aplicará ningún tipo de interés o cargo en beneficio del </w:t>
      </w:r>
      <w:r w:rsidR="00A953D7">
        <w:t>Concesionario</w:t>
      </w:r>
      <w:r w:rsidR="00F96947">
        <w:t>.</w:t>
      </w:r>
    </w:p>
    <w:p w14:paraId="327B0CEC" w14:textId="72D7D7E9" w:rsidR="00353523" w:rsidRPr="00353523" w:rsidRDefault="00353523" w:rsidP="003B1D9E">
      <w:pPr>
        <w:pStyle w:val="Prrafodelista"/>
        <w:tabs>
          <w:tab w:val="left" w:pos="1843"/>
        </w:tabs>
        <w:ind w:left="1134" w:firstLine="0"/>
      </w:pPr>
    </w:p>
    <w:p w14:paraId="408C9B0E" w14:textId="5645F55D" w:rsidR="00AD40DE" w:rsidRPr="008D40E6" w:rsidRDefault="00E74706" w:rsidP="00AD40DE">
      <w:pPr>
        <w:pStyle w:val="Prrafodelista"/>
        <w:numPr>
          <w:ilvl w:val="1"/>
          <w:numId w:val="5"/>
        </w:numPr>
        <w:tabs>
          <w:tab w:val="left" w:pos="1134"/>
          <w:tab w:val="left" w:pos="1843"/>
        </w:tabs>
        <w:ind w:left="1134"/>
        <w:rPr>
          <w:b/>
        </w:rPr>
      </w:pPr>
      <w:r w:rsidRPr="00EE613E">
        <w:t xml:space="preserve">La </w:t>
      </w:r>
      <w:r w:rsidRPr="00353523">
        <w:t xml:space="preserve">Garantía de Fiel </w:t>
      </w:r>
      <w:r w:rsidR="0091188F">
        <w:t>C</w:t>
      </w:r>
      <w:r w:rsidR="009A0F9F">
        <w:t xml:space="preserve">umplimiento </w:t>
      </w:r>
      <w:r w:rsidR="00F07DEE">
        <w:t>del</w:t>
      </w:r>
      <w:r w:rsidRPr="00353523">
        <w:t xml:space="preserve"> </w:t>
      </w:r>
      <w:r w:rsidR="00F07DEE">
        <w:t>presente Contrato</w:t>
      </w:r>
      <w:r w:rsidRPr="00353523">
        <w:t xml:space="preserve">, podrá ser ejecutada por </w:t>
      </w:r>
      <w:r w:rsidR="00DE5DF2">
        <w:t>el Director Ejecutivo</w:t>
      </w:r>
      <w:r w:rsidRPr="00353523">
        <w:t xml:space="preserve"> de la ARCOTEL en cualquier momento, total o parcialmente hasta el monto necesario para cubrir una obligación o las obligaciones previstas en este</w:t>
      </w:r>
      <w:r w:rsidR="00D52261">
        <w:t xml:space="preserve"> Contrato</w:t>
      </w:r>
      <w:r w:rsidR="00534C5D">
        <w:t xml:space="preserve"> </w:t>
      </w:r>
      <w:r w:rsidR="000E12D0">
        <w:t>de conformidad con la Legislación Aplicable</w:t>
      </w:r>
      <w:r w:rsidR="006A6183">
        <w:t xml:space="preserve">, </w:t>
      </w:r>
      <w:r w:rsidR="004324D2" w:rsidRPr="006A6183">
        <w:t xml:space="preserve">así como aquellas obligaciones de pago relacionadas con los </w:t>
      </w:r>
      <w:r w:rsidR="00710869">
        <w:t>Servicios de Telecomunicaciones Objeto del Presente Contrato</w:t>
      </w:r>
      <w:r w:rsidR="004324D2" w:rsidRPr="006A6183">
        <w:t xml:space="preserve"> y constantes en e</w:t>
      </w:r>
      <w:r w:rsidR="00F41F8F">
        <w:t xml:space="preserve">l Ordenamiento Jurídico Vigente, </w:t>
      </w:r>
      <w:r w:rsidR="00C52CA5" w:rsidRPr="009A0F9F">
        <w:t xml:space="preserve">siempre </w:t>
      </w:r>
      <w:r w:rsidR="00534C5D" w:rsidRPr="009A0F9F">
        <w:t>que se encuentren en firme</w:t>
      </w:r>
      <w:r w:rsidR="009A0F9F">
        <w:t>.</w:t>
      </w:r>
    </w:p>
    <w:p w14:paraId="0A83BD5E" w14:textId="77777777" w:rsidR="00E74706" w:rsidRPr="00E74706" w:rsidRDefault="00E74706" w:rsidP="00E74706">
      <w:pPr>
        <w:pStyle w:val="Textoindependiente"/>
        <w:jc w:val="both"/>
        <w:rPr>
          <w:b/>
        </w:rPr>
      </w:pPr>
    </w:p>
    <w:p w14:paraId="7B047B50" w14:textId="3E72A709" w:rsidR="00E74706" w:rsidRPr="003370D3" w:rsidRDefault="00E74706" w:rsidP="003370D3">
      <w:pPr>
        <w:pStyle w:val="Prrafodelista"/>
        <w:tabs>
          <w:tab w:val="left" w:pos="1134"/>
          <w:tab w:val="left" w:pos="9781"/>
        </w:tabs>
        <w:ind w:left="1134" w:firstLine="0"/>
        <w:rPr>
          <w:b/>
          <w:bCs/>
        </w:rPr>
      </w:pPr>
      <w:r w:rsidRPr="003370D3">
        <w:rPr>
          <w:b/>
          <w:bCs/>
        </w:rPr>
        <w:t xml:space="preserve">CLÁUSULA </w:t>
      </w:r>
      <w:r w:rsidR="00512079" w:rsidRPr="003370D3">
        <w:rPr>
          <w:b/>
          <w:bCs/>
        </w:rPr>
        <w:t>3</w:t>
      </w:r>
      <w:r w:rsidR="00A94FB0" w:rsidRPr="003370D3">
        <w:rPr>
          <w:b/>
          <w:bCs/>
        </w:rPr>
        <w:t>9</w:t>
      </w:r>
      <w:r w:rsidRPr="003370D3">
        <w:rPr>
          <w:b/>
          <w:bCs/>
        </w:rPr>
        <w:t xml:space="preserve">.- </w:t>
      </w:r>
      <w:r w:rsidR="008D6C15" w:rsidRPr="003370D3">
        <w:rPr>
          <w:b/>
          <w:bCs/>
        </w:rPr>
        <w:t xml:space="preserve">POLIZAS </w:t>
      </w:r>
    </w:p>
    <w:p w14:paraId="1D2D9EF6" w14:textId="77777777" w:rsidR="0061204F" w:rsidRPr="00512079" w:rsidRDefault="0061204F" w:rsidP="00512079">
      <w:pPr>
        <w:tabs>
          <w:tab w:val="left" w:pos="1276"/>
        </w:tabs>
      </w:pPr>
    </w:p>
    <w:p w14:paraId="3EE2BBF6" w14:textId="77777777" w:rsidR="00512079" w:rsidRPr="00512079" w:rsidRDefault="00512079" w:rsidP="0026794A">
      <w:pPr>
        <w:pStyle w:val="Prrafodelista"/>
        <w:numPr>
          <w:ilvl w:val="0"/>
          <w:numId w:val="5"/>
        </w:numPr>
        <w:tabs>
          <w:tab w:val="left" w:pos="1843"/>
        </w:tabs>
        <w:rPr>
          <w:vanish/>
        </w:rPr>
      </w:pPr>
    </w:p>
    <w:p w14:paraId="523AA7F7" w14:textId="13E7CE51" w:rsidR="00E74706" w:rsidRPr="00B02946" w:rsidRDefault="00E74706" w:rsidP="0026794A">
      <w:pPr>
        <w:pStyle w:val="Prrafodelista"/>
        <w:numPr>
          <w:ilvl w:val="1"/>
          <w:numId w:val="5"/>
        </w:numPr>
        <w:tabs>
          <w:tab w:val="left" w:pos="1843"/>
        </w:tabs>
        <w:ind w:left="1134"/>
      </w:pPr>
      <w:r w:rsidRPr="00512079">
        <w:t>El</w:t>
      </w:r>
      <w:r w:rsidRPr="00B02946">
        <w:t xml:space="preserve"> Concesionario durante toda la vigencia </w:t>
      </w:r>
      <w:r w:rsidR="0061204F" w:rsidRPr="00B02946">
        <w:t>del presente</w:t>
      </w:r>
      <w:r w:rsidR="0061204F">
        <w:t xml:space="preserve"> Contrato</w:t>
      </w:r>
      <w:r w:rsidRPr="00B02946">
        <w:t>, mantendrá</w:t>
      </w:r>
      <w:r w:rsidR="00262D36">
        <w:t xml:space="preserve"> una o más</w:t>
      </w:r>
      <w:r w:rsidRPr="00B02946">
        <w:t xml:space="preserve"> pólizas de seguros con característica contra todo riesgo (“all risk”) que se ofrezcan en el mercado, emitida por una aseguradora debidamente calificada por la entidad reguladora esto es, por la Superintendencia de Compañías, Valores y Seguros; que permita salvaguardar sus bienes contra actos producidos por terceros tales como accidentes, hurtos, robo, sabotaje, vandalismo, terrorismo y contra actos de </w:t>
      </w:r>
      <w:r w:rsidR="00954881">
        <w:t>F</w:t>
      </w:r>
      <w:r w:rsidR="00954881" w:rsidRPr="00B02946">
        <w:t xml:space="preserve">uerza </w:t>
      </w:r>
      <w:r w:rsidR="00954881">
        <w:t>M</w:t>
      </w:r>
      <w:r w:rsidRPr="00B02946">
        <w:t>ayor</w:t>
      </w:r>
      <w:r w:rsidR="00954881">
        <w:t xml:space="preserve"> o Caso Fortuito</w:t>
      </w:r>
      <w:r w:rsidRPr="00B02946">
        <w:t>; así como de responsabilidad civil para responder por daños a terceros, en su persona o en sus bienes, por actos imputables al Concesionario probados en debida forma.</w:t>
      </w:r>
      <w:r w:rsidR="0061204F">
        <w:t xml:space="preserve"> En dicha póliza deberá constar </w:t>
      </w:r>
      <w:r w:rsidR="0061204F" w:rsidRPr="0061204F">
        <w:t>la existencia, plazo y las coberturas correspondientes</w:t>
      </w:r>
      <w:r w:rsidR="0061204F">
        <w:t xml:space="preserve">. </w:t>
      </w:r>
    </w:p>
    <w:p w14:paraId="2F4A9010" w14:textId="5E84CDBB" w:rsidR="00E74706" w:rsidRPr="00B02946" w:rsidRDefault="00E74706" w:rsidP="00446D03">
      <w:pPr>
        <w:pStyle w:val="Textoindependiente"/>
        <w:tabs>
          <w:tab w:val="left" w:pos="1276"/>
        </w:tabs>
        <w:ind w:left="1276" w:hanging="567"/>
        <w:jc w:val="both"/>
      </w:pPr>
    </w:p>
    <w:p w14:paraId="5A858DC7" w14:textId="77777777" w:rsidR="00E74706" w:rsidRDefault="00E74706" w:rsidP="0026794A">
      <w:pPr>
        <w:pStyle w:val="Prrafodelista"/>
        <w:numPr>
          <w:ilvl w:val="1"/>
          <w:numId w:val="5"/>
        </w:numPr>
        <w:tabs>
          <w:tab w:val="left" w:pos="1843"/>
        </w:tabs>
        <w:ind w:left="1134"/>
      </w:pPr>
      <w:r w:rsidRPr="00B02946">
        <w:t>Los montos a cubrir y los costos que demanden dichas contrataciones, son de responsabilidad y cargo del Concesionario.</w:t>
      </w:r>
    </w:p>
    <w:p w14:paraId="15AD0E77" w14:textId="77777777" w:rsidR="0061204F" w:rsidRPr="00B02946" w:rsidRDefault="0061204F" w:rsidP="00446D03">
      <w:pPr>
        <w:tabs>
          <w:tab w:val="left" w:pos="1276"/>
        </w:tabs>
        <w:ind w:left="1276" w:hanging="567"/>
      </w:pPr>
    </w:p>
    <w:p w14:paraId="5B34ACCB" w14:textId="1C993699" w:rsidR="00E74706" w:rsidRPr="00B02946" w:rsidRDefault="00E74706" w:rsidP="0026794A">
      <w:pPr>
        <w:pStyle w:val="Prrafodelista"/>
        <w:numPr>
          <w:ilvl w:val="1"/>
          <w:numId w:val="5"/>
        </w:numPr>
        <w:tabs>
          <w:tab w:val="left" w:pos="1843"/>
        </w:tabs>
        <w:ind w:left="1134"/>
      </w:pPr>
      <w:r w:rsidRPr="00B02946">
        <w:t>Para efectos de la renovación de la póliza, el Concesionario remitirá copia de la póliza original</w:t>
      </w:r>
      <w:r w:rsidR="00E8233D">
        <w:t xml:space="preserve"> </w:t>
      </w:r>
      <w:r w:rsidR="00E8233D" w:rsidRPr="00652C92">
        <w:t>o certificación emitida por la entidad aseguradora</w:t>
      </w:r>
      <w:r w:rsidRPr="00B02946">
        <w:t xml:space="preserve"> de las renovaciones realizadas con la aseguradora</w:t>
      </w:r>
      <w:r w:rsidR="00F41F8F">
        <w:t xml:space="preserve"> debidamente calificada por la S</w:t>
      </w:r>
      <w:r w:rsidRPr="00B02946">
        <w:t>uperintendencia de Compañía</w:t>
      </w:r>
      <w:r w:rsidR="000B456E">
        <w:t>s</w:t>
      </w:r>
      <w:r w:rsidR="00F87AA7">
        <w:t>, Valores y Seguros, dentro del</w:t>
      </w:r>
      <w:r w:rsidRPr="00B02946">
        <w:t xml:space="preserve"> </w:t>
      </w:r>
      <w:r w:rsidR="006F1663">
        <w:t>T</w:t>
      </w:r>
      <w:r w:rsidRPr="00B02946">
        <w:t xml:space="preserve">érmino </w:t>
      </w:r>
      <w:r w:rsidR="00F87AA7">
        <w:t xml:space="preserve">de </w:t>
      </w:r>
      <w:r w:rsidR="006C7543">
        <w:t>quince (15) días de efectuada</w:t>
      </w:r>
      <w:r w:rsidRPr="00B02946">
        <w:t xml:space="preserve"> la renovación de la póliza.</w:t>
      </w:r>
    </w:p>
    <w:p w14:paraId="0ED5BED1" w14:textId="27D575EC" w:rsidR="00E74706" w:rsidRPr="00B02946" w:rsidRDefault="00E74706" w:rsidP="00446D03">
      <w:pPr>
        <w:pStyle w:val="Textoindependiente"/>
        <w:tabs>
          <w:tab w:val="left" w:pos="1276"/>
        </w:tabs>
        <w:ind w:left="1276" w:hanging="567"/>
        <w:jc w:val="both"/>
      </w:pPr>
    </w:p>
    <w:p w14:paraId="0B44E1F1" w14:textId="575F1A1A" w:rsidR="00FD12AD" w:rsidRDefault="00E74706" w:rsidP="0026794A">
      <w:pPr>
        <w:pStyle w:val="Prrafodelista"/>
        <w:numPr>
          <w:ilvl w:val="1"/>
          <w:numId w:val="5"/>
        </w:numPr>
        <w:tabs>
          <w:tab w:val="left" w:pos="1843"/>
        </w:tabs>
        <w:ind w:left="1134"/>
      </w:pPr>
      <w:r w:rsidRPr="00B02946">
        <w:t xml:space="preserve">La contratación de estas pólizas de seguros tipo </w:t>
      </w:r>
      <w:r w:rsidR="006F1663">
        <w:t>t</w:t>
      </w:r>
      <w:r w:rsidRPr="00B02946">
        <w:t xml:space="preserve">odo </w:t>
      </w:r>
      <w:r w:rsidR="006F1663">
        <w:t>r</w:t>
      </w:r>
      <w:r w:rsidRPr="00B02946">
        <w:t>iesgo (</w:t>
      </w:r>
      <w:r w:rsidR="006F1663">
        <w:t>a</w:t>
      </w:r>
      <w:r w:rsidRPr="00B02946">
        <w:t>ll-</w:t>
      </w:r>
      <w:r w:rsidR="006F1663">
        <w:t>r</w:t>
      </w:r>
      <w:r w:rsidRPr="00B02946">
        <w:t xml:space="preserve">isk) así como la de tipo de </w:t>
      </w:r>
      <w:r w:rsidR="00C43B9C">
        <w:t>r</w:t>
      </w:r>
      <w:r w:rsidRPr="00B02946">
        <w:t xml:space="preserve">esponsabilidad </w:t>
      </w:r>
      <w:r w:rsidR="00C43B9C">
        <w:t>c</w:t>
      </w:r>
      <w:r w:rsidRPr="00B02946">
        <w:t xml:space="preserve">ivil contra terceros, no reduce ni modifica las obligaciones del Concesionario, establecidas en el presente </w:t>
      </w:r>
      <w:r w:rsidR="00A72480">
        <w:t>Contrato</w:t>
      </w:r>
      <w:r w:rsidRPr="00B02946">
        <w:t xml:space="preserve">, ni la exime de su cumplimiento. </w:t>
      </w:r>
      <w:r w:rsidR="00C43B9C">
        <w:t>N</w:t>
      </w:r>
      <w:r w:rsidR="000B456E">
        <w:t>o se podrán imputar o atribuir a la ARCOTEL cualquier responsabilidad que se llegara a establecer por estos conceptos</w:t>
      </w:r>
      <w:r w:rsidR="00E8233D">
        <w:t>.</w:t>
      </w:r>
    </w:p>
    <w:p w14:paraId="26FAE426" w14:textId="77777777" w:rsidR="00E8233D" w:rsidRPr="009D0682" w:rsidRDefault="00E8233D" w:rsidP="003370D3">
      <w:pPr>
        <w:tabs>
          <w:tab w:val="left" w:pos="1276"/>
        </w:tabs>
      </w:pPr>
    </w:p>
    <w:p w14:paraId="6C9CA241" w14:textId="4C7AC5A7"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6B21B8" w:rsidRPr="003370D3">
        <w:rPr>
          <w:b/>
          <w:bCs/>
        </w:rPr>
        <w:t>40</w:t>
      </w:r>
      <w:r w:rsidRPr="003370D3">
        <w:rPr>
          <w:b/>
          <w:bCs/>
        </w:rPr>
        <w:t>.- INCUMPLIMIENTOS Y SANCIONES.</w:t>
      </w:r>
    </w:p>
    <w:p w14:paraId="5009914C" w14:textId="4319A34B" w:rsidR="00FD12AD" w:rsidRPr="003370D3" w:rsidRDefault="00FD12AD" w:rsidP="003370D3">
      <w:pPr>
        <w:pStyle w:val="Textoindependiente"/>
        <w:jc w:val="both"/>
        <w:rPr>
          <w:b/>
        </w:rPr>
      </w:pPr>
      <w:r>
        <w:rPr>
          <w:b/>
        </w:rPr>
        <w:t xml:space="preserve"> </w:t>
      </w:r>
    </w:p>
    <w:p w14:paraId="1A17E9DA" w14:textId="77777777" w:rsidR="00FD12AD" w:rsidRDefault="00FD12AD" w:rsidP="00FD12AD">
      <w:pPr>
        <w:pStyle w:val="Textoindependiente"/>
        <w:spacing w:before="1"/>
        <w:jc w:val="both"/>
        <w:rPr>
          <w:b/>
        </w:rPr>
      </w:pPr>
    </w:p>
    <w:p w14:paraId="33E5A819" w14:textId="77777777" w:rsidR="00512079" w:rsidRPr="00512079" w:rsidRDefault="00512079" w:rsidP="0026794A">
      <w:pPr>
        <w:pStyle w:val="Prrafodelista"/>
        <w:numPr>
          <w:ilvl w:val="0"/>
          <w:numId w:val="5"/>
        </w:numPr>
        <w:tabs>
          <w:tab w:val="left" w:pos="1843"/>
        </w:tabs>
        <w:rPr>
          <w:vanish/>
        </w:rPr>
      </w:pPr>
    </w:p>
    <w:p w14:paraId="2273107C" w14:textId="5DD1A58E" w:rsidR="00FD12AD" w:rsidRDefault="00FD12AD" w:rsidP="0026794A">
      <w:pPr>
        <w:pStyle w:val="Prrafodelista"/>
        <w:numPr>
          <w:ilvl w:val="1"/>
          <w:numId w:val="5"/>
        </w:numPr>
        <w:tabs>
          <w:tab w:val="left" w:pos="1843"/>
        </w:tabs>
        <w:ind w:left="1134"/>
      </w:pPr>
      <w:r w:rsidRPr="009D0682">
        <w:t>En lo relacionado con los incumplimientos de carácter contractual</w:t>
      </w:r>
      <w:r>
        <w:t xml:space="preserve"> o normativo</w:t>
      </w:r>
      <w:r w:rsidRPr="009D0682">
        <w:t>,</w:t>
      </w:r>
      <w:r w:rsidRPr="007A6425">
        <w:rPr>
          <w:spacing w:val="40"/>
        </w:rPr>
        <w:t xml:space="preserve"> </w:t>
      </w:r>
      <w:r w:rsidRPr="009D0682">
        <w:t xml:space="preserve">se observará lo preceptuado en el </w:t>
      </w:r>
      <w:r w:rsidR="00D259CA">
        <w:t>Ordenamiento Jurídico Vigente</w:t>
      </w:r>
      <w:r>
        <w:t>.</w:t>
      </w:r>
      <w:r w:rsidR="008C4329">
        <w:t xml:space="preserve"> </w:t>
      </w:r>
    </w:p>
    <w:p w14:paraId="2EC9129F" w14:textId="77777777" w:rsidR="00C614B3" w:rsidRDefault="00C614B3" w:rsidP="00446D03">
      <w:pPr>
        <w:pStyle w:val="Prrafodelista"/>
        <w:ind w:left="1276"/>
      </w:pPr>
    </w:p>
    <w:p w14:paraId="4519894C" w14:textId="3091EC02" w:rsidR="008C4329" w:rsidRDefault="00437ADB" w:rsidP="0026794A">
      <w:pPr>
        <w:pStyle w:val="Prrafodelista"/>
        <w:numPr>
          <w:ilvl w:val="1"/>
          <w:numId w:val="5"/>
        </w:numPr>
        <w:tabs>
          <w:tab w:val="left" w:pos="1843"/>
        </w:tabs>
        <w:ind w:left="1134"/>
      </w:pPr>
      <w:r w:rsidRPr="00437ADB">
        <w:t xml:space="preserve">En caso de existir indicios de que el Concesionario no presta los </w:t>
      </w:r>
      <w:r w:rsidR="00710869">
        <w:t>Servicios de Telecomunicaciones Objeto del Presente Contrato</w:t>
      </w:r>
      <w:r w:rsidRPr="00437ADB">
        <w:t xml:space="preserve"> en los términos y condiciones señalados en el presente Contrato y en el </w:t>
      </w:r>
      <w:r w:rsidR="00573EB4">
        <w:t>c</w:t>
      </w:r>
      <w:r w:rsidRPr="00437ADB">
        <w:t>ontrato de adhesión o negociado, la ARCOTEL realizará actuaciones previas y actuar</w:t>
      </w:r>
      <w:r w:rsidR="00404E75">
        <w:t>á</w:t>
      </w:r>
      <w:r w:rsidRPr="00437ADB">
        <w:t xml:space="preserve"> de conformidad a lo establecido en </w:t>
      </w:r>
      <w:r w:rsidRPr="006A2CCA">
        <w:t>el Ordenamiento Jurídico Vigente.</w:t>
      </w:r>
      <w:r w:rsidRPr="00437ADB">
        <w:t xml:space="preserve"> </w:t>
      </w:r>
    </w:p>
    <w:p w14:paraId="3021319B" w14:textId="77777777" w:rsidR="00437ADB" w:rsidRDefault="00437ADB" w:rsidP="00ED13C4">
      <w:pPr>
        <w:pStyle w:val="Prrafodelista"/>
        <w:tabs>
          <w:tab w:val="left" w:pos="1809"/>
        </w:tabs>
        <w:ind w:left="1808" w:firstLine="0"/>
      </w:pPr>
    </w:p>
    <w:p w14:paraId="6C91D5A8" w14:textId="68CB79A1" w:rsidR="00D560D3" w:rsidRPr="00A4462C" w:rsidRDefault="00BC69B3" w:rsidP="0026794A">
      <w:pPr>
        <w:pStyle w:val="Prrafodelista"/>
        <w:numPr>
          <w:ilvl w:val="1"/>
          <w:numId w:val="5"/>
        </w:numPr>
        <w:tabs>
          <w:tab w:val="left" w:pos="1843"/>
        </w:tabs>
        <w:ind w:left="1134"/>
      </w:pPr>
      <w:r w:rsidRPr="00A4462C">
        <w:t xml:space="preserve">Para efectos de la caducidad de los procedimientos y prescripción de infracciones y sanciones se aplicará lo previsto en el Ordenamiento Jurídico Vigente.  </w:t>
      </w:r>
    </w:p>
    <w:p w14:paraId="59C412E7" w14:textId="77777777" w:rsidR="00BC69B3" w:rsidRPr="00D560D3" w:rsidRDefault="00BC69B3" w:rsidP="00A45FEE">
      <w:pPr>
        <w:pStyle w:val="Prrafodelista"/>
        <w:ind w:left="1276"/>
        <w:rPr>
          <w:highlight w:val="yellow"/>
        </w:rPr>
      </w:pPr>
    </w:p>
    <w:p w14:paraId="438BFDBB" w14:textId="6796AC5B" w:rsidR="00D560D3" w:rsidRPr="00D20D84" w:rsidRDefault="00D560D3" w:rsidP="0026794A">
      <w:pPr>
        <w:pStyle w:val="Prrafodelista"/>
        <w:numPr>
          <w:ilvl w:val="1"/>
          <w:numId w:val="5"/>
        </w:numPr>
        <w:tabs>
          <w:tab w:val="left" w:pos="1843"/>
        </w:tabs>
        <w:ind w:left="1134"/>
      </w:pPr>
      <w:r w:rsidRPr="00D20D84">
        <w:t>Dentro de las actuaciones previas, el procedimiento administrativo sancionador y en la determinación de sanciones ARCOTEL observará los principios</w:t>
      </w:r>
      <w:r w:rsidR="00F846C1" w:rsidRPr="00D20D84">
        <w:t xml:space="preserve"> previstos en la Constitución</w:t>
      </w:r>
      <w:r w:rsidR="00976FF0" w:rsidRPr="00D20D84">
        <w:t xml:space="preserve">, </w:t>
      </w:r>
      <w:r w:rsidR="00F846C1" w:rsidRPr="00D20D84">
        <w:t>la Ley</w:t>
      </w:r>
      <w:r w:rsidR="00976FF0" w:rsidRPr="00D20D84">
        <w:t xml:space="preserve"> y </w:t>
      </w:r>
      <w:r w:rsidR="007F2FB5" w:rsidRPr="00D20D84">
        <w:t xml:space="preserve">en </w:t>
      </w:r>
      <w:r w:rsidR="00976FF0" w:rsidRPr="00D20D84">
        <w:t>las normas aplicables</w:t>
      </w:r>
      <w:r w:rsidR="00F846C1" w:rsidRPr="00D20D84">
        <w:t xml:space="preserve">. </w:t>
      </w:r>
    </w:p>
    <w:p w14:paraId="334C390B" w14:textId="77777777" w:rsidR="00FD12AD" w:rsidRDefault="00FD12AD" w:rsidP="00FD12AD">
      <w:pPr>
        <w:pStyle w:val="Textoindependiente"/>
        <w:spacing w:before="11"/>
        <w:jc w:val="both"/>
        <w:rPr>
          <w:sz w:val="21"/>
        </w:rPr>
      </w:pPr>
    </w:p>
    <w:p w14:paraId="2A7478FE" w14:textId="77777777" w:rsidR="00F846C1" w:rsidRPr="003370D3" w:rsidRDefault="00F846C1" w:rsidP="003370D3">
      <w:pPr>
        <w:pStyle w:val="Prrafodelista"/>
        <w:tabs>
          <w:tab w:val="left" w:pos="1134"/>
          <w:tab w:val="left" w:pos="9781"/>
        </w:tabs>
        <w:ind w:left="1134" w:firstLine="0"/>
        <w:rPr>
          <w:b/>
          <w:bCs/>
        </w:rPr>
      </w:pPr>
    </w:p>
    <w:p w14:paraId="0E35263A" w14:textId="4376A8B3" w:rsidR="00FD12AD" w:rsidRPr="003370D3" w:rsidRDefault="00FD12AD" w:rsidP="003370D3">
      <w:pPr>
        <w:pStyle w:val="Prrafodelista"/>
        <w:tabs>
          <w:tab w:val="left" w:pos="1134"/>
          <w:tab w:val="left" w:pos="9781"/>
        </w:tabs>
        <w:ind w:left="1134" w:firstLine="0"/>
        <w:rPr>
          <w:b/>
          <w:bCs/>
        </w:rPr>
      </w:pPr>
      <w:r w:rsidRPr="003370D3">
        <w:rPr>
          <w:b/>
          <w:bCs/>
        </w:rPr>
        <w:t>CLÁUSULA 4</w:t>
      </w:r>
      <w:r w:rsidR="006B21B8" w:rsidRPr="003370D3">
        <w:rPr>
          <w:b/>
          <w:bCs/>
        </w:rPr>
        <w:t>1</w:t>
      </w:r>
      <w:r w:rsidRPr="003370D3">
        <w:rPr>
          <w:b/>
          <w:bCs/>
        </w:rPr>
        <w:t>.- DE LA INTERVENCIÓN DE LA CONCESIÓN.</w:t>
      </w:r>
    </w:p>
    <w:p w14:paraId="280840A2" w14:textId="40DA8658" w:rsidR="00FD12AD" w:rsidRDefault="00FD12AD" w:rsidP="00FD12AD">
      <w:pPr>
        <w:pStyle w:val="Textoindependiente"/>
        <w:jc w:val="both"/>
        <w:rPr>
          <w:b/>
        </w:rPr>
      </w:pPr>
      <w:bookmarkStart w:id="7" w:name="_Hlk116034518"/>
    </w:p>
    <w:p w14:paraId="3027848F" w14:textId="77777777" w:rsidR="00512079" w:rsidRPr="00512079" w:rsidRDefault="00512079" w:rsidP="0026794A">
      <w:pPr>
        <w:pStyle w:val="Prrafodelista"/>
        <w:numPr>
          <w:ilvl w:val="0"/>
          <w:numId w:val="5"/>
        </w:numPr>
        <w:tabs>
          <w:tab w:val="left" w:pos="1843"/>
        </w:tabs>
        <w:rPr>
          <w:vanish/>
        </w:rPr>
      </w:pPr>
    </w:p>
    <w:p w14:paraId="75D50759" w14:textId="22B0B759" w:rsidR="00F019C4" w:rsidRPr="005D0B78" w:rsidRDefault="00FD12AD" w:rsidP="002D7C07">
      <w:pPr>
        <w:pStyle w:val="Prrafodelista"/>
        <w:numPr>
          <w:ilvl w:val="1"/>
          <w:numId w:val="5"/>
        </w:numPr>
        <w:tabs>
          <w:tab w:val="left" w:pos="1843"/>
        </w:tabs>
        <w:spacing w:before="240"/>
        <w:ind w:left="1134"/>
      </w:pPr>
      <w:r>
        <w:t xml:space="preserve">Lo relativo a </w:t>
      </w:r>
      <w:r w:rsidRPr="00EA0B48">
        <w:t>la intervención de</w:t>
      </w:r>
      <w:r w:rsidR="001247F4">
        <w:t>l presente Contrato</w:t>
      </w:r>
      <w:r w:rsidRPr="00EA0B48">
        <w:t xml:space="preserve"> se sujetará a lo establecido </w:t>
      </w:r>
      <w:r w:rsidR="000017DF">
        <w:t>en la</w:t>
      </w:r>
      <w:r w:rsidRPr="00EA0B48">
        <w:t xml:space="preserve"> </w:t>
      </w:r>
      <w:r w:rsidR="00D259CA" w:rsidRPr="005D0B78">
        <w:t>Legislación Aplicable</w:t>
      </w:r>
      <w:r w:rsidR="004B6675" w:rsidRPr="005D0B78">
        <w:t>.</w:t>
      </w:r>
    </w:p>
    <w:p w14:paraId="5B9AF84D" w14:textId="015887CA" w:rsidR="00100EDF" w:rsidRPr="00F019C4" w:rsidRDefault="00100EDF" w:rsidP="002D7C07">
      <w:pPr>
        <w:pStyle w:val="Prrafodelista"/>
        <w:numPr>
          <w:ilvl w:val="1"/>
          <w:numId w:val="5"/>
        </w:numPr>
        <w:tabs>
          <w:tab w:val="left" w:pos="1843"/>
        </w:tabs>
        <w:spacing w:before="240"/>
        <w:ind w:left="1134"/>
        <w:rPr>
          <w:lang w:val="es-EC"/>
        </w:rPr>
      </w:pPr>
      <w:r w:rsidRPr="00F019C4">
        <w:rPr>
          <w:lang w:val="es-EC"/>
        </w:rPr>
        <w:t xml:space="preserve">El presente Contrato podrá ser intervenido por la ARCOTEL para precautelar el interés público y garantizar la continuidad del servicio </w:t>
      </w:r>
      <w:r w:rsidR="00693893" w:rsidRPr="00F019C4">
        <w:rPr>
          <w:lang w:val="es-EC"/>
        </w:rPr>
        <w:t>en caso de</w:t>
      </w:r>
      <w:r w:rsidRPr="00F019C4">
        <w:rPr>
          <w:lang w:val="es-EC"/>
        </w:rPr>
        <w:t xml:space="preserve"> una sanción de revocatoria que se encuentre en firme y que se origine en una infracción de cuarta clase, con la excepción de aquellas que se originan por reincidencia en tercera clase.</w:t>
      </w:r>
    </w:p>
    <w:p w14:paraId="250171AC" w14:textId="77777777" w:rsidR="000012F4" w:rsidRPr="00601A98" w:rsidRDefault="000012F4" w:rsidP="00A45FEE">
      <w:pPr>
        <w:pStyle w:val="Prrafodelista"/>
        <w:ind w:left="1276"/>
        <w:rPr>
          <w:lang w:val="es-EC"/>
        </w:rPr>
      </w:pPr>
    </w:p>
    <w:p w14:paraId="142AEEA3" w14:textId="53FFAA7C" w:rsidR="00601A98" w:rsidRPr="00601A98" w:rsidRDefault="000012F4" w:rsidP="0026794A">
      <w:pPr>
        <w:pStyle w:val="Prrafodelista"/>
        <w:numPr>
          <w:ilvl w:val="1"/>
          <w:numId w:val="5"/>
        </w:numPr>
        <w:tabs>
          <w:tab w:val="left" w:pos="1843"/>
        </w:tabs>
        <w:ind w:left="1134"/>
        <w:rPr>
          <w:lang w:val="es-EC"/>
        </w:rPr>
      </w:pPr>
      <w:r w:rsidRPr="00601A98">
        <w:rPr>
          <w:lang w:val="es-EC"/>
        </w:rPr>
        <w:t xml:space="preserve">La ARCOTEL, de manera previa a ordenar la intervención del presente Contrato deberá evaluar entre otros aspectos la existencia de otros prestadores del mismo servicio y la capacidad para proveer </w:t>
      </w:r>
      <w:r w:rsidR="00E75F6A">
        <w:rPr>
          <w:lang w:val="es-EC"/>
        </w:rPr>
        <w:t>los</w:t>
      </w:r>
      <w:r w:rsidR="00E75F6A" w:rsidRPr="00601A98">
        <w:rPr>
          <w:lang w:val="es-EC"/>
        </w:rPr>
        <w:t xml:space="preserve"> </w:t>
      </w:r>
      <w:r w:rsidR="00710869">
        <w:rPr>
          <w:lang w:val="es-EC"/>
        </w:rPr>
        <w:t>Servicios de Telecomunicaciones Objeto del Presente Contrato</w:t>
      </w:r>
      <w:r w:rsidRPr="00601A98">
        <w:rPr>
          <w:lang w:val="es-EC"/>
        </w:rPr>
        <w:t xml:space="preserve"> y emitirá el procedimiento administrativo de la intervención, que contará con la participación de un interventor en conjunto con el órgano de dirección del Concesionario, de conformidad con la Legislación Aplicable. La intervención ordenada por la ARCOTEL terminará cuando se haya remediado el incumplimiento o se haya garantizado la continuidad de los servicios, caso contrario se procederá con la revocatoria del título habilitante.</w:t>
      </w:r>
    </w:p>
    <w:p w14:paraId="5C0AD490" w14:textId="4E11974A" w:rsidR="000012F4" w:rsidRPr="00601A98" w:rsidRDefault="000012F4" w:rsidP="00D52F02">
      <w:pPr>
        <w:ind w:left="1276" w:hanging="567"/>
        <w:jc w:val="both"/>
        <w:rPr>
          <w:lang w:val="es-EC"/>
        </w:rPr>
      </w:pPr>
      <w:r w:rsidRPr="00601A98">
        <w:rPr>
          <w:lang w:val="es-EC"/>
        </w:rPr>
        <w:t xml:space="preserve"> </w:t>
      </w:r>
    </w:p>
    <w:p w14:paraId="570A4F85" w14:textId="77777777" w:rsidR="003370D3" w:rsidRPr="0040587F" w:rsidRDefault="00ED594A" w:rsidP="003370D3">
      <w:pPr>
        <w:ind w:left="1134" w:hanging="425"/>
        <w:jc w:val="both"/>
        <w:rPr>
          <w:b/>
          <w:bCs/>
          <w:lang w:val="es-EC"/>
        </w:rPr>
      </w:pPr>
      <w:r>
        <w:rPr>
          <w:lang w:val="es-EC"/>
        </w:rPr>
        <w:tab/>
      </w:r>
      <w:r w:rsidR="003370D3" w:rsidRPr="00601A98">
        <w:rPr>
          <w:lang w:val="es-EC"/>
        </w:rPr>
        <w:t xml:space="preserve">La intervención y cualquier aspecto relacionado a la misma se sujetan a la cláusula de Solución de Controversias del presente </w:t>
      </w:r>
      <w:r w:rsidR="003370D3" w:rsidRPr="00EA0B48">
        <w:rPr>
          <w:lang w:val="es-EC"/>
        </w:rPr>
        <w:t xml:space="preserve">Contrato </w:t>
      </w:r>
      <w:r w:rsidR="003370D3" w:rsidRPr="005D0B78">
        <w:rPr>
          <w:lang w:val="es-EC"/>
        </w:rPr>
        <w:t>sin perjuicio de otras acciones previstas en la Constitución y la Ley.</w:t>
      </w:r>
      <w:r w:rsidR="003370D3" w:rsidRPr="00601A98">
        <w:rPr>
          <w:lang w:val="es-EC"/>
        </w:rPr>
        <w:t xml:space="preserve"> </w:t>
      </w:r>
    </w:p>
    <w:p w14:paraId="57E6FC44" w14:textId="30306CD4" w:rsidR="000012F4" w:rsidRPr="005053A4" w:rsidRDefault="000012F4" w:rsidP="005053A4">
      <w:pPr>
        <w:ind w:left="1276" w:hanging="567"/>
        <w:jc w:val="both"/>
        <w:rPr>
          <w:lang w:val="es-EC"/>
        </w:rPr>
      </w:pPr>
      <w:r w:rsidRPr="005D0B78">
        <w:rPr>
          <w:lang w:val="es-EC"/>
        </w:rPr>
        <w:t>.</w:t>
      </w:r>
      <w:r w:rsidRPr="00601A98">
        <w:rPr>
          <w:lang w:val="es-EC"/>
        </w:rPr>
        <w:t xml:space="preserve"> </w:t>
      </w:r>
    </w:p>
    <w:p w14:paraId="3FBF5C3E" w14:textId="77777777" w:rsidR="00FD12AD" w:rsidRDefault="00FD12AD" w:rsidP="00FD12AD">
      <w:pPr>
        <w:pStyle w:val="Textoindependiente"/>
        <w:jc w:val="both"/>
      </w:pPr>
    </w:p>
    <w:p w14:paraId="2B427E75" w14:textId="4CCBC62D" w:rsidR="00FD12AD" w:rsidRDefault="00FD12AD" w:rsidP="00FD12AD">
      <w:pPr>
        <w:pStyle w:val="Ttulo1"/>
        <w:tabs>
          <w:tab w:val="left" w:pos="2775"/>
          <w:tab w:val="left" w:pos="3425"/>
          <w:tab w:val="left" w:pos="4888"/>
          <w:tab w:val="left" w:pos="5327"/>
          <w:tab w:val="left" w:pos="7218"/>
          <w:tab w:val="left" w:pos="7926"/>
          <w:tab w:val="left" w:pos="9440"/>
        </w:tabs>
        <w:jc w:val="both"/>
      </w:pPr>
      <w:r>
        <w:rPr>
          <w:spacing w:val="-2"/>
        </w:rPr>
        <w:t>CLÁUSULA</w:t>
      </w:r>
      <w:r>
        <w:tab/>
      </w:r>
      <w:r>
        <w:rPr>
          <w:spacing w:val="-4"/>
        </w:rPr>
        <w:t>4</w:t>
      </w:r>
      <w:r w:rsidR="006B21B8">
        <w:rPr>
          <w:spacing w:val="-4"/>
        </w:rPr>
        <w:t>2</w:t>
      </w:r>
      <w:r>
        <w:rPr>
          <w:spacing w:val="-4"/>
        </w:rPr>
        <w:t>.-</w:t>
      </w:r>
      <w:r>
        <w:tab/>
      </w:r>
      <w:r>
        <w:rPr>
          <w:spacing w:val="-2"/>
        </w:rPr>
        <w:t>EXTINCIÓN</w:t>
      </w:r>
      <w:r>
        <w:tab/>
      </w:r>
      <w:r>
        <w:rPr>
          <w:spacing w:val="-10"/>
        </w:rPr>
        <w:t>O</w:t>
      </w:r>
      <w:r>
        <w:tab/>
      </w:r>
      <w:r>
        <w:rPr>
          <w:spacing w:val="-2"/>
        </w:rPr>
        <w:t>REVOCATORIA</w:t>
      </w:r>
      <w:r>
        <w:tab/>
      </w:r>
      <w:r>
        <w:rPr>
          <w:spacing w:val="-4"/>
        </w:rPr>
        <w:t>DEL</w:t>
      </w:r>
      <w:r>
        <w:tab/>
      </w:r>
      <w:r w:rsidR="000F5EA7">
        <w:t xml:space="preserve">PRESENTE </w:t>
      </w:r>
      <w:r>
        <w:rPr>
          <w:spacing w:val="-2"/>
        </w:rPr>
        <w:t>CONTRATO.</w:t>
      </w:r>
    </w:p>
    <w:p w14:paraId="30FA105E" w14:textId="77777777" w:rsidR="00FD12AD" w:rsidRDefault="00FD12AD" w:rsidP="00FD12AD">
      <w:pPr>
        <w:pStyle w:val="Textoindependiente"/>
        <w:spacing w:before="11"/>
        <w:jc w:val="both"/>
        <w:rPr>
          <w:b/>
          <w:sz w:val="21"/>
        </w:rPr>
      </w:pPr>
    </w:p>
    <w:p w14:paraId="7A645811" w14:textId="77777777" w:rsidR="00512079" w:rsidRPr="00512079" w:rsidRDefault="00512079" w:rsidP="0026794A">
      <w:pPr>
        <w:pStyle w:val="Prrafodelista"/>
        <w:numPr>
          <w:ilvl w:val="0"/>
          <w:numId w:val="5"/>
        </w:numPr>
        <w:tabs>
          <w:tab w:val="left" w:pos="1843"/>
        </w:tabs>
        <w:rPr>
          <w:vanish/>
        </w:rPr>
      </w:pPr>
    </w:p>
    <w:p w14:paraId="08DAC585" w14:textId="136A91B4" w:rsidR="009765F4" w:rsidRDefault="00FD12AD" w:rsidP="0026794A">
      <w:pPr>
        <w:pStyle w:val="Prrafodelista"/>
        <w:numPr>
          <w:ilvl w:val="1"/>
          <w:numId w:val="5"/>
        </w:numPr>
        <w:tabs>
          <w:tab w:val="left" w:pos="1843"/>
        </w:tabs>
        <w:ind w:left="1134"/>
      </w:pPr>
      <w:r>
        <w:t xml:space="preserve">La extinción o revocatoria del </w:t>
      </w:r>
      <w:r w:rsidR="001247F4">
        <w:t xml:space="preserve">presente </w:t>
      </w:r>
      <w:r>
        <w:t>Contrato y todo el procedimiento relacionado a su instrumentación, deberán realizarse con base en lo dispuesto</w:t>
      </w:r>
      <w:r>
        <w:rPr>
          <w:spacing w:val="40"/>
        </w:rPr>
        <w:t xml:space="preserve"> </w:t>
      </w:r>
      <w:r>
        <w:t>en</w:t>
      </w:r>
      <w:r w:rsidR="00B35DEA">
        <w:t xml:space="preserve"> </w:t>
      </w:r>
      <w:r w:rsidR="00B35DEA" w:rsidRPr="00B35DEA">
        <w:t>la</w:t>
      </w:r>
      <w:r w:rsidRPr="00B35DEA">
        <w:t xml:space="preserve"> </w:t>
      </w:r>
      <w:r w:rsidR="009765F4" w:rsidRPr="00B35DEA">
        <w:t>Legislación Aplicable</w:t>
      </w:r>
      <w:r w:rsidR="00B35DEA" w:rsidRPr="00B35DEA">
        <w:t>.</w:t>
      </w:r>
    </w:p>
    <w:p w14:paraId="6D99FEA4" w14:textId="77777777" w:rsidR="000E5154" w:rsidRDefault="000E5154" w:rsidP="00F93AA5"/>
    <w:p w14:paraId="73BFBA36" w14:textId="733332E7" w:rsidR="000E5154" w:rsidRPr="00ED13C4" w:rsidRDefault="000E5154" w:rsidP="0026794A">
      <w:pPr>
        <w:pStyle w:val="Prrafodelista"/>
        <w:numPr>
          <w:ilvl w:val="1"/>
          <w:numId w:val="5"/>
        </w:numPr>
        <w:tabs>
          <w:tab w:val="left" w:pos="1843"/>
        </w:tabs>
        <w:ind w:left="1134"/>
        <w:rPr>
          <w:lang w:val="es-EC"/>
        </w:rPr>
      </w:pPr>
      <w:r w:rsidRPr="00ED13C4">
        <w:rPr>
          <w:lang w:val="es-EC"/>
        </w:rPr>
        <w:t xml:space="preserve">El presente Contrato, de conformidad con la Legislación Aplicable se extingue </w:t>
      </w:r>
      <w:bookmarkStart w:id="8" w:name="_Hlk116032435"/>
      <w:r w:rsidRPr="00ED13C4">
        <w:rPr>
          <w:lang w:val="es-EC"/>
        </w:rPr>
        <w:t xml:space="preserve">mediante un acto administrativo emitido y motivado por ARCOTEL, </w:t>
      </w:r>
      <w:r w:rsidR="00AB3488">
        <w:rPr>
          <w:lang w:val="es-EC"/>
        </w:rPr>
        <w:t xml:space="preserve">garantizando </w:t>
      </w:r>
      <w:r w:rsidRPr="00ED13C4">
        <w:rPr>
          <w:lang w:val="es-EC"/>
        </w:rPr>
        <w:t xml:space="preserve">el debido proceso </w:t>
      </w:r>
      <w:r w:rsidR="00AB3488">
        <w:rPr>
          <w:lang w:val="es-EC"/>
        </w:rPr>
        <w:t>al</w:t>
      </w:r>
      <w:r w:rsidRPr="00ED13C4">
        <w:rPr>
          <w:lang w:val="es-EC"/>
        </w:rPr>
        <w:t xml:space="preserve"> </w:t>
      </w:r>
      <w:bookmarkEnd w:id="8"/>
      <w:r w:rsidR="00F41F8F">
        <w:rPr>
          <w:lang w:val="es-EC"/>
        </w:rPr>
        <w:t>Concesionario</w:t>
      </w:r>
      <w:r w:rsidRPr="00ED13C4">
        <w:rPr>
          <w:lang w:val="es-EC"/>
        </w:rPr>
        <w:t xml:space="preserve">, y corresponde a los siguientes casos: </w:t>
      </w:r>
    </w:p>
    <w:p w14:paraId="4634B962" w14:textId="77777777" w:rsidR="000E5154" w:rsidRPr="00477FAE" w:rsidRDefault="000E5154" w:rsidP="000E5154">
      <w:pPr>
        <w:tabs>
          <w:tab w:val="left" w:pos="1809"/>
        </w:tabs>
        <w:ind w:left="1276" w:right="974"/>
        <w:jc w:val="both"/>
        <w:rPr>
          <w:lang w:val="es-EC"/>
        </w:rPr>
      </w:pPr>
    </w:p>
    <w:p w14:paraId="03438558" w14:textId="1461A2CB" w:rsidR="000E5154" w:rsidRPr="00477FAE" w:rsidRDefault="000E5154" w:rsidP="0026794A">
      <w:pPr>
        <w:pStyle w:val="Prrafodelista"/>
        <w:numPr>
          <w:ilvl w:val="0"/>
          <w:numId w:val="21"/>
        </w:numPr>
        <w:tabs>
          <w:tab w:val="left" w:pos="1809"/>
        </w:tabs>
        <w:ind w:right="974"/>
        <w:rPr>
          <w:lang w:val="es-EC"/>
        </w:rPr>
      </w:pPr>
      <w:r w:rsidRPr="00477FAE">
        <w:rPr>
          <w:lang w:val="es-EC"/>
        </w:rPr>
        <w:t xml:space="preserve">Por expiración del </w:t>
      </w:r>
      <w:r w:rsidR="00290CE9">
        <w:rPr>
          <w:lang w:val="es-EC"/>
        </w:rPr>
        <w:t>P</w:t>
      </w:r>
      <w:r w:rsidRPr="00477FAE">
        <w:rPr>
          <w:lang w:val="es-EC"/>
        </w:rPr>
        <w:t>lazo pactado en el presente Contrato y que el Concesionario no haya solicitado la renovación y se haya resuelto la misma</w:t>
      </w:r>
      <w:r w:rsidR="004B6675">
        <w:rPr>
          <w:lang w:val="es-EC"/>
        </w:rPr>
        <w:t>;</w:t>
      </w:r>
      <w:r w:rsidRPr="00477FAE">
        <w:rPr>
          <w:lang w:val="es-EC"/>
        </w:rPr>
        <w:t xml:space="preserve"> </w:t>
      </w:r>
    </w:p>
    <w:p w14:paraId="712F16C8" w14:textId="780AE931" w:rsidR="000E5154" w:rsidRPr="00477FAE" w:rsidRDefault="000E5154" w:rsidP="0026794A">
      <w:pPr>
        <w:pStyle w:val="Prrafodelista"/>
        <w:numPr>
          <w:ilvl w:val="0"/>
          <w:numId w:val="21"/>
        </w:numPr>
        <w:tabs>
          <w:tab w:val="left" w:pos="1809"/>
        </w:tabs>
        <w:ind w:right="974"/>
        <w:rPr>
          <w:lang w:val="es-EC"/>
        </w:rPr>
      </w:pPr>
      <w:r w:rsidRPr="00477FAE">
        <w:rPr>
          <w:lang w:val="es-EC"/>
        </w:rPr>
        <w:t xml:space="preserve">Por mutuo acuerdo entre las </w:t>
      </w:r>
      <w:r w:rsidR="004250AC">
        <w:rPr>
          <w:lang w:val="es-EC"/>
        </w:rPr>
        <w:t>P</w:t>
      </w:r>
      <w:r w:rsidRPr="00477FAE">
        <w:rPr>
          <w:lang w:val="es-EC"/>
        </w:rPr>
        <w:t>artes</w:t>
      </w:r>
      <w:r w:rsidR="004B6675">
        <w:rPr>
          <w:lang w:val="es-EC"/>
        </w:rPr>
        <w:t>;</w:t>
      </w:r>
      <w:r w:rsidRPr="00477FAE">
        <w:rPr>
          <w:lang w:val="es-EC"/>
        </w:rPr>
        <w:t xml:space="preserve"> </w:t>
      </w:r>
    </w:p>
    <w:p w14:paraId="6437FA08" w14:textId="7099971A" w:rsidR="000E5154" w:rsidRPr="00477FAE" w:rsidRDefault="000E5154" w:rsidP="0026794A">
      <w:pPr>
        <w:pStyle w:val="Prrafodelista"/>
        <w:numPr>
          <w:ilvl w:val="0"/>
          <w:numId w:val="21"/>
        </w:numPr>
        <w:tabs>
          <w:tab w:val="left" w:pos="1809"/>
        </w:tabs>
        <w:ind w:right="974"/>
        <w:rPr>
          <w:lang w:val="es-EC"/>
        </w:rPr>
      </w:pPr>
      <w:r w:rsidRPr="00477FAE">
        <w:rPr>
          <w:lang w:val="es-EC"/>
        </w:rPr>
        <w:t>Por resolución de ARCOTEL en los siguientes casos:</w:t>
      </w:r>
    </w:p>
    <w:p w14:paraId="1100DAFF" w14:textId="358E0231" w:rsidR="000E5154" w:rsidRPr="00477FAE" w:rsidRDefault="000E5154" w:rsidP="0026794A">
      <w:pPr>
        <w:pStyle w:val="Prrafodelista"/>
        <w:numPr>
          <w:ilvl w:val="0"/>
          <w:numId w:val="25"/>
        </w:numPr>
        <w:tabs>
          <w:tab w:val="left" w:pos="1809"/>
        </w:tabs>
        <w:ind w:right="974"/>
        <w:rPr>
          <w:lang w:val="es-EC"/>
        </w:rPr>
      </w:pPr>
      <w:r w:rsidRPr="00477FAE">
        <w:rPr>
          <w:lang w:val="es-EC"/>
        </w:rPr>
        <w:t>Por disolución, quiebra o liquidación del Concesionario</w:t>
      </w:r>
    </w:p>
    <w:p w14:paraId="2FCEC955" w14:textId="2C3953E0" w:rsidR="000E5154" w:rsidRPr="00477FAE" w:rsidRDefault="000E5154" w:rsidP="0026794A">
      <w:pPr>
        <w:pStyle w:val="Prrafodelista"/>
        <w:numPr>
          <w:ilvl w:val="0"/>
          <w:numId w:val="25"/>
        </w:numPr>
        <w:tabs>
          <w:tab w:val="left" w:pos="1809"/>
        </w:tabs>
        <w:ind w:right="974"/>
        <w:rPr>
          <w:lang w:val="es-EC"/>
        </w:rPr>
      </w:pPr>
      <w:r w:rsidRPr="00477FAE">
        <w:rPr>
          <w:lang w:val="es-EC"/>
        </w:rPr>
        <w:t>Por hechos o actos que impidan la continuidad del presente Contrato.</w:t>
      </w:r>
    </w:p>
    <w:p w14:paraId="68D22686" w14:textId="77777777" w:rsidR="000E5154" w:rsidRPr="00477FAE" w:rsidRDefault="000E5154" w:rsidP="0026794A">
      <w:pPr>
        <w:pStyle w:val="Prrafodelista"/>
        <w:numPr>
          <w:ilvl w:val="0"/>
          <w:numId w:val="25"/>
        </w:numPr>
        <w:tabs>
          <w:tab w:val="left" w:pos="1985"/>
        </w:tabs>
        <w:ind w:right="974"/>
        <w:rPr>
          <w:lang w:val="es-EC"/>
        </w:rPr>
      </w:pPr>
      <w:r w:rsidRPr="00477FAE">
        <w:rPr>
          <w:lang w:val="es-EC"/>
        </w:rPr>
        <w:t>Por revocatoria de conformidad con la Legislación Aplicable.</w:t>
      </w:r>
    </w:p>
    <w:p w14:paraId="2AF3F864" w14:textId="1A5121E5" w:rsidR="000E5154" w:rsidRPr="00477FAE" w:rsidRDefault="000E5154" w:rsidP="0026794A">
      <w:pPr>
        <w:pStyle w:val="Prrafodelista"/>
        <w:numPr>
          <w:ilvl w:val="0"/>
          <w:numId w:val="21"/>
        </w:numPr>
        <w:tabs>
          <w:tab w:val="left" w:pos="1809"/>
        </w:tabs>
        <w:ind w:right="974"/>
        <w:rPr>
          <w:lang w:val="es-EC"/>
        </w:rPr>
      </w:pPr>
      <w:r w:rsidRPr="00477FAE">
        <w:rPr>
          <w:lang w:val="es-EC"/>
        </w:rPr>
        <w:t>Por devolución del Concesionario del espectro y aceptación de la ARCOTEL</w:t>
      </w:r>
      <w:r w:rsidR="00EA0B48">
        <w:rPr>
          <w:lang w:val="es-EC"/>
        </w:rPr>
        <w:t>;</w:t>
      </w:r>
    </w:p>
    <w:p w14:paraId="7094D319" w14:textId="37FA59BB" w:rsidR="000E5154" w:rsidRPr="00EC77C3" w:rsidRDefault="000E5154" w:rsidP="0026794A">
      <w:pPr>
        <w:pStyle w:val="Prrafodelista"/>
        <w:numPr>
          <w:ilvl w:val="0"/>
          <w:numId w:val="21"/>
        </w:numPr>
        <w:tabs>
          <w:tab w:val="left" w:pos="1809"/>
        </w:tabs>
        <w:ind w:right="974"/>
        <w:rPr>
          <w:lang w:val="es-EC"/>
        </w:rPr>
      </w:pPr>
      <w:r w:rsidRPr="00477FAE">
        <w:rPr>
          <w:lang w:val="es-EC"/>
        </w:rPr>
        <w:t xml:space="preserve">Por cualquier otra causal establecida en la </w:t>
      </w:r>
      <w:r w:rsidRPr="00EC77C3">
        <w:rPr>
          <w:lang w:val="es-EC"/>
        </w:rPr>
        <w:t xml:space="preserve">Legislación Aplicable o en el presente </w:t>
      </w:r>
      <w:r w:rsidR="004E3B3C">
        <w:rPr>
          <w:lang w:val="es-EC"/>
        </w:rPr>
        <w:t>C</w:t>
      </w:r>
      <w:r w:rsidRPr="00EC77C3">
        <w:rPr>
          <w:lang w:val="es-EC"/>
        </w:rPr>
        <w:t>ontrato</w:t>
      </w:r>
      <w:r w:rsidR="004E3B3C">
        <w:rPr>
          <w:lang w:val="es-EC"/>
        </w:rPr>
        <w:t>.</w:t>
      </w:r>
    </w:p>
    <w:p w14:paraId="5B010032" w14:textId="77777777" w:rsidR="000E5154" w:rsidRPr="007D274E" w:rsidRDefault="000E5154" w:rsidP="000E5154">
      <w:pPr>
        <w:tabs>
          <w:tab w:val="left" w:pos="1809"/>
        </w:tabs>
        <w:ind w:left="1276" w:right="974"/>
        <w:jc w:val="both"/>
        <w:rPr>
          <w:highlight w:val="yellow"/>
          <w:lang w:val="es-EC"/>
        </w:rPr>
      </w:pPr>
    </w:p>
    <w:p w14:paraId="50716078" w14:textId="01F2DF0F" w:rsidR="000E5154" w:rsidRPr="00EC77C3" w:rsidRDefault="000E5154" w:rsidP="0026794A">
      <w:pPr>
        <w:pStyle w:val="Prrafodelista"/>
        <w:numPr>
          <w:ilvl w:val="1"/>
          <w:numId w:val="5"/>
        </w:numPr>
        <w:tabs>
          <w:tab w:val="left" w:pos="1843"/>
        </w:tabs>
        <w:ind w:left="1134"/>
        <w:rPr>
          <w:lang w:val="es-EC"/>
        </w:rPr>
      </w:pPr>
      <w:r w:rsidRPr="00EC77C3">
        <w:rPr>
          <w:lang w:val="es-EC"/>
        </w:rPr>
        <w:t xml:space="preserve">Con el fin de garantizar la continuidad del servicio por extinción del presente </w:t>
      </w:r>
      <w:r w:rsidR="00397DDB" w:rsidRPr="00EC77C3">
        <w:rPr>
          <w:lang w:val="es-EC"/>
        </w:rPr>
        <w:t>Contrato, la</w:t>
      </w:r>
      <w:r w:rsidRPr="00EC77C3">
        <w:rPr>
          <w:lang w:val="es-EC"/>
        </w:rPr>
        <w:t xml:space="preserve"> ARCOTEL establecerá en el acto </w:t>
      </w:r>
      <w:r w:rsidR="00397DDB" w:rsidRPr="00EC77C3">
        <w:rPr>
          <w:lang w:val="es-EC"/>
        </w:rPr>
        <w:t>administrativo</w:t>
      </w:r>
      <w:r w:rsidR="00F019C4">
        <w:rPr>
          <w:lang w:val="es-EC"/>
        </w:rPr>
        <w:t>,</w:t>
      </w:r>
      <w:r w:rsidR="00397DDB">
        <w:rPr>
          <w:lang w:val="es-EC"/>
        </w:rPr>
        <w:t xml:space="preserve"> </w:t>
      </w:r>
      <w:r w:rsidR="002B42D6" w:rsidRPr="00DD7CC4">
        <w:rPr>
          <w:lang w:val="es-EC"/>
        </w:rPr>
        <w:t>si procede</w:t>
      </w:r>
      <w:r w:rsidRPr="00EC77C3">
        <w:rPr>
          <w:lang w:val="es-EC"/>
        </w:rPr>
        <w:t xml:space="preserve"> la reversión de aquellos bienes que se consideren como Bienes Afectos a la Prestación del Servicio, que constituirá en título traslativo de dominio de estos por parte del Concesionario a la ARCOTEL de conformidad con la Legislación Aplicable.</w:t>
      </w:r>
    </w:p>
    <w:p w14:paraId="288EC16C" w14:textId="77777777" w:rsidR="000E5154" w:rsidRPr="007D274E" w:rsidRDefault="000E5154" w:rsidP="00F93AA5">
      <w:pPr>
        <w:ind w:left="1418" w:right="974" w:hanging="567"/>
        <w:jc w:val="both"/>
        <w:rPr>
          <w:highlight w:val="yellow"/>
          <w:lang w:val="es-EC"/>
        </w:rPr>
      </w:pPr>
    </w:p>
    <w:p w14:paraId="079F204F" w14:textId="45504600" w:rsidR="000E5154" w:rsidRPr="00EC77C3" w:rsidRDefault="000E5154" w:rsidP="0026794A">
      <w:pPr>
        <w:pStyle w:val="Prrafodelista"/>
        <w:numPr>
          <w:ilvl w:val="1"/>
          <w:numId w:val="5"/>
        </w:numPr>
        <w:tabs>
          <w:tab w:val="left" w:pos="1843"/>
        </w:tabs>
        <w:ind w:left="1134"/>
        <w:rPr>
          <w:lang w:val="es-EC"/>
        </w:rPr>
      </w:pPr>
      <w:r w:rsidRPr="003A4A26">
        <w:rPr>
          <w:lang w:val="es-EC"/>
        </w:rPr>
        <w:t>E</w:t>
      </w:r>
      <w:r w:rsidRPr="00EC77C3">
        <w:rPr>
          <w:lang w:val="es-EC"/>
        </w:rPr>
        <w:t>l Concesionario tiene el derecho al pago, por parte de la AR</w:t>
      </w:r>
      <w:r w:rsidR="002D6DF8">
        <w:rPr>
          <w:lang w:val="es-EC"/>
        </w:rPr>
        <w:t>COTEL, por</w:t>
      </w:r>
      <w:r w:rsidRPr="00EC77C3">
        <w:rPr>
          <w:lang w:val="es-EC"/>
        </w:rPr>
        <w:t xml:space="preserve"> los Bienes Afectos a la Prestación del Servicio</w:t>
      </w:r>
      <w:r w:rsidR="002D6DF8">
        <w:rPr>
          <w:lang w:val="es-EC"/>
        </w:rPr>
        <w:t xml:space="preserve"> cuya reversión haya sido ordenada</w:t>
      </w:r>
      <w:r w:rsidRPr="00EC77C3">
        <w:rPr>
          <w:lang w:val="es-EC"/>
        </w:rPr>
        <w:t>. La valoración de los Bienes Afectos a la Prestación del Servicio, excluyendo el caso de extinción por revocatoria, corresponderá al valor determinado por una firma independiente, internacional, de prestigio y experiencia en el sector de las telecomunicaciones designada y contratada por la ARCOTEL, cumpliendo los requisitos de contratación pública. El monto por dicha contratación será descontado del pago por los Bienes Afectos a la Prestación del Servicio que le corresponde al Concesionario.</w:t>
      </w:r>
    </w:p>
    <w:p w14:paraId="7EA72287" w14:textId="77777777" w:rsidR="000E5154" w:rsidRPr="007D274E" w:rsidRDefault="000E5154" w:rsidP="00F93AA5">
      <w:pPr>
        <w:ind w:left="1418" w:right="974" w:hanging="567"/>
        <w:jc w:val="both"/>
        <w:rPr>
          <w:highlight w:val="yellow"/>
          <w:lang w:val="es-EC"/>
        </w:rPr>
      </w:pPr>
    </w:p>
    <w:p w14:paraId="6CE49F35" w14:textId="585C930F" w:rsidR="000E5154" w:rsidRPr="00780C24" w:rsidRDefault="00113A0B" w:rsidP="0026794A">
      <w:pPr>
        <w:pStyle w:val="Prrafodelista"/>
        <w:numPr>
          <w:ilvl w:val="1"/>
          <w:numId w:val="5"/>
        </w:numPr>
        <w:tabs>
          <w:tab w:val="left" w:pos="1843"/>
        </w:tabs>
        <w:ind w:left="1134"/>
        <w:rPr>
          <w:lang w:val="es-EC"/>
        </w:rPr>
      </w:pPr>
      <w:r>
        <w:rPr>
          <w:lang w:val="es-EC"/>
        </w:rPr>
        <w:t>E</w:t>
      </w:r>
      <w:r w:rsidR="000E5154" w:rsidRPr="00780C24">
        <w:rPr>
          <w:lang w:val="es-EC"/>
        </w:rPr>
        <w:t>l pago al Concesionario por ARCOTEL por los Bienes Afectos a la Prestación del Servicio por la causal de revocatoria, corresponderá al valor original de los bienes depreciados y amortizados, según información contable declarada por el Concesionario para el pago del impuesto a la renta.</w:t>
      </w:r>
      <w:r w:rsidR="00AF2F68" w:rsidRPr="00780C24">
        <w:t xml:space="preserve"> </w:t>
      </w:r>
    </w:p>
    <w:p w14:paraId="19BCB25C" w14:textId="77777777" w:rsidR="000E5154" w:rsidRPr="00780C24" w:rsidRDefault="000E5154" w:rsidP="00F93AA5">
      <w:pPr>
        <w:ind w:left="1418" w:right="974" w:hanging="567"/>
        <w:jc w:val="both"/>
        <w:rPr>
          <w:lang w:val="es-EC"/>
        </w:rPr>
      </w:pPr>
    </w:p>
    <w:p w14:paraId="0E34CE40" w14:textId="79B898BE" w:rsidR="000E5154" w:rsidRPr="00780C24" w:rsidRDefault="000E5154" w:rsidP="0026794A">
      <w:pPr>
        <w:pStyle w:val="Prrafodelista"/>
        <w:numPr>
          <w:ilvl w:val="1"/>
          <w:numId w:val="5"/>
        </w:numPr>
        <w:tabs>
          <w:tab w:val="left" w:pos="1843"/>
        </w:tabs>
        <w:ind w:left="1134"/>
        <w:rPr>
          <w:lang w:val="es-EC"/>
        </w:rPr>
      </w:pPr>
      <w:r w:rsidRPr="00780C24">
        <w:rPr>
          <w:lang w:val="es-EC"/>
        </w:rPr>
        <w:t xml:space="preserve">La ARCOTEL deberá garantizar y realizar el pago que le corresponde al Concesionario por la traslación de los Bienes Afectos a la Prestación del Servicio, en el </w:t>
      </w:r>
      <w:r w:rsidR="00A71A71">
        <w:rPr>
          <w:lang w:val="es-EC"/>
        </w:rPr>
        <w:t>P</w:t>
      </w:r>
      <w:r w:rsidR="0023468C">
        <w:rPr>
          <w:lang w:val="es-EC"/>
        </w:rPr>
        <w:t xml:space="preserve">lazo máximo </w:t>
      </w:r>
      <w:r w:rsidR="0023468C" w:rsidRPr="007024F8">
        <w:rPr>
          <w:lang w:val="es-EC"/>
        </w:rPr>
        <w:t xml:space="preserve">del año presupuestario siguiente al </w:t>
      </w:r>
      <w:r w:rsidRPr="00780C24">
        <w:rPr>
          <w:lang w:val="es-EC"/>
        </w:rPr>
        <w:t>de la notificación de la resolución de la declaratoria</w:t>
      </w:r>
      <w:r w:rsidR="0023468C">
        <w:rPr>
          <w:lang w:val="es-EC"/>
        </w:rPr>
        <w:t xml:space="preserve"> de </w:t>
      </w:r>
      <w:r w:rsidR="0023468C" w:rsidRPr="007024F8">
        <w:rPr>
          <w:lang w:val="es-EC"/>
        </w:rPr>
        <w:t>extinción o</w:t>
      </w:r>
      <w:r w:rsidR="0023468C">
        <w:rPr>
          <w:lang w:val="es-EC"/>
        </w:rPr>
        <w:t xml:space="preserve"> de terminación, </w:t>
      </w:r>
      <w:r w:rsidR="0023468C" w:rsidRPr="007024F8">
        <w:rPr>
          <w:lang w:val="es-EC"/>
        </w:rPr>
        <w:t xml:space="preserve">salvo que exista acuerdo expreso entre las Partes para definir un plazo distinto. </w:t>
      </w:r>
      <w:r w:rsidRPr="00780C24">
        <w:rPr>
          <w:lang w:val="es-EC"/>
        </w:rPr>
        <w:t xml:space="preserve"> Plazo que no es aplicable cuando corresponda a la terminación por vencimiento del presente Contrato</w:t>
      </w:r>
      <w:r w:rsidR="008A3185">
        <w:rPr>
          <w:lang w:val="es-EC"/>
        </w:rPr>
        <w:t>,</w:t>
      </w:r>
      <w:r w:rsidRPr="00780C24">
        <w:rPr>
          <w:lang w:val="es-EC"/>
        </w:rPr>
        <w:t xml:space="preserve"> siempre y cuando la ARCOTEL haya designado o seleccionado un nuevo concesionario. </w:t>
      </w:r>
    </w:p>
    <w:p w14:paraId="1AD936D5" w14:textId="77777777" w:rsidR="000E5154" w:rsidRPr="00780C24" w:rsidRDefault="000E5154" w:rsidP="00F93AA5">
      <w:pPr>
        <w:ind w:left="1418" w:right="974" w:hanging="567"/>
        <w:jc w:val="both"/>
        <w:rPr>
          <w:lang w:val="es-EC"/>
        </w:rPr>
      </w:pPr>
    </w:p>
    <w:p w14:paraId="35E38F76" w14:textId="77777777" w:rsidR="002C312E" w:rsidRPr="002C312E" w:rsidRDefault="000E5154" w:rsidP="0026794A">
      <w:pPr>
        <w:pStyle w:val="Prrafodelista"/>
        <w:numPr>
          <w:ilvl w:val="1"/>
          <w:numId w:val="5"/>
        </w:numPr>
        <w:tabs>
          <w:tab w:val="left" w:pos="1843"/>
        </w:tabs>
        <w:ind w:left="1134"/>
        <w:rPr>
          <w:lang w:val="es-EC"/>
        </w:rPr>
      </w:pPr>
      <w:r w:rsidRPr="00780C24">
        <w:rPr>
          <w:lang w:val="es-EC"/>
        </w:rPr>
        <w:t xml:space="preserve">Cuando se trate de </w:t>
      </w:r>
      <w:r w:rsidR="008B371D" w:rsidRPr="00780C24">
        <w:rPr>
          <w:lang w:val="es-EC"/>
        </w:rPr>
        <w:t xml:space="preserve">transferencia </w:t>
      </w:r>
      <w:r w:rsidRPr="00780C24">
        <w:rPr>
          <w:lang w:val="es-EC"/>
        </w:rPr>
        <w:t>de los Bienes Afectos a la Prestación del Servicio</w:t>
      </w:r>
      <w:r w:rsidR="002C312E">
        <w:rPr>
          <w:lang w:val="es-EC"/>
        </w:rPr>
        <w:t xml:space="preserve"> </w:t>
      </w:r>
      <w:r w:rsidR="002C312E" w:rsidRPr="007024F8">
        <w:rPr>
          <w:lang w:val="es-EC"/>
        </w:rPr>
        <w:t>únicamente</w:t>
      </w:r>
      <w:r w:rsidRPr="00780C24">
        <w:rPr>
          <w:lang w:val="es-EC"/>
        </w:rPr>
        <w:t xml:space="preserve"> por vencimiento del </w:t>
      </w:r>
      <w:r w:rsidR="008B371D" w:rsidRPr="00780C24">
        <w:rPr>
          <w:lang w:val="es-EC"/>
        </w:rPr>
        <w:t>P</w:t>
      </w:r>
      <w:r w:rsidRPr="00780C24">
        <w:rPr>
          <w:lang w:val="es-EC"/>
        </w:rPr>
        <w:t xml:space="preserve">lazo del presente Contrato y la ARCOTEL haya designado o seleccionado un nuevo concesionario, el pago al Concesionario será en el </w:t>
      </w:r>
      <w:r w:rsidR="008B371D" w:rsidRPr="00780C24">
        <w:rPr>
          <w:lang w:val="es-EC"/>
        </w:rPr>
        <w:t>P</w:t>
      </w:r>
      <w:r w:rsidRPr="00780C24">
        <w:rPr>
          <w:lang w:val="es-EC"/>
        </w:rPr>
        <w:t>lazo máximo de un (1) mes contado a partir de la fecha de terminación</w:t>
      </w:r>
      <w:r w:rsidR="002C312E">
        <w:rPr>
          <w:lang w:val="es-EC"/>
        </w:rPr>
        <w:t xml:space="preserve"> efectiva del presente Contrato,</w:t>
      </w:r>
      <w:r w:rsidR="002C312E" w:rsidRPr="007024F8">
        <w:rPr>
          <w:lang w:val="es-EC"/>
        </w:rPr>
        <w:t xml:space="preserve"> salvo que exista acuerdo expreso entre las Partes para definir un plazo distinto.</w:t>
      </w:r>
    </w:p>
    <w:p w14:paraId="7D35115D" w14:textId="77777777" w:rsidR="002C312E" w:rsidRPr="002C312E" w:rsidRDefault="002C312E" w:rsidP="002C312E">
      <w:pPr>
        <w:pStyle w:val="Prrafodelista"/>
        <w:rPr>
          <w:lang w:val="es-EC"/>
        </w:rPr>
      </w:pPr>
    </w:p>
    <w:p w14:paraId="1A194B18" w14:textId="39938D25" w:rsidR="000E5154" w:rsidRPr="00780C24" w:rsidRDefault="002C312E" w:rsidP="002C312E">
      <w:pPr>
        <w:pStyle w:val="Prrafodelista"/>
        <w:tabs>
          <w:tab w:val="left" w:pos="1843"/>
        </w:tabs>
        <w:ind w:left="1134" w:firstLine="0"/>
        <w:rPr>
          <w:lang w:val="es-EC"/>
        </w:rPr>
      </w:pPr>
      <w:r w:rsidRPr="007024F8">
        <w:rPr>
          <w:lang w:val="es-EC"/>
        </w:rPr>
        <w:t>No obstante, de conformidad con artículo 1588 del Código Civil, el pago al Concesionario podrá efectuarse directamente por el operador seleccionado, garantizand</w:t>
      </w:r>
      <w:r w:rsidR="00CD4489">
        <w:rPr>
          <w:lang w:val="es-EC"/>
        </w:rPr>
        <w:t xml:space="preserve">o siempre la continuidad de la prestación de los </w:t>
      </w:r>
      <w:r w:rsidRPr="007024F8">
        <w:rPr>
          <w:lang w:val="es-EC"/>
        </w:rPr>
        <w:t>Servicio</w:t>
      </w:r>
      <w:r w:rsidR="00CD4489">
        <w:rPr>
          <w:lang w:val="es-EC"/>
        </w:rPr>
        <w:t>s</w:t>
      </w:r>
      <w:r w:rsidRPr="007024F8">
        <w:rPr>
          <w:lang w:val="es-EC"/>
        </w:rPr>
        <w:t xml:space="preserve"> de Telecomunicaciones Objeto del Presente Contrato. Sin la suscripción conjunta de los instrumentos que se requieran para la transferencia de los Bienes Afectos a la Prestación del Servicio, la transferencia de dominio de los bienes no se producirá.</w:t>
      </w:r>
      <w:r w:rsidR="000E5154" w:rsidRPr="00780C24">
        <w:rPr>
          <w:lang w:val="es-EC"/>
        </w:rPr>
        <w:t xml:space="preserve"> </w:t>
      </w:r>
    </w:p>
    <w:p w14:paraId="576296A8" w14:textId="77777777" w:rsidR="000E5154" w:rsidRPr="00780C24" w:rsidRDefault="000E5154" w:rsidP="00F93AA5">
      <w:pPr>
        <w:ind w:left="1418" w:right="974" w:hanging="567"/>
        <w:jc w:val="both"/>
        <w:rPr>
          <w:lang w:val="es-EC"/>
        </w:rPr>
      </w:pPr>
    </w:p>
    <w:p w14:paraId="4AB5D73E" w14:textId="4D1669E8" w:rsidR="005545E8" w:rsidRPr="006807F7" w:rsidRDefault="002C312E" w:rsidP="006807F7">
      <w:pPr>
        <w:pStyle w:val="Prrafodelista"/>
        <w:numPr>
          <w:ilvl w:val="1"/>
          <w:numId w:val="5"/>
        </w:numPr>
        <w:tabs>
          <w:tab w:val="left" w:pos="1843"/>
        </w:tabs>
        <w:ind w:left="1134"/>
        <w:rPr>
          <w:lang w:val="es-EC"/>
        </w:rPr>
      </w:pPr>
      <w:r>
        <w:rPr>
          <w:lang w:val="es-EC"/>
        </w:rPr>
        <w:t>La</w:t>
      </w:r>
      <w:r w:rsidR="000E5154" w:rsidRPr="00431B8C">
        <w:rPr>
          <w:lang w:val="es-EC"/>
        </w:rPr>
        <w:t xml:space="preserve"> ARCOTEL</w:t>
      </w:r>
      <w:r>
        <w:rPr>
          <w:lang w:val="es-EC"/>
        </w:rPr>
        <w:t xml:space="preserve"> </w:t>
      </w:r>
      <w:r w:rsidRPr="007024F8">
        <w:rPr>
          <w:lang w:val="es-EC"/>
        </w:rPr>
        <w:t>no</w:t>
      </w:r>
      <w:r w:rsidR="000E5154" w:rsidRPr="00431B8C">
        <w:rPr>
          <w:lang w:val="es-EC"/>
        </w:rPr>
        <w:t xml:space="preserve"> podrá superar el </w:t>
      </w:r>
      <w:r w:rsidR="00FD75BC" w:rsidRPr="00431B8C">
        <w:rPr>
          <w:lang w:val="es-EC"/>
        </w:rPr>
        <w:t>P</w:t>
      </w:r>
      <w:r w:rsidR="000E5154" w:rsidRPr="00431B8C">
        <w:rPr>
          <w:lang w:val="es-EC"/>
        </w:rPr>
        <w:t>lazo máximo</w:t>
      </w:r>
      <w:r>
        <w:rPr>
          <w:lang w:val="es-EC"/>
        </w:rPr>
        <w:t xml:space="preserve"> </w:t>
      </w:r>
      <w:r w:rsidRPr="007024F8">
        <w:rPr>
          <w:lang w:val="es-EC"/>
        </w:rPr>
        <w:t>indicado en el numeral 42.6 para</w:t>
      </w:r>
      <w:r w:rsidR="000E5154" w:rsidRPr="00431B8C">
        <w:rPr>
          <w:lang w:val="es-EC"/>
        </w:rPr>
        <w:t xml:space="preserve"> pagar al Concesionario por la </w:t>
      </w:r>
      <w:r w:rsidR="006857F8" w:rsidRPr="00431B8C">
        <w:rPr>
          <w:lang w:val="es-EC"/>
        </w:rPr>
        <w:t xml:space="preserve">transferencia </w:t>
      </w:r>
      <w:r w:rsidR="000E5154" w:rsidRPr="00431B8C">
        <w:rPr>
          <w:lang w:val="es-EC"/>
        </w:rPr>
        <w:t>de los Bienes Afectos a la Prestación del Servicio,</w:t>
      </w:r>
      <w:r w:rsidRPr="007024F8">
        <w:rPr>
          <w:lang w:val="es-EC"/>
        </w:rPr>
        <w:t xml:space="preserve"> salvo que exista acuerdo expreso entre las Partes para definir un plazo distinto</w:t>
      </w:r>
      <w:r w:rsidR="000E5154" w:rsidRPr="00431B8C">
        <w:rPr>
          <w:lang w:val="es-EC"/>
        </w:rPr>
        <w:t>. En caso de incumplimiento</w:t>
      </w:r>
      <w:r w:rsidR="00CB30B9">
        <w:rPr>
          <w:lang w:val="es-EC"/>
        </w:rPr>
        <w:t xml:space="preserve"> </w:t>
      </w:r>
      <w:r w:rsidR="00CB30B9" w:rsidRPr="007024F8">
        <w:rPr>
          <w:lang w:val="es-EC"/>
        </w:rPr>
        <w:t>o mora</w:t>
      </w:r>
      <w:r w:rsidR="000E5154" w:rsidRPr="00431B8C">
        <w:rPr>
          <w:lang w:val="es-EC"/>
        </w:rPr>
        <w:t xml:space="preserve"> por parte de la ARCOTEL el Concesionario se sujeta</w:t>
      </w:r>
      <w:r w:rsidR="00916089">
        <w:rPr>
          <w:lang w:val="es-EC"/>
        </w:rPr>
        <w:t>rá</w:t>
      </w:r>
      <w:r w:rsidR="000E5154" w:rsidRPr="00431B8C">
        <w:rPr>
          <w:lang w:val="es-EC"/>
        </w:rPr>
        <w:t xml:space="preserve"> </w:t>
      </w:r>
      <w:r w:rsidR="00CB30B9" w:rsidRPr="007024F8">
        <w:rPr>
          <w:lang w:val="es-EC"/>
        </w:rPr>
        <w:t xml:space="preserve">a lo estipulado en la </w:t>
      </w:r>
      <w:r w:rsidR="000E5154" w:rsidRPr="00431B8C">
        <w:rPr>
          <w:lang w:val="es-EC"/>
        </w:rPr>
        <w:t xml:space="preserve">cláusula de Solución de Controversias del </w:t>
      </w:r>
      <w:r w:rsidR="00FD75BC" w:rsidRPr="00431B8C">
        <w:rPr>
          <w:lang w:val="es-EC"/>
        </w:rPr>
        <w:t xml:space="preserve">presente </w:t>
      </w:r>
      <w:r w:rsidR="000E5154" w:rsidRPr="00431B8C">
        <w:rPr>
          <w:lang w:val="es-EC"/>
        </w:rPr>
        <w:t>Contrato.</w:t>
      </w:r>
    </w:p>
    <w:p w14:paraId="73AAD4F4" w14:textId="77777777" w:rsidR="00FD12AD" w:rsidRPr="003370D3" w:rsidRDefault="00FD12AD" w:rsidP="003370D3">
      <w:pPr>
        <w:tabs>
          <w:tab w:val="left" w:pos="1134"/>
          <w:tab w:val="left" w:pos="9781"/>
        </w:tabs>
        <w:rPr>
          <w:b/>
          <w:bCs/>
        </w:rPr>
      </w:pPr>
    </w:p>
    <w:bookmarkEnd w:id="7"/>
    <w:p w14:paraId="7BB8846E" w14:textId="18D644EA" w:rsidR="00FD12AD" w:rsidRPr="003370D3" w:rsidRDefault="00FD12AD" w:rsidP="003370D3">
      <w:pPr>
        <w:pStyle w:val="Prrafodelista"/>
        <w:tabs>
          <w:tab w:val="left" w:pos="1134"/>
          <w:tab w:val="left" w:pos="9781"/>
        </w:tabs>
        <w:ind w:left="1134" w:firstLine="0"/>
        <w:rPr>
          <w:b/>
          <w:bCs/>
        </w:rPr>
      </w:pPr>
      <w:r w:rsidRPr="003370D3">
        <w:rPr>
          <w:b/>
          <w:bCs/>
        </w:rPr>
        <w:t>CLÁUSULA 4</w:t>
      </w:r>
      <w:r w:rsidR="006B21B8" w:rsidRPr="003370D3">
        <w:rPr>
          <w:b/>
          <w:bCs/>
        </w:rPr>
        <w:t>3</w:t>
      </w:r>
      <w:r w:rsidRPr="003370D3">
        <w:rPr>
          <w:b/>
          <w:bCs/>
        </w:rPr>
        <w:t>.- ACTA DE LIQUIDACIÓN DEL CONTRATO DE CONCESIÓN.</w:t>
      </w:r>
    </w:p>
    <w:p w14:paraId="70BD7076" w14:textId="13C9ADE6" w:rsidR="00FD12AD" w:rsidRPr="003370D3" w:rsidRDefault="00FD12AD" w:rsidP="003370D3">
      <w:pPr>
        <w:pStyle w:val="Prrafodelista"/>
        <w:tabs>
          <w:tab w:val="left" w:pos="1134"/>
          <w:tab w:val="left" w:pos="9781"/>
        </w:tabs>
        <w:ind w:left="1134" w:firstLine="0"/>
        <w:rPr>
          <w:b/>
          <w:bCs/>
        </w:rPr>
      </w:pPr>
    </w:p>
    <w:p w14:paraId="5E14E62B" w14:textId="77777777" w:rsidR="00512079" w:rsidRPr="00512079" w:rsidRDefault="00512079" w:rsidP="0026794A">
      <w:pPr>
        <w:pStyle w:val="Prrafodelista"/>
        <w:numPr>
          <w:ilvl w:val="0"/>
          <w:numId w:val="5"/>
        </w:numPr>
        <w:tabs>
          <w:tab w:val="left" w:pos="1843"/>
        </w:tabs>
        <w:rPr>
          <w:vanish/>
        </w:rPr>
      </w:pPr>
    </w:p>
    <w:p w14:paraId="2E904C7D" w14:textId="0E8F347F" w:rsidR="00FD12AD" w:rsidRDefault="000A4490" w:rsidP="00ED1DB3">
      <w:pPr>
        <w:pStyle w:val="Prrafodelista"/>
        <w:numPr>
          <w:ilvl w:val="1"/>
          <w:numId w:val="5"/>
        </w:numPr>
        <w:tabs>
          <w:tab w:val="left" w:pos="1843"/>
        </w:tabs>
        <w:ind w:left="1134"/>
      </w:pPr>
      <w:r w:rsidRPr="0007554A">
        <w:t xml:space="preserve">En todos los casos </w:t>
      </w:r>
      <w:r w:rsidR="00CC2207">
        <w:t>de</w:t>
      </w:r>
      <w:r w:rsidR="00487041">
        <w:t xml:space="preserve"> la terminación del presente </w:t>
      </w:r>
      <w:r w:rsidR="00CA4502">
        <w:t>Contrato, se</w:t>
      </w:r>
      <w:r w:rsidR="008C0DF0">
        <w:t xml:space="preserve"> procederá a la suscripción</w:t>
      </w:r>
      <w:r w:rsidR="00FD12AD">
        <w:t xml:space="preserve">, </w:t>
      </w:r>
      <w:r w:rsidR="008C0DF0">
        <w:t xml:space="preserve">de un </w:t>
      </w:r>
      <w:r w:rsidR="00FD12AD" w:rsidRPr="009D0682">
        <w:t>acta de</w:t>
      </w:r>
      <w:r w:rsidR="00FD12AD" w:rsidRPr="007A6425">
        <w:rPr>
          <w:spacing w:val="40"/>
        </w:rPr>
        <w:t xml:space="preserve"> </w:t>
      </w:r>
      <w:r w:rsidR="00FD12AD" w:rsidRPr="009D0682">
        <w:t xml:space="preserve">liquidación </w:t>
      </w:r>
      <w:r w:rsidR="00FD12AD">
        <w:t>del</w:t>
      </w:r>
      <w:r w:rsidR="00FD12AD" w:rsidRPr="009D0682">
        <w:t xml:space="preserve"> </w:t>
      </w:r>
      <w:r>
        <w:t xml:space="preserve">presente </w:t>
      </w:r>
      <w:r w:rsidR="00FD12AD" w:rsidRPr="009D0682">
        <w:t>Contrato entre el Concesionario</w:t>
      </w:r>
      <w:r w:rsidR="00FD12AD">
        <w:t xml:space="preserve"> y la ARCOTEL. En esta </w:t>
      </w:r>
      <w:r w:rsidR="003A7E45">
        <w:t>a</w:t>
      </w:r>
      <w:r w:rsidR="00FD12AD">
        <w:t>cta deberán dejarse,</w:t>
      </w:r>
      <w:r w:rsidR="00FD12AD" w:rsidRPr="009D0682">
        <w:t xml:space="preserve"> por lo menos</w:t>
      </w:r>
      <w:r w:rsidR="00FD12AD">
        <w:t>, las siguientes constancias:</w:t>
      </w:r>
    </w:p>
    <w:p w14:paraId="49320EFE" w14:textId="77777777" w:rsidR="00A95B3F" w:rsidRPr="009D0682" w:rsidRDefault="00A95B3F" w:rsidP="00ED1DB3">
      <w:pPr>
        <w:pStyle w:val="Textoindependiente"/>
        <w:spacing w:before="10"/>
        <w:jc w:val="both"/>
      </w:pPr>
    </w:p>
    <w:p w14:paraId="6F99C6FE" w14:textId="689B14FE" w:rsidR="00FD12AD" w:rsidRDefault="00F05E53" w:rsidP="00142F3B">
      <w:pPr>
        <w:tabs>
          <w:tab w:val="left" w:pos="1843"/>
        </w:tabs>
        <w:ind w:left="1134"/>
        <w:jc w:val="both"/>
      </w:pPr>
      <w:r>
        <w:t xml:space="preserve">43.1.1 </w:t>
      </w:r>
      <w:r w:rsidR="00FD12AD">
        <w:t>Grado</w:t>
      </w:r>
      <w:r w:rsidR="00FD12AD" w:rsidRPr="00F05E53">
        <w:rPr>
          <w:spacing w:val="-9"/>
        </w:rPr>
        <w:t xml:space="preserve"> </w:t>
      </w:r>
      <w:r w:rsidR="00FD12AD">
        <w:t>de</w:t>
      </w:r>
      <w:r w:rsidR="00FD12AD" w:rsidRPr="00F05E53">
        <w:rPr>
          <w:spacing w:val="-6"/>
        </w:rPr>
        <w:t xml:space="preserve"> </w:t>
      </w:r>
      <w:r w:rsidR="00FD12AD">
        <w:t>cumplimiento</w:t>
      </w:r>
      <w:r w:rsidR="00FD12AD" w:rsidRPr="00F05E53">
        <w:rPr>
          <w:spacing w:val="-7"/>
        </w:rPr>
        <w:t xml:space="preserve"> </w:t>
      </w:r>
      <w:r w:rsidR="00FD12AD">
        <w:t>del</w:t>
      </w:r>
      <w:r w:rsidR="00FD12AD" w:rsidRPr="00F05E53">
        <w:rPr>
          <w:spacing w:val="-3"/>
        </w:rPr>
        <w:t xml:space="preserve"> </w:t>
      </w:r>
      <w:r w:rsidR="00FD12AD">
        <w:t>objeto</w:t>
      </w:r>
      <w:r w:rsidR="00FD12AD" w:rsidRPr="00F05E53">
        <w:rPr>
          <w:spacing w:val="-6"/>
        </w:rPr>
        <w:t xml:space="preserve"> </w:t>
      </w:r>
      <w:r w:rsidR="00FD12AD">
        <w:t>del</w:t>
      </w:r>
      <w:r w:rsidR="00FD12AD" w:rsidRPr="00F05E53">
        <w:rPr>
          <w:spacing w:val="-4"/>
        </w:rPr>
        <w:t xml:space="preserve"> </w:t>
      </w:r>
      <w:r w:rsidR="00FD12AD">
        <w:t>Contrato</w:t>
      </w:r>
      <w:r w:rsidR="00FD12AD" w:rsidRPr="00F05E53">
        <w:rPr>
          <w:spacing w:val="-4"/>
        </w:rPr>
        <w:t xml:space="preserve"> </w:t>
      </w:r>
      <w:r w:rsidR="00FD12AD">
        <w:t>por</w:t>
      </w:r>
      <w:r w:rsidR="00FD12AD" w:rsidRPr="00F05E53">
        <w:rPr>
          <w:spacing w:val="-3"/>
        </w:rPr>
        <w:t xml:space="preserve"> </w:t>
      </w:r>
      <w:r w:rsidR="00FD12AD">
        <w:t>el</w:t>
      </w:r>
      <w:r w:rsidR="00FD12AD" w:rsidRPr="00F05E53">
        <w:rPr>
          <w:spacing w:val="-4"/>
        </w:rPr>
        <w:t xml:space="preserve"> </w:t>
      </w:r>
      <w:r w:rsidR="00FD12AD" w:rsidRPr="00F05E53">
        <w:rPr>
          <w:spacing w:val="-2"/>
        </w:rPr>
        <w:t>Concesionario;</w:t>
      </w:r>
    </w:p>
    <w:p w14:paraId="7973DEB4" w14:textId="13E73125" w:rsidR="00FD12AD" w:rsidRDefault="00FD12AD" w:rsidP="00AD40DE">
      <w:pPr>
        <w:pStyle w:val="Textoindependiente"/>
        <w:jc w:val="both"/>
      </w:pPr>
    </w:p>
    <w:p w14:paraId="6D3396E6" w14:textId="440E2F38" w:rsidR="00FD12AD" w:rsidRPr="009D0682" w:rsidRDefault="00F05E53">
      <w:pPr>
        <w:tabs>
          <w:tab w:val="left" w:pos="1843"/>
        </w:tabs>
        <w:ind w:left="1134"/>
        <w:jc w:val="both"/>
      </w:pPr>
      <w:r>
        <w:t xml:space="preserve">43.1.2 </w:t>
      </w:r>
      <w:r w:rsidR="00FD12AD" w:rsidRPr="009D0682">
        <w:t>Relación</w:t>
      </w:r>
      <w:r w:rsidR="00FD12AD" w:rsidRPr="00F05E53">
        <w:t xml:space="preserve"> </w:t>
      </w:r>
      <w:r w:rsidR="00FD12AD" w:rsidRPr="009D0682">
        <w:t>de</w:t>
      </w:r>
      <w:r w:rsidR="00FD12AD" w:rsidRPr="00F05E53">
        <w:t xml:space="preserve"> </w:t>
      </w:r>
      <w:r w:rsidR="00FD12AD" w:rsidRPr="009D0682">
        <w:t>las</w:t>
      </w:r>
      <w:r w:rsidR="00FD12AD" w:rsidRPr="00F05E53">
        <w:t xml:space="preserve"> </w:t>
      </w:r>
      <w:r w:rsidR="00FD12AD" w:rsidRPr="009D0682">
        <w:t>prórrogas</w:t>
      </w:r>
      <w:r w:rsidR="00FD12AD" w:rsidRPr="00F05E53">
        <w:t xml:space="preserve"> </w:t>
      </w:r>
      <w:r w:rsidR="00FD12AD" w:rsidRPr="009D0682">
        <w:t>y adiciones acordadas para su ejecución;</w:t>
      </w:r>
    </w:p>
    <w:p w14:paraId="6F30EAF7" w14:textId="27551356" w:rsidR="00FD12AD" w:rsidRPr="009D0682" w:rsidRDefault="00FD12AD">
      <w:pPr>
        <w:tabs>
          <w:tab w:val="left" w:pos="1843"/>
        </w:tabs>
        <w:ind w:left="1134"/>
        <w:jc w:val="both"/>
      </w:pPr>
    </w:p>
    <w:p w14:paraId="42B2F7D9" w14:textId="6F364BDC" w:rsidR="00FD12AD" w:rsidRPr="009D0682" w:rsidRDefault="00F05E53">
      <w:pPr>
        <w:tabs>
          <w:tab w:val="left" w:pos="1843"/>
        </w:tabs>
        <w:ind w:left="1134"/>
        <w:jc w:val="both"/>
      </w:pPr>
      <w:r>
        <w:t xml:space="preserve">43.1.3 </w:t>
      </w:r>
      <w:r w:rsidR="00FD12AD" w:rsidRPr="009D0682">
        <w:t>Relación</w:t>
      </w:r>
      <w:r w:rsidR="00FD12AD" w:rsidRPr="00F05E53">
        <w:t xml:space="preserve"> </w:t>
      </w:r>
      <w:r w:rsidR="00FD12AD" w:rsidRPr="009D0682">
        <w:t>de</w:t>
      </w:r>
      <w:r w:rsidR="00FD12AD" w:rsidRPr="00F05E53">
        <w:t xml:space="preserve"> </w:t>
      </w:r>
      <w:r w:rsidR="00FD12AD" w:rsidRPr="009D0682">
        <w:t>multas</w:t>
      </w:r>
      <w:r w:rsidR="00FD12AD" w:rsidRPr="00F05E53">
        <w:t xml:space="preserve"> </w:t>
      </w:r>
      <w:r w:rsidR="00FD12AD" w:rsidRPr="009D0682">
        <w:t>y</w:t>
      </w:r>
      <w:r w:rsidR="00FD12AD" w:rsidRPr="00F05E53">
        <w:t xml:space="preserve"> </w:t>
      </w:r>
      <w:r w:rsidR="00FD12AD" w:rsidRPr="009D0682">
        <w:t>sanciones</w:t>
      </w:r>
      <w:r w:rsidR="00FD12AD" w:rsidRPr="00F05E53">
        <w:t xml:space="preserve"> </w:t>
      </w:r>
      <w:r w:rsidR="00FD12AD" w:rsidRPr="009D0682">
        <w:t>impuestas</w:t>
      </w:r>
      <w:r w:rsidR="00FD12AD" w:rsidRPr="00F05E53">
        <w:t xml:space="preserve"> </w:t>
      </w:r>
      <w:r w:rsidR="00FD12AD" w:rsidRPr="009D0682">
        <w:t>al</w:t>
      </w:r>
      <w:r w:rsidR="00FD12AD" w:rsidRPr="00F05E53">
        <w:t xml:space="preserve"> </w:t>
      </w:r>
      <w:r w:rsidR="00FD12AD" w:rsidRPr="009D0682">
        <w:t>Concesionario,</w:t>
      </w:r>
      <w:r w:rsidR="00FD12AD" w:rsidRPr="00F05E53">
        <w:t xml:space="preserve"> </w:t>
      </w:r>
      <w:r w:rsidR="000A4490" w:rsidRPr="00F05E53">
        <w:t xml:space="preserve">en caso de que las </w:t>
      </w:r>
      <w:r w:rsidR="00FD12AD" w:rsidRPr="00F05E53">
        <w:t xml:space="preserve"> hubiere;</w:t>
      </w:r>
    </w:p>
    <w:p w14:paraId="66DB0BE2" w14:textId="05D39B3E" w:rsidR="00FD12AD" w:rsidRPr="00F05E53" w:rsidRDefault="00FD12AD">
      <w:pPr>
        <w:tabs>
          <w:tab w:val="left" w:pos="1843"/>
        </w:tabs>
        <w:ind w:left="1134"/>
        <w:jc w:val="both"/>
      </w:pPr>
    </w:p>
    <w:p w14:paraId="7C63C4F3" w14:textId="0C26FB0A" w:rsidR="00FD12AD" w:rsidRPr="009D0682" w:rsidRDefault="00F76E4C">
      <w:pPr>
        <w:tabs>
          <w:tab w:val="left" w:pos="1843"/>
        </w:tabs>
        <w:ind w:left="1134"/>
        <w:jc w:val="both"/>
      </w:pPr>
      <w:r>
        <w:t xml:space="preserve">43.1.4 </w:t>
      </w:r>
      <w:r w:rsidR="00FD12AD" w:rsidRPr="009D0682">
        <w:t xml:space="preserve">Los acuerdos, conciliaciones y transacciones a que llegaren las </w:t>
      </w:r>
      <w:r w:rsidR="00054DD2">
        <w:t>P</w:t>
      </w:r>
      <w:r w:rsidR="00FD12AD" w:rsidRPr="009D0682">
        <w:t>artes,</w:t>
      </w:r>
      <w:r w:rsidR="000A4490">
        <w:t xml:space="preserve"> en caso de ser procedentes</w:t>
      </w:r>
      <w:r w:rsidR="008F0F3E">
        <w:t>;</w:t>
      </w:r>
      <w:r w:rsidR="000A4490">
        <w:t xml:space="preserve"> </w:t>
      </w:r>
    </w:p>
    <w:p w14:paraId="1A87950B" w14:textId="21F75A90" w:rsidR="00FD12AD" w:rsidRPr="009D0682" w:rsidRDefault="00FD12AD">
      <w:pPr>
        <w:tabs>
          <w:tab w:val="left" w:pos="1843"/>
        </w:tabs>
        <w:ind w:left="1134"/>
        <w:jc w:val="both"/>
      </w:pPr>
    </w:p>
    <w:p w14:paraId="1F08133B" w14:textId="270D687B" w:rsidR="005A30F8" w:rsidRDefault="00F05E53" w:rsidP="00142F3B">
      <w:pPr>
        <w:tabs>
          <w:tab w:val="left" w:pos="1843"/>
        </w:tabs>
        <w:ind w:left="1134"/>
        <w:jc w:val="both"/>
      </w:pPr>
      <w:r>
        <w:t>43.1.</w:t>
      </w:r>
      <w:r w:rsidR="00F76E4C">
        <w:t>5</w:t>
      </w:r>
      <w:r>
        <w:t xml:space="preserve"> </w:t>
      </w:r>
      <w:r w:rsidR="00FD12AD" w:rsidRPr="009D0682">
        <w:t xml:space="preserve">La declaración de las </w:t>
      </w:r>
      <w:r w:rsidR="001E78E4">
        <w:t>P</w:t>
      </w:r>
      <w:r w:rsidR="00FD12AD" w:rsidRPr="009D0682">
        <w:t>artes de no tener reclamos futuros que formularse por cualquier concepto. En caso de existir reclamos pendientes, en el</w:t>
      </w:r>
      <w:r w:rsidR="00FD12AD" w:rsidRPr="00F05E53">
        <w:t xml:space="preserve"> </w:t>
      </w:r>
      <w:r w:rsidR="00FD12AD" w:rsidRPr="009D0682">
        <w:t>acta de liquidación deberán</w:t>
      </w:r>
      <w:r w:rsidR="00061A8A">
        <w:t xml:space="preserve"> especificarse los mismos, </w:t>
      </w:r>
      <w:r w:rsidR="00FD12AD" w:rsidRPr="009D0682">
        <w:t xml:space="preserve">indicando que se resolverán </w:t>
      </w:r>
      <w:r w:rsidR="00FD12AD" w:rsidRPr="004A1066">
        <w:t>conforme</w:t>
      </w:r>
      <w:r w:rsidR="00AE0A8E" w:rsidRPr="004A1066">
        <w:t xml:space="preserve"> a lo previsto en el </w:t>
      </w:r>
      <w:r w:rsidR="00BB5C52" w:rsidRPr="004A1066">
        <w:t>presente</w:t>
      </w:r>
      <w:r w:rsidR="00AE0A8E" w:rsidRPr="004A1066">
        <w:t xml:space="preserve"> </w:t>
      </w:r>
      <w:r w:rsidR="00BB5C52" w:rsidRPr="004A1066">
        <w:t>Contrato</w:t>
      </w:r>
      <w:r w:rsidR="004A1066">
        <w:t>.</w:t>
      </w:r>
    </w:p>
    <w:p w14:paraId="27524CFF" w14:textId="77777777" w:rsidR="005A30F8" w:rsidRDefault="005A30F8" w:rsidP="00142F3B">
      <w:pPr>
        <w:tabs>
          <w:tab w:val="left" w:pos="1843"/>
        </w:tabs>
        <w:ind w:left="1134"/>
        <w:jc w:val="both"/>
      </w:pPr>
    </w:p>
    <w:p w14:paraId="2ED27DD4" w14:textId="210D0FC7" w:rsidR="00FD12AD" w:rsidRDefault="00FD12AD" w:rsidP="00ED1DB3">
      <w:pPr>
        <w:pStyle w:val="Prrafodelista"/>
        <w:numPr>
          <w:ilvl w:val="1"/>
          <w:numId w:val="5"/>
        </w:numPr>
        <w:tabs>
          <w:tab w:val="left" w:pos="1843"/>
        </w:tabs>
      </w:pPr>
      <w:r w:rsidRPr="009D0682">
        <w:t xml:space="preserve">La falta de suscripción del acta de liquidación, no se entenderá, bajo ningún concepto, como ampliación del </w:t>
      </w:r>
      <w:r w:rsidR="00A71A71">
        <w:t>P</w:t>
      </w:r>
      <w:r w:rsidRPr="009D0682">
        <w:t xml:space="preserve">lazo del </w:t>
      </w:r>
      <w:r w:rsidR="001E78E4">
        <w:t>presente Contrato</w:t>
      </w:r>
      <w:r w:rsidR="004A1066">
        <w:t>.</w:t>
      </w:r>
    </w:p>
    <w:p w14:paraId="38755AF0" w14:textId="77777777" w:rsidR="003370D3" w:rsidRDefault="003370D3" w:rsidP="005053A4">
      <w:pPr>
        <w:tabs>
          <w:tab w:val="left" w:pos="1843"/>
        </w:tabs>
      </w:pPr>
    </w:p>
    <w:p w14:paraId="1B6097DF" w14:textId="77777777" w:rsidR="005A30F8" w:rsidRPr="003370D3" w:rsidRDefault="005A30F8" w:rsidP="003370D3">
      <w:pPr>
        <w:pStyle w:val="Prrafodelista"/>
        <w:tabs>
          <w:tab w:val="left" w:pos="1134"/>
          <w:tab w:val="left" w:pos="9781"/>
        </w:tabs>
        <w:ind w:left="1134" w:firstLine="0"/>
        <w:rPr>
          <w:b/>
          <w:bCs/>
        </w:rPr>
      </w:pPr>
    </w:p>
    <w:p w14:paraId="36108DEB" w14:textId="2787F504"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9C5884" w:rsidRPr="003370D3">
        <w:rPr>
          <w:b/>
          <w:bCs/>
        </w:rPr>
        <w:t>4</w:t>
      </w:r>
      <w:r w:rsidR="006B21B8" w:rsidRPr="003370D3">
        <w:rPr>
          <w:b/>
          <w:bCs/>
        </w:rPr>
        <w:t>4</w:t>
      </w:r>
      <w:r w:rsidRPr="003370D3">
        <w:rPr>
          <w:b/>
          <w:bCs/>
        </w:rPr>
        <w:t>.- RIESGOS.</w:t>
      </w:r>
      <w:r w:rsidR="008834F5" w:rsidRPr="003370D3">
        <w:rPr>
          <w:b/>
          <w:bCs/>
        </w:rPr>
        <w:t xml:space="preserve"> </w:t>
      </w:r>
    </w:p>
    <w:p w14:paraId="34213E5F" w14:textId="295A1344" w:rsidR="00FD12AD" w:rsidRPr="007A6425" w:rsidRDefault="00FD12AD" w:rsidP="00FD12AD">
      <w:pPr>
        <w:pStyle w:val="Textoindependiente"/>
        <w:jc w:val="both"/>
        <w:rPr>
          <w:b/>
        </w:rPr>
      </w:pPr>
    </w:p>
    <w:p w14:paraId="34CEFCE5" w14:textId="77777777" w:rsidR="00F05E53" w:rsidRPr="00F05E53" w:rsidRDefault="00F05E53" w:rsidP="0026794A">
      <w:pPr>
        <w:pStyle w:val="Prrafodelista"/>
        <w:numPr>
          <w:ilvl w:val="0"/>
          <w:numId w:val="5"/>
        </w:numPr>
        <w:tabs>
          <w:tab w:val="left" w:pos="1843"/>
        </w:tabs>
        <w:rPr>
          <w:vanish/>
        </w:rPr>
      </w:pPr>
    </w:p>
    <w:p w14:paraId="7A629FB8" w14:textId="51E51287" w:rsidR="00FD12AD" w:rsidRPr="009D0682" w:rsidRDefault="00FD12AD" w:rsidP="00ED1DB3">
      <w:pPr>
        <w:pStyle w:val="Prrafodelista"/>
        <w:numPr>
          <w:ilvl w:val="1"/>
          <w:numId w:val="5"/>
        </w:numPr>
        <w:tabs>
          <w:tab w:val="left" w:pos="1843"/>
        </w:tabs>
        <w:ind w:left="1134"/>
      </w:pPr>
      <w:r w:rsidRPr="009D0682">
        <w:t>El Concesionario ejecutará el</w:t>
      </w:r>
      <w:r w:rsidR="008834F5">
        <w:t xml:space="preserve"> presente</w:t>
      </w:r>
      <w:r w:rsidRPr="009D0682">
        <w:t xml:space="preserve"> Contrato y prestará los </w:t>
      </w:r>
      <w:r w:rsidR="002146B8">
        <w:t>S</w:t>
      </w:r>
      <w:r w:rsidRPr="009D0682">
        <w:t xml:space="preserve">ervicios </w:t>
      </w:r>
      <w:r w:rsidR="002146B8">
        <w:t xml:space="preserve"> de T</w:t>
      </w:r>
      <w:r w:rsidR="008834F5">
        <w:t>elecomunicaci</w:t>
      </w:r>
      <w:r w:rsidR="006D645E">
        <w:t>ones Objeto del P</w:t>
      </w:r>
      <w:r w:rsidR="008834F5">
        <w:t xml:space="preserve">resente Contrato, </w:t>
      </w:r>
      <w:r w:rsidRPr="009D0682">
        <w:t xml:space="preserve">bajo su entera responsabilidad, en régimen de competencia, sin exclusividad alguna y con </w:t>
      </w:r>
      <w:r w:rsidR="00045376">
        <w:t>apego al</w:t>
      </w:r>
      <w:r w:rsidRPr="009D0682">
        <w:t xml:space="preserve"> </w:t>
      </w:r>
      <w:r w:rsidRPr="002B7CAE">
        <w:t>Ordenamiento Jurídico Vigente</w:t>
      </w:r>
      <w:r w:rsidR="008834F5" w:rsidRPr="002B7CAE">
        <w:t xml:space="preserve"> y la Legislación Aplicable</w:t>
      </w:r>
      <w:r w:rsidR="00C738CF">
        <w:t>.</w:t>
      </w:r>
      <w:r w:rsidRPr="009D0682">
        <w:t xml:space="preserve"> Para ello, deberá tomar todas las medidas que considere pertinentes a fin de que </w:t>
      </w:r>
      <w:r w:rsidR="008537CC">
        <w:t>los</w:t>
      </w:r>
      <w:r w:rsidRPr="009D0682">
        <w:t xml:space="preserve"> </w:t>
      </w:r>
      <w:r w:rsidR="00710869">
        <w:t>Servicios de Telecomunicaciones Objeto del Presente Contrato</w:t>
      </w:r>
      <w:r w:rsidRPr="009D0682">
        <w:t xml:space="preserve"> no sea</w:t>
      </w:r>
      <w:r w:rsidR="008537CC">
        <w:t>n</w:t>
      </w:r>
      <w:r w:rsidRPr="009D0682">
        <w:t xml:space="preserve"> desatendido</w:t>
      </w:r>
      <w:r w:rsidR="008537CC">
        <w:t>s</w:t>
      </w:r>
      <w:r w:rsidRPr="009D0682">
        <w:t>, disminuido</w:t>
      </w:r>
      <w:r w:rsidR="008537CC">
        <w:t>s</w:t>
      </w:r>
      <w:r w:rsidRPr="009D0682">
        <w:t>, suspendido</w:t>
      </w:r>
      <w:r w:rsidR="008537CC">
        <w:t>s</w:t>
      </w:r>
      <w:r w:rsidRPr="009D0682">
        <w:t xml:space="preserve"> o interrumpido</w:t>
      </w:r>
      <w:r w:rsidR="008537CC">
        <w:t>s</w:t>
      </w:r>
      <w:r w:rsidRPr="009D0682">
        <w:t>.</w:t>
      </w:r>
    </w:p>
    <w:p w14:paraId="3496548C" w14:textId="7FA1E015" w:rsidR="00FD12AD" w:rsidRPr="009D0682" w:rsidRDefault="00FD12AD" w:rsidP="00142F3B">
      <w:pPr>
        <w:pStyle w:val="Textoindependiente"/>
        <w:spacing w:before="1"/>
        <w:jc w:val="both"/>
      </w:pPr>
    </w:p>
    <w:p w14:paraId="06365EB2" w14:textId="77777777" w:rsidR="00FD12AD" w:rsidRPr="009D0682" w:rsidRDefault="00FD12AD" w:rsidP="00142F3B">
      <w:pPr>
        <w:pStyle w:val="Prrafodelista"/>
        <w:numPr>
          <w:ilvl w:val="1"/>
          <w:numId w:val="5"/>
        </w:numPr>
        <w:tabs>
          <w:tab w:val="left" w:pos="1843"/>
        </w:tabs>
        <w:ind w:left="1134"/>
      </w:pPr>
      <w:r w:rsidRPr="009D0682">
        <w:t xml:space="preserve">La ARCOTEL no garantiza la rentabilidad, el éxito económico o el valor del </w:t>
      </w:r>
      <w:r w:rsidRPr="007A6425">
        <w:rPr>
          <w:spacing w:val="-2"/>
        </w:rPr>
        <w:t>negocio.</w:t>
      </w:r>
    </w:p>
    <w:p w14:paraId="6EDB925A" w14:textId="001E714E" w:rsidR="00FD12AD" w:rsidRPr="007A6425" w:rsidRDefault="00FD12AD" w:rsidP="00142F3B">
      <w:pPr>
        <w:pStyle w:val="Textoindependiente"/>
        <w:spacing w:before="11"/>
        <w:jc w:val="both"/>
        <w:rPr>
          <w:sz w:val="21"/>
        </w:rPr>
      </w:pPr>
    </w:p>
    <w:p w14:paraId="788A6FAB" w14:textId="7509BFF4" w:rsidR="00FD12AD" w:rsidRPr="003F77F6" w:rsidRDefault="00FD12AD" w:rsidP="00142F3B">
      <w:pPr>
        <w:pStyle w:val="Prrafodelista"/>
        <w:numPr>
          <w:ilvl w:val="1"/>
          <w:numId w:val="5"/>
        </w:numPr>
        <w:tabs>
          <w:tab w:val="left" w:pos="1843"/>
        </w:tabs>
        <w:ind w:left="1134"/>
      </w:pPr>
      <w:r w:rsidRPr="009D0682">
        <w:t>El Concesionario asume</w:t>
      </w:r>
      <w:r w:rsidRPr="007A6425">
        <w:rPr>
          <w:spacing w:val="-1"/>
        </w:rPr>
        <w:t xml:space="preserve"> </w:t>
      </w:r>
      <w:r w:rsidRPr="009D0682">
        <w:t>todos los riesgos inherentes a la prestación d</w:t>
      </w:r>
      <w:r>
        <w:t xml:space="preserve">e los </w:t>
      </w:r>
      <w:r w:rsidR="00710869">
        <w:t>Servicios de Telecomunicaciones Objeto del Presente Contrato</w:t>
      </w:r>
      <w:r>
        <w:rPr>
          <w:spacing w:val="-2"/>
        </w:rPr>
        <w:t>.</w:t>
      </w:r>
    </w:p>
    <w:p w14:paraId="21D59C9F" w14:textId="77777777" w:rsidR="003F77F6" w:rsidRPr="003370D3" w:rsidRDefault="003F77F6" w:rsidP="003370D3">
      <w:pPr>
        <w:pStyle w:val="Prrafodelista"/>
        <w:tabs>
          <w:tab w:val="left" w:pos="1134"/>
          <w:tab w:val="left" w:pos="9781"/>
        </w:tabs>
        <w:ind w:left="1134" w:firstLine="0"/>
        <w:rPr>
          <w:b/>
          <w:bCs/>
        </w:rPr>
      </w:pPr>
    </w:p>
    <w:p w14:paraId="1043C80D" w14:textId="5D96BC7A"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05000E" w:rsidRPr="003370D3">
        <w:rPr>
          <w:b/>
          <w:bCs/>
        </w:rPr>
        <w:t>4</w:t>
      </w:r>
      <w:r w:rsidR="00640454" w:rsidRPr="003370D3">
        <w:rPr>
          <w:b/>
          <w:bCs/>
        </w:rPr>
        <w:t>5</w:t>
      </w:r>
      <w:r w:rsidRPr="003370D3">
        <w:rPr>
          <w:b/>
          <w:bCs/>
        </w:rPr>
        <w:t>.- RESPONSABILIDAD AMBIENTAL.</w:t>
      </w:r>
    </w:p>
    <w:p w14:paraId="418E0126" w14:textId="77777777" w:rsidR="003370D3" w:rsidRPr="003370D3" w:rsidRDefault="003370D3" w:rsidP="003370D3"/>
    <w:p w14:paraId="01555441" w14:textId="77777777" w:rsidR="003370D3" w:rsidRPr="00704823" w:rsidRDefault="003370D3" w:rsidP="003370D3">
      <w:pPr>
        <w:pStyle w:val="Prrafodelista"/>
        <w:tabs>
          <w:tab w:val="left" w:pos="1843"/>
        </w:tabs>
        <w:ind w:left="1134" w:firstLine="0"/>
      </w:pPr>
      <w:r w:rsidRPr="00704823">
        <w:t xml:space="preserve">El Concesionario cumplirá con lo dispuesto en el Ordenamiento Jurídico Vigente respecto de las obligaciones y responsabilidades de carácter ambiental por la prestación de los </w:t>
      </w:r>
      <w:r>
        <w:t>Servicios de Telecomunicaciones Objeto del Presente Contrato</w:t>
      </w:r>
      <w:r w:rsidRPr="00704823">
        <w:t>.</w:t>
      </w:r>
    </w:p>
    <w:p w14:paraId="2B0EAC8B" w14:textId="77777777" w:rsidR="00FD12AD" w:rsidRDefault="00FD12AD" w:rsidP="00FD12AD">
      <w:pPr>
        <w:pStyle w:val="Textoindependiente"/>
        <w:spacing w:before="2"/>
        <w:ind w:left="1950"/>
        <w:jc w:val="both"/>
      </w:pPr>
    </w:p>
    <w:p w14:paraId="6CFE15BA" w14:textId="79E5AE3D" w:rsidR="00FD12AD" w:rsidRDefault="00FD12AD" w:rsidP="00DB47B1">
      <w:pPr>
        <w:pStyle w:val="Ttulo1"/>
        <w:jc w:val="both"/>
      </w:pPr>
      <w:r w:rsidRPr="00FE0C83">
        <w:t>CLAUSULA</w:t>
      </w:r>
      <w:r w:rsidRPr="003370D3">
        <w:t xml:space="preserve"> </w:t>
      </w:r>
      <w:r w:rsidR="0005000E" w:rsidRPr="00FE0C83">
        <w:t>4</w:t>
      </w:r>
      <w:r w:rsidR="005671ED" w:rsidRPr="00FE0C83">
        <w:t>6</w:t>
      </w:r>
      <w:r w:rsidRPr="00FE0C83">
        <w:t>.-</w:t>
      </w:r>
      <w:r w:rsidRPr="003370D3">
        <w:t xml:space="preserve"> </w:t>
      </w:r>
      <w:r w:rsidRPr="00FE0C83">
        <w:t>RESPONSABILIDAD</w:t>
      </w:r>
      <w:r w:rsidRPr="003370D3">
        <w:t xml:space="preserve"> </w:t>
      </w:r>
      <w:r w:rsidRPr="00FE0C83">
        <w:t>DE</w:t>
      </w:r>
      <w:r w:rsidRPr="003370D3">
        <w:t xml:space="preserve"> </w:t>
      </w:r>
      <w:r w:rsidRPr="00FE0C83">
        <w:t>OBTENER</w:t>
      </w:r>
      <w:r w:rsidRPr="003370D3">
        <w:t xml:space="preserve"> </w:t>
      </w:r>
      <w:r w:rsidRPr="00FE0C83">
        <w:t>PERMISOS</w:t>
      </w:r>
      <w:r w:rsidRPr="003370D3">
        <w:t xml:space="preserve"> </w:t>
      </w:r>
      <w:r w:rsidRPr="00FE0C83">
        <w:t>DISTINTOS</w:t>
      </w:r>
      <w:r w:rsidRPr="003370D3">
        <w:t xml:space="preserve"> </w:t>
      </w:r>
      <w:r w:rsidRPr="00FE0C83">
        <w:t>A LOS DE TELECOMUNICACIONES.</w:t>
      </w:r>
    </w:p>
    <w:p w14:paraId="325FFDE4" w14:textId="303EFE40" w:rsidR="005671ED" w:rsidRPr="005671ED" w:rsidRDefault="005671ED" w:rsidP="005671ED">
      <w:pPr>
        <w:pStyle w:val="Prrafodelista"/>
        <w:ind w:left="1808" w:firstLine="0"/>
      </w:pPr>
    </w:p>
    <w:p w14:paraId="5A988AD4" w14:textId="0439096E" w:rsidR="000B5FF2" w:rsidRDefault="00FD12AD" w:rsidP="0026794A">
      <w:pPr>
        <w:pStyle w:val="Prrafodelista"/>
        <w:numPr>
          <w:ilvl w:val="1"/>
          <w:numId w:val="29"/>
        </w:numPr>
        <w:tabs>
          <w:tab w:val="left" w:pos="1843"/>
        </w:tabs>
        <w:ind w:left="1134" w:hanging="708"/>
      </w:pPr>
      <w:r w:rsidRPr="005777B0">
        <w:t xml:space="preserve">El Concesionario tiene la obligación a obtener de las </w:t>
      </w:r>
      <w:r w:rsidR="001A3A48" w:rsidRPr="005777B0">
        <w:t>i</w:t>
      </w:r>
      <w:r w:rsidRPr="005777B0">
        <w:t xml:space="preserve">nstituciones del Estado, las autorizaciones, licencias, derechos de uso y ocupación de derechos de vía estatales o del régimen </w:t>
      </w:r>
      <w:r w:rsidR="002361AB" w:rsidRPr="005777B0">
        <w:t xml:space="preserve">autónomo descentralizado </w:t>
      </w:r>
      <w:r w:rsidRPr="005777B0">
        <w:t xml:space="preserve">o permisos necesarios, incluyendo licencias o permisos de construcción y otros distintos de los de telecomunicaciones, para tender o cruzar líneas aéreas o subterráneas en calles, parques, caminos y otros bienes del dominio público, sólo para los fines </w:t>
      </w:r>
      <w:r w:rsidR="00F41F8F">
        <w:t>específicos de la prestación de los S</w:t>
      </w:r>
      <w:r w:rsidRPr="005777B0">
        <w:t>ervicio</w:t>
      </w:r>
      <w:r w:rsidR="00F41F8F">
        <w:t>s</w:t>
      </w:r>
      <w:r w:rsidRPr="005777B0">
        <w:t xml:space="preserve"> </w:t>
      </w:r>
      <w:r w:rsidR="001A3A48" w:rsidRPr="005777B0">
        <w:t>de</w:t>
      </w:r>
      <w:r w:rsidR="00F41F8F">
        <w:t xml:space="preserve"> Telecomunicaciones Objeto del P</w:t>
      </w:r>
      <w:r w:rsidR="001A3A48" w:rsidRPr="005777B0">
        <w:t>resente Contrato</w:t>
      </w:r>
      <w:r w:rsidR="00F41F8F">
        <w:t xml:space="preserve">, </w:t>
      </w:r>
      <w:r w:rsidR="001A3A48" w:rsidRPr="005777B0">
        <w:t xml:space="preserve">cumpliendo </w:t>
      </w:r>
      <w:r w:rsidRPr="005777B0">
        <w:t>los requisitos y procedimientos establecidos en el Ordenamiento Jurídico Vigente.</w:t>
      </w:r>
      <w:r w:rsidR="00B92D76" w:rsidRPr="005777B0">
        <w:t xml:space="preserve"> </w:t>
      </w:r>
    </w:p>
    <w:p w14:paraId="7A79D792" w14:textId="77777777" w:rsidR="000B5FF2" w:rsidRDefault="000B5FF2" w:rsidP="000B5FF2">
      <w:pPr>
        <w:pStyle w:val="Prrafodelista"/>
        <w:tabs>
          <w:tab w:val="left" w:pos="1843"/>
        </w:tabs>
        <w:ind w:left="1134" w:firstLine="0"/>
      </w:pPr>
    </w:p>
    <w:p w14:paraId="4965DD83" w14:textId="2912C7FA" w:rsidR="00193924" w:rsidRDefault="009B2CA1" w:rsidP="0026794A">
      <w:pPr>
        <w:pStyle w:val="Prrafodelista"/>
        <w:numPr>
          <w:ilvl w:val="1"/>
          <w:numId w:val="29"/>
        </w:numPr>
        <w:tabs>
          <w:tab w:val="left" w:pos="1843"/>
        </w:tabs>
        <w:ind w:left="1134" w:hanging="708"/>
      </w:pPr>
      <w:r>
        <w:t>L</w:t>
      </w:r>
      <w:r w:rsidR="00193924">
        <w:t xml:space="preserve">as siguientes condiciones son necesarias e indispensables para el cumplimiento del objeto del presente </w:t>
      </w:r>
      <w:r w:rsidR="00603785">
        <w:t>C</w:t>
      </w:r>
      <w:r w:rsidR="00193924">
        <w:t xml:space="preserve">ontrato: </w:t>
      </w:r>
    </w:p>
    <w:p w14:paraId="33AE0FE6" w14:textId="77777777" w:rsidR="009B2CA1" w:rsidRDefault="009B2CA1" w:rsidP="009B2CA1">
      <w:pPr>
        <w:pStyle w:val="Prrafodelista"/>
        <w:tabs>
          <w:tab w:val="left" w:pos="1809"/>
        </w:tabs>
        <w:ind w:left="1808" w:firstLine="0"/>
      </w:pPr>
    </w:p>
    <w:p w14:paraId="6F8001FF" w14:textId="0C279708" w:rsidR="0069342D" w:rsidRDefault="00193924" w:rsidP="00303B6B">
      <w:pPr>
        <w:pStyle w:val="Prrafodelista"/>
        <w:numPr>
          <w:ilvl w:val="0"/>
          <w:numId w:val="42"/>
        </w:numPr>
      </w:pPr>
      <w:r>
        <w:t xml:space="preserve">La fijación de tasas y contraprestaciones por el despliegue de infraestructura por el uso del suelo y el espacio aéreo por parte de los gobiernos autónomos descentralizados </w:t>
      </w:r>
      <w:r w:rsidR="00274EAA">
        <w:t>s</w:t>
      </w:r>
      <w:r w:rsidR="0051612B">
        <w:t>e sujetará</w:t>
      </w:r>
      <w:r w:rsidR="00E62687">
        <w:t xml:space="preserve"> obligatoriamente a las </w:t>
      </w:r>
      <w:r>
        <w:t>políticas y normativas técnicas emitidas por el Ministerio de Telecomunicaciones y de la Sociedad de la Información.</w:t>
      </w:r>
      <w:r w:rsidR="0069342D">
        <w:t xml:space="preserve"> </w:t>
      </w:r>
    </w:p>
    <w:p w14:paraId="19EBF520" w14:textId="77777777" w:rsidR="00303B6B" w:rsidRDefault="00303B6B" w:rsidP="00303B6B">
      <w:pPr>
        <w:ind w:left="1843"/>
      </w:pPr>
    </w:p>
    <w:p w14:paraId="40B47C89" w14:textId="77777777" w:rsidR="00303B6B" w:rsidRDefault="00303B6B" w:rsidP="00303B6B">
      <w:pPr>
        <w:ind w:left="1843"/>
      </w:pPr>
    </w:p>
    <w:p w14:paraId="671A5F85" w14:textId="77777777" w:rsidR="00303B6B" w:rsidRDefault="00303B6B" w:rsidP="00303B6B">
      <w:pPr>
        <w:ind w:left="1843"/>
      </w:pPr>
    </w:p>
    <w:p w14:paraId="1269EEDE" w14:textId="77777777" w:rsidR="009B2CA1" w:rsidRDefault="009B2CA1" w:rsidP="00A13D44">
      <w:pPr>
        <w:pStyle w:val="Prrafodelista"/>
        <w:ind w:left="2268" w:hanging="425"/>
      </w:pPr>
    </w:p>
    <w:p w14:paraId="0E6D32E9" w14:textId="29E5C76D" w:rsidR="0069342D" w:rsidRDefault="0069342D" w:rsidP="00303B6B">
      <w:pPr>
        <w:pStyle w:val="Prrafodelista"/>
        <w:numPr>
          <w:ilvl w:val="0"/>
          <w:numId w:val="42"/>
        </w:numPr>
      </w:pPr>
      <w:r>
        <w:t xml:space="preserve">La emisión de permisos, autorizaciones y licencias por parte de las </w:t>
      </w:r>
      <w:r w:rsidR="00C24A5B">
        <w:t>i</w:t>
      </w:r>
      <w:r>
        <w:t xml:space="preserve">nstituciones del Estado en sus diferentes niveles, centralizados o descentralizados </w:t>
      </w:r>
      <w:r w:rsidR="0051612B">
        <w:t>se sujetará</w:t>
      </w:r>
      <w:r w:rsidR="00E62687">
        <w:t xml:space="preserve"> obligatoriamente a las </w:t>
      </w:r>
      <w:r>
        <w:t>políticas y normativas técnicas emitidas por el</w:t>
      </w:r>
      <w:r w:rsidR="00303B6B">
        <w:t xml:space="preserve"> </w:t>
      </w:r>
      <w:r>
        <w:t>Ministerio de Telecomunicaciones y de la Sociedad de la Información.</w:t>
      </w:r>
    </w:p>
    <w:p w14:paraId="6A21F763" w14:textId="387591DA" w:rsidR="00FD12AD" w:rsidRPr="009D0682" w:rsidRDefault="00FD12AD" w:rsidP="007D274E">
      <w:pPr>
        <w:pStyle w:val="Textoindependiente"/>
        <w:spacing w:before="1"/>
        <w:ind w:left="1985"/>
        <w:jc w:val="both"/>
      </w:pPr>
    </w:p>
    <w:p w14:paraId="45A6BF8E" w14:textId="1B2B7590"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05000E" w:rsidRPr="003370D3">
        <w:rPr>
          <w:b/>
          <w:bCs/>
        </w:rPr>
        <w:t>4</w:t>
      </w:r>
      <w:r w:rsidR="005671ED" w:rsidRPr="003370D3">
        <w:rPr>
          <w:b/>
          <w:bCs/>
        </w:rPr>
        <w:t>7</w:t>
      </w:r>
      <w:r w:rsidRPr="003370D3">
        <w:rPr>
          <w:b/>
          <w:bCs/>
        </w:rPr>
        <w:t>.- CONSECUENCIAS PROVENIENTES DE EVENTOS DE FUERZA MAYOR O CASO FORTUITO.</w:t>
      </w:r>
    </w:p>
    <w:p w14:paraId="2A0F3BA4" w14:textId="77777777" w:rsidR="0005000E" w:rsidRPr="002116FF" w:rsidRDefault="0005000E" w:rsidP="00E33476">
      <w:pPr>
        <w:pStyle w:val="Prrafodelista"/>
        <w:tabs>
          <w:tab w:val="left" w:pos="1843"/>
        </w:tabs>
        <w:ind w:left="708" w:firstLine="0"/>
        <w:rPr>
          <w:lang w:val="es-EC"/>
        </w:rPr>
      </w:pPr>
    </w:p>
    <w:p w14:paraId="38481690" w14:textId="77777777" w:rsidR="00E33476" w:rsidRDefault="009D004D" w:rsidP="00E33476">
      <w:pPr>
        <w:pStyle w:val="Prrafodelista"/>
        <w:numPr>
          <w:ilvl w:val="1"/>
          <w:numId w:val="45"/>
        </w:numPr>
        <w:tabs>
          <w:tab w:val="left" w:pos="1843"/>
        </w:tabs>
      </w:pPr>
      <w:r w:rsidRPr="006807F7">
        <w:rPr>
          <w:lang w:val="es-EC"/>
        </w:rPr>
        <w:t xml:space="preserve">Ninguna de las Partes responderá ante la otra por el incumplimiento, suspensión o retraso en la ejecución de las obligaciones de este Contrato relacionadas con un evento de Fuerza Mayor o Caso Fortuito, y ninguna de las Partes estará obligada a indemnizar a la otra por los perjuicios causados, cuando esto se deba a Fuerza Mayor o Caso Fortuito debidamente comprobados. La ARCOTEL está facultada para comprobar y calificar los eventos de Fuerza Mayor o Caso Fortuito reportados por el Concesionario y su tiempo de duración, en un Término de treinta (30) días contados a partir de la notificación efectuada por el </w:t>
      </w:r>
      <w:r w:rsidR="006D645E" w:rsidRPr="006807F7">
        <w:rPr>
          <w:lang w:val="es-EC"/>
        </w:rPr>
        <w:t>Concesionario</w:t>
      </w:r>
      <w:r w:rsidRPr="006807F7">
        <w:rPr>
          <w:lang w:val="es-EC"/>
        </w:rPr>
        <w:t>.</w:t>
      </w:r>
      <w:r>
        <w:t xml:space="preserve"> </w:t>
      </w:r>
    </w:p>
    <w:p w14:paraId="624A8DAC" w14:textId="77777777" w:rsidR="00E33476" w:rsidRDefault="00E33476" w:rsidP="00E33476">
      <w:pPr>
        <w:pStyle w:val="Prrafodelista"/>
        <w:tabs>
          <w:tab w:val="left" w:pos="1843"/>
        </w:tabs>
        <w:ind w:left="1004" w:firstLine="0"/>
      </w:pPr>
    </w:p>
    <w:p w14:paraId="56BE75E8" w14:textId="40965513" w:rsidR="00E33476" w:rsidRPr="00E33476" w:rsidRDefault="009D004D" w:rsidP="00E33476">
      <w:pPr>
        <w:pStyle w:val="Prrafodelista"/>
        <w:tabs>
          <w:tab w:val="left" w:pos="1843"/>
        </w:tabs>
        <w:ind w:left="1004" w:firstLine="0"/>
      </w:pPr>
      <w:r w:rsidRPr="00E33476">
        <w:rPr>
          <w:lang w:val="es-EC"/>
        </w:rPr>
        <w:t>En el caso de que existan eventos que afecten la prestación de los Servicios de Telecomunicaciones Objeto del  Presente Contrato, que sean originados en la misma circunstancia o causa, la Fuerza Mayor o Caso Fortuito será calificada p</w:t>
      </w:r>
      <w:r w:rsidR="00E33476" w:rsidRPr="00E33476">
        <w:rPr>
          <w:lang w:val="es-EC"/>
        </w:rPr>
        <w:t>or una sola vez por la ARCOTEL.</w:t>
      </w:r>
    </w:p>
    <w:p w14:paraId="24143ECD" w14:textId="77777777" w:rsidR="00E33476" w:rsidRDefault="00E33476" w:rsidP="00E33476">
      <w:pPr>
        <w:pStyle w:val="Prrafodelista"/>
        <w:tabs>
          <w:tab w:val="left" w:pos="1843"/>
        </w:tabs>
        <w:ind w:left="1134" w:firstLine="0"/>
        <w:rPr>
          <w:lang w:val="es-EC"/>
        </w:rPr>
      </w:pPr>
    </w:p>
    <w:p w14:paraId="28FD3195" w14:textId="77777777" w:rsidR="00E33476" w:rsidRDefault="00CA14CC" w:rsidP="00E33476">
      <w:pPr>
        <w:pStyle w:val="Prrafodelista"/>
        <w:numPr>
          <w:ilvl w:val="1"/>
          <w:numId w:val="45"/>
        </w:numPr>
        <w:tabs>
          <w:tab w:val="left" w:pos="1843"/>
        </w:tabs>
        <w:rPr>
          <w:lang w:val="es-EC"/>
        </w:rPr>
      </w:pPr>
      <w:r w:rsidRPr="00E33476">
        <w:rPr>
          <w:lang w:val="es-EC"/>
        </w:rPr>
        <w:t>En caso de producirse un evento calificable como de Fuerza Mayor o Caso Fortuito de efectos transitorios, la Parte afectada quedará eximida del cumplimiento de las obligaciones relativas a dicho evento que le correspondan en virtud de lo establecido en este Contrato, mientras duren los efectos derivados del referido evento; sin embargo deberá tomar las medidas y adoptar las acciones pertinentes, incluyendo aquellos desembolsos e inversiones necesarios, a efectos de solucionar o mitigar en el menor tiempo posible las consecuencias causadas por el evento de Fuerza Mayor o Caso Fortuito, para permitir que los Servicios de Telecomunicaciones Objeto del Presente Contrato continúen siendo prestados en los términos de este Contrato. Las Partes podrán acordar medidas que contribuyan a mitigar o superar los efectos derivados de dicho evento.</w:t>
      </w:r>
      <w:r w:rsidRPr="00E33476" w:rsidDel="004020A2">
        <w:rPr>
          <w:lang w:val="es-EC"/>
        </w:rPr>
        <w:t xml:space="preserve"> </w:t>
      </w:r>
    </w:p>
    <w:p w14:paraId="3E87EF33" w14:textId="77777777" w:rsidR="00E33476" w:rsidRDefault="00E33476" w:rsidP="00E33476">
      <w:pPr>
        <w:pStyle w:val="Prrafodelista"/>
        <w:tabs>
          <w:tab w:val="left" w:pos="1843"/>
        </w:tabs>
        <w:ind w:left="1004" w:firstLine="0"/>
        <w:rPr>
          <w:lang w:val="es-EC"/>
        </w:rPr>
      </w:pPr>
    </w:p>
    <w:p w14:paraId="52D789C4" w14:textId="77777777" w:rsidR="00E33476" w:rsidRDefault="00FD12AD" w:rsidP="00E33476">
      <w:pPr>
        <w:pStyle w:val="Prrafodelista"/>
        <w:numPr>
          <w:ilvl w:val="1"/>
          <w:numId w:val="45"/>
        </w:numPr>
        <w:tabs>
          <w:tab w:val="left" w:pos="1843"/>
        </w:tabs>
        <w:rPr>
          <w:lang w:val="es-EC"/>
        </w:rPr>
      </w:pPr>
      <w:r w:rsidRPr="00E33476">
        <w:rPr>
          <w:lang w:val="es-EC"/>
        </w:rPr>
        <w:t xml:space="preserve">En caso de producirse un evento calificable como de Fuerza Mayor o Caso Fortuito que imposibilite continuar con la ejecución del </w:t>
      </w:r>
      <w:r w:rsidR="009E3E35" w:rsidRPr="00E33476">
        <w:rPr>
          <w:lang w:val="es-EC"/>
        </w:rPr>
        <w:t xml:space="preserve">presente </w:t>
      </w:r>
      <w:r w:rsidRPr="00E33476">
        <w:rPr>
          <w:lang w:val="es-EC"/>
        </w:rPr>
        <w:t>Contrato  y la prestación de</w:t>
      </w:r>
      <w:r w:rsidR="009E3E35" w:rsidRPr="00E33476">
        <w:rPr>
          <w:lang w:val="es-EC"/>
        </w:rPr>
        <w:t xml:space="preserve"> los</w:t>
      </w:r>
      <w:r w:rsidRPr="00E33476">
        <w:rPr>
          <w:lang w:val="es-EC"/>
        </w:rPr>
        <w:t xml:space="preserve"> </w:t>
      </w:r>
      <w:r w:rsidR="00710869" w:rsidRPr="00E33476">
        <w:rPr>
          <w:lang w:val="es-EC"/>
        </w:rPr>
        <w:t>Servicios de Telecomunicaciones Objeto del Presente Contrato</w:t>
      </w:r>
      <w:r w:rsidR="00E31AB7" w:rsidRPr="00E33476">
        <w:rPr>
          <w:lang w:val="es-EC"/>
        </w:rPr>
        <w:t>,</w:t>
      </w:r>
      <w:r w:rsidRPr="00E33476">
        <w:rPr>
          <w:lang w:val="es-EC"/>
        </w:rPr>
        <w:t xml:space="preserve"> las Partes podrán acordar la terminación del mismo por mutuo acuerdo</w:t>
      </w:r>
      <w:r w:rsidR="009E3E35" w:rsidRPr="00E33476">
        <w:rPr>
          <w:lang w:val="es-EC"/>
        </w:rPr>
        <w:t>.</w:t>
      </w:r>
      <w:r w:rsidRPr="00E33476">
        <w:rPr>
          <w:lang w:val="es-EC"/>
        </w:rPr>
        <w:t xml:space="preserve"> </w:t>
      </w:r>
    </w:p>
    <w:p w14:paraId="21BECC36" w14:textId="77777777" w:rsidR="00E33476" w:rsidRPr="00E33476" w:rsidRDefault="00E33476" w:rsidP="00E33476">
      <w:pPr>
        <w:pStyle w:val="Prrafodelista"/>
        <w:rPr>
          <w:lang w:val="es-EC"/>
        </w:rPr>
      </w:pPr>
    </w:p>
    <w:p w14:paraId="409F6C79" w14:textId="31CD0829" w:rsidR="00FD12AD" w:rsidRPr="00E33476" w:rsidRDefault="00FD12AD" w:rsidP="00E33476">
      <w:pPr>
        <w:pStyle w:val="Prrafodelista"/>
        <w:numPr>
          <w:ilvl w:val="1"/>
          <w:numId w:val="45"/>
        </w:numPr>
        <w:tabs>
          <w:tab w:val="left" w:pos="1843"/>
        </w:tabs>
        <w:rPr>
          <w:lang w:val="es-EC"/>
        </w:rPr>
      </w:pPr>
      <w:r w:rsidRPr="00E33476">
        <w:rPr>
          <w:lang w:val="es-EC"/>
        </w:rPr>
        <w:t>El Concesionario responderá por los daños de cualquier naturaleza que</w:t>
      </w:r>
      <w:r w:rsidR="00292EFD" w:rsidRPr="00E33476">
        <w:rPr>
          <w:lang w:val="es-EC"/>
        </w:rPr>
        <w:t xml:space="preserve"> debidamente calificados por autoridad judicial competente y</w:t>
      </w:r>
      <w:r w:rsidRPr="00E33476">
        <w:rPr>
          <w:lang w:val="es-EC"/>
        </w:rPr>
        <w:t>, con motivo de la prestación de</w:t>
      </w:r>
      <w:r w:rsidR="001B54D7" w:rsidRPr="00E33476">
        <w:rPr>
          <w:lang w:val="es-EC"/>
        </w:rPr>
        <w:t xml:space="preserve"> </w:t>
      </w:r>
      <w:r w:rsidRPr="00E33476">
        <w:rPr>
          <w:lang w:val="es-EC"/>
        </w:rPr>
        <w:t>l</w:t>
      </w:r>
      <w:r w:rsidR="001B54D7" w:rsidRPr="00E33476">
        <w:rPr>
          <w:lang w:val="es-EC"/>
        </w:rPr>
        <w:t>os</w:t>
      </w:r>
      <w:r w:rsidRPr="00E33476">
        <w:rPr>
          <w:lang w:val="es-EC"/>
        </w:rPr>
        <w:t xml:space="preserve"> </w:t>
      </w:r>
      <w:r w:rsidR="00710869" w:rsidRPr="00E33476">
        <w:rPr>
          <w:lang w:val="es-EC"/>
        </w:rPr>
        <w:t>Servicios de Telecomunicaciones Objeto del Presente Contrato</w:t>
      </w:r>
      <w:r w:rsidRPr="00E33476">
        <w:rPr>
          <w:lang w:val="es-EC"/>
        </w:rPr>
        <w:t>, derivados de las obligaciones del presente Contrato se ocasionaren a terceros, a menos que sean exclusivamente imputables a eventos de Fuerza Mayor o Caso Fortuito.</w:t>
      </w:r>
    </w:p>
    <w:p w14:paraId="1DF051EA" w14:textId="77777777" w:rsidR="00E33476" w:rsidRDefault="00E33476" w:rsidP="00E33476">
      <w:pPr>
        <w:pStyle w:val="Ttulo1"/>
        <w:ind w:left="0"/>
        <w:jc w:val="both"/>
        <w:rPr>
          <w:b w:val="0"/>
          <w:bCs w:val="0"/>
          <w:lang w:val="es-EC"/>
        </w:rPr>
      </w:pPr>
    </w:p>
    <w:p w14:paraId="2BB638BC" w14:textId="747A748D" w:rsidR="002821E5" w:rsidRDefault="00FD12AD" w:rsidP="00E33476">
      <w:pPr>
        <w:pStyle w:val="Ttulo1"/>
        <w:ind w:left="1134"/>
        <w:jc w:val="both"/>
      </w:pPr>
      <w:r w:rsidRPr="009D004D">
        <w:t xml:space="preserve">CLÁUSULA </w:t>
      </w:r>
      <w:r w:rsidR="009E29E2" w:rsidRPr="009D004D">
        <w:t>4</w:t>
      </w:r>
      <w:r w:rsidR="005671ED" w:rsidRPr="009D004D">
        <w:t>8</w:t>
      </w:r>
      <w:r w:rsidRPr="009D004D">
        <w:t>.- SOLUCIÓN DE CONTROVERSIAS.</w:t>
      </w:r>
    </w:p>
    <w:p w14:paraId="0FEA99EE" w14:textId="77777777" w:rsidR="00E33476" w:rsidRPr="00E33476" w:rsidRDefault="00E33476" w:rsidP="00E33476"/>
    <w:p w14:paraId="385F2C3D" w14:textId="27832DE4" w:rsidR="005365EC" w:rsidRDefault="005365EC" w:rsidP="00E33476">
      <w:pPr>
        <w:tabs>
          <w:tab w:val="left" w:pos="1843"/>
        </w:tabs>
        <w:ind w:left="1134"/>
        <w:jc w:val="both"/>
      </w:pPr>
      <w:r w:rsidRPr="005053A4">
        <w:t xml:space="preserve">Cualquier controversia o disputa, de conformidad a la Legislación Aplicable y al Ordenamiento Jurídico Vigente, sobre los hechos, actos o demás actuaciones administrativas que tengan relación o surjan con ocasión del Contrato, incluyendo los actos de ejecución, </w:t>
      </w:r>
      <w:r>
        <w:t xml:space="preserve">terminación, caducidad </w:t>
      </w:r>
      <w:r w:rsidRPr="005053A4">
        <w:t>o sancionadores</w:t>
      </w:r>
      <w:r>
        <w:t>,</w:t>
      </w:r>
      <w:r w:rsidRPr="005053A4">
        <w:t xml:space="preserve"> expedidos en el marco de la relación jurídico contractual   que surja o tenga relación con el presente Contrato, y cualquier aspecto relativo a su existencia o validez, será resuelta conforme a las siguientes disposiciones: </w:t>
      </w:r>
    </w:p>
    <w:p w14:paraId="3630F49B" w14:textId="77777777" w:rsidR="005365EC" w:rsidRPr="005053A4" w:rsidRDefault="005365EC" w:rsidP="005365EC">
      <w:pPr>
        <w:pStyle w:val="Prrafodelista"/>
        <w:tabs>
          <w:tab w:val="left" w:pos="1843"/>
        </w:tabs>
        <w:ind w:left="1134"/>
      </w:pPr>
    </w:p>
    <w:p w14:paraId="0F24ACFD" w14:textId="77777777" w:rsidR="005365EC" w:rsidRPr="009E29E2" w:rsidRDefault="005365EC" w:rsidP="005365EC">
      <w:pPr>
        <w:pStyle w:val="Prrafodelista"/>
        <w:numPr>
          <w:ilvl w:val="0"/>
          <w:numId w:val="36"/>
        </w:numPr>
        <w:tabs>
          <w:tab w:val="left" w:pos="1843"/>
        </w:tabs>
        <w:rPr>
          <w:rFonts w:eastAsia="Times New Roman"/>
          <w:vanish/>
          <w:color w:val="000000"/>
          <w:lang w:eastAsia="es-EC"/>
        </w:rPr>
      </w:pPr>
    </w:p>
    <w:p w14:paraId="2D5BCAE1" w14:textId="77777777" w:rsidR="00E33476" w:rsidRPr="00E33476" w:rsidRDefault="005365EC" w:rsidP="00E33476">
      <w:pPr>
        <w:pStyle w:val="Prrafodelista"/>
        <w:numPr>
          <w:ilvl w:val="1"/>
          <w:numId w:val="46"/>
        </w:numPr>
        <w:tabs>
          <w:tab w:val="left" w:pos="1843"/>
        </w:tabs>
        <w:rPr>
          <w:rFonts w:eastAsia="Times New Roman"/>
          <w:color w:val="212121"/>
          <w:lang w:eastAsia="es-EC"/>
        </w:rPr>
      </w:pPr>
      <w:r w:rsidRPr="00292741">
        <w:rPr>
          <w:rFonts w:eastAsia="Times New Roman"/>
          <w:color w:val="000000"/>
          <w:lang w:eastAsia="es-EC"/>
        </w:rPr>
        <w:t xml:space="preserve">Negociaciones Directas: Las Partes podrán intentar resolver las controversias amistosamente mediante consultas, intervención de peritos y negociaciones informales directas entre ellas, o ante el Centro de Mediación de la Procuraduría General del Estado, con sujeción a los procedimientos de mediación establecidos en la Reglamentación del Centro de Mediación antes referido. </w:t>
      </w:r>
    </w:p>
    <w:p w14:paraId="79DE9C6B" w14:textId="77777777" w:rsidR="00E33476" w:rsidRPr="00E33476" w:rsidRDefault="00E33476" w:rsidP="00E33476">
      <w:pPr>
        <w:pStyle w:val="Prrafodelista"/>
        <w:tabs>
          <w:tab w:val="left" w:pos="1843"/>
        </w:tabs>
        <w:ind w:left="1140" w:firstLine="0"/>
        <w:rPr>
          <w:rFonts w:eastAsia="Times New Roman"/>
          <w:color w:val="212121"/>
          <w:lang w:eastAsia="es-EC"/>
        </w:rPr>
      </w:pPr>
    </w:p>
    <w:p w14:paraId="75A9D621" w14:textId="3582E6D7" w:rsidR="005365EC" w:rsidRPr="00E33476" w:rsidRDefault="005365EC" w:rsidP="00E33476">
      <w:pPr>
        <w:pStyle w:val="Prrafodelista"/>
        <w:numPr>
          <w:ilvl w:val="1"/>
          <w:numId w:val="46"/>
        </w:numPr>
        <w:tabs>
          <w:tab w:val="left" w:pos="1843"/>
        </w:tabs>
        <w:rPr>
          <w:rFonts w:eastAsia="Times New Roman"/>
          <w:color w:val="212121"/>
          <w:lang w:eastAsia="es-EC"/>
        </w:rPr>
      </w:pPr>
      <w:r w:rsidRPr="00E33476">
        <w:rPr>
          <w:rFonts w:eastAsia="Times New Roman"/>
          <w:color w:val="000000"/>
          <w:lang w:eastAsia="es-EC"/>
        </w:rPr>
        <w:t>Arbitraje: Si las Partes no resuelven la controversia en forma amistosa directa o en la etapa de mediación, dentro del Plazo de cuarenta y cinco (45) días contados a partir de la comunicación por una de las Partes sobre la existencia de la controversia, plazo que podrá ser ampliado de común acuerdo, las Partes acuerdan someter las desavenencias, a la resolución de un Tribunal de Arbitraje administrado sujeto a las siguientes reglas:</w:t>
      </w:r>
    </w:p>
    <w:p w14:paraId="0F8895BF" w14:textId="77777777" w:rsidR="005365EC" w:rsidRPr="0036335C" w:rsidRDefault="005365EC" w:rsidP="005365EC">
      <w:pPr>
        <w:pStyle w:val="Prrafodelista"/>
        <w:shd w:val="clear" w:color="auto" w:fill="FFFFFF"/>
        <w:spacing w:after="120"/>
        <w:ind w:left="709" w:hanging="283"/>
        <w:rPr>
          <w:rFonts w:eastAsia="Times New Roman"/>
          <w:color w:val="212121"/>
          <w:lang w:eastAsia="es-EC"/>
        </w:rPr>
      </w:pPr>
    </w:p>
    <w:p w14:paraId="05E56747" w14:textId="77777777" w:rsidR="005365EC" w:rsidRPr="0036335C" w:rsidRDefault="005365EC" w:rsidP="009C69EE">
      <w:pPr>
        <w:pStyle w:val="Prrafodelista"/>
        <w:widowControl/>
        <w:numPr>
          <w:ilvl w:val="0"/>
          <w:numId w:val="24"/>
        </w:numPr>
        <w:shd w:val="clear" w:color="auto" w:fill="FFFFFF"/>
        <w:autoSpaceDE/>
        <w:autoSpaceDN/>
        <w:spacing w:before="240" w:line="276" w:lineRule="auto"/>
        <w:ind w:left="1134" w:firstLine="0"/>
        <w:contextualSpacing/>
        <w:rPr>
          <w:rFonts w:eastAsia="Times New Roman"/>
          <w:color w:val="212121"/>
          <w:lang w:eastAsia="es-EC"/>
        </w:rPr>
      </w:pPr>
      <w:r w:rsidRPr="0036335C">
        <w:rPr>
          <w:rFonts w:eastAsia="Times New Roman"/>
          <w:color w:val="000000"/>
          <w:lang w:eastAsia="es-EC"/>
        </w:rPr>
        <w:t>El Tribunal Arbitral deberá juzgar en derecho y con sujeción a las Leyes de la República del Ecuador.</w:t>
      </w:r>
    </w:p>
    <w:p w14:paraId="4CB7CCAF" w14:textId="77777777" w:rsidR="005365EC" w:rsidRPr="0036335C" w:rsidRDefault="005365EC" w:rsidP="009C69EE">
      <w:pPr>
        <w:pStyle w:val="Prrafodelista"/>
        <w:widowControl/>
        <w:numPr>
          <w:ilvl w:val="0"/>
          <w:numId w:val="24"/>
        </w:numPr>
        <w:shd w:val="clear" w:color="auto" w:fill="FFFFFF"/>
        <w:autoSpaceDE/>
        <w:autoSpaceDN/>
        <w:spacing w:before="240" w:line="276" w:lineRule="auto"/>
        <w:ind w:left="1134" w:firstLine="0"/>
        <w:contextualSpacing/>
        <w:rPr>
          <w:rFonts w:eastAsia="Times New Roman"/>
          <w:color w:val="212121"/>
          <w:lang w:eastAsia="es-EC"/>
        </w:rPr>
      </w:pPr>
      <w:r w:rsidRPr="0036335C">
        <w:rPr>
          <w:rFonts w:eastAsia="Times New Roman"/>
          <w:color w:val="000000"/>
          <w:lang w:eastAsia="es-EC"/>
        </w:rPr>
        <w:t>El proceso Arbitral será confidencial.</w:t>
      </w:r>
    </w:p>
    <w:p w14:paraId="423430C3" w14:textId="5345EDD0" w:rsidR="005365EC" w:rsidRPr="00F30027" w:rsidRDefault="005365EC" w:rsidP="009C69EE">
      <w:pPr>
        <w:pStyle w:val="Prrafodelista"/>
        <w:widowControl/>
        <w:numPr>
          <w:ilvl w:val="0"/>
          <w:numId w:val="24"/>
        </w:numPr>
        <w:shd w:val="clear" w:color="auto" w:fill="FFFFFF"/>
        <w:autoSpaceDE/>
        <w:autoSpaceDN/>
        <w:spacing w:before="240" w:line="276" w:lineRule="auto"/>
        <w:ind w:left="1134" w:firstLine="0"/>
        <w:contextualSpacing/>
        <w:rPr>
          <w:rFonts w:eastAsia="Times New Roman"/>
          <w:color w:val="212121"/>
          <w:lang w:eastAsia="es-EC"/>
        </w:rPr>
      </w:pPr>
      <w:r>
        <w:rPr>
          <w:rFonts w:eastAsia="Times New Roman"/>
          <w:color w:val="000000"/>
          <w:lang w:eastAsia="es-EC"/>
        </w:rPr>
        <w:t>A sola elección del actor y de conformidad con las siguientes reglas, e</w:t>
      </w:r>
      <w:r w:rsidRPr="0036335C">
        <w:rPr>
          <w:rFonts w:eastAsia="Times New Roman"/>
          <w:color w:val="000000"/>
          <w:lang w:eastAsia="es-EC"/>
        </w:rPr>
        <w:t>l arbitraje tendrá lugar:</w:t>
      </w:r>
      <w:r w:rsidR="00241F6A">
        <w:rPr>
          <w:rFonts w:eastAsia="Times New Roman"/>
          <w:color w:val="000000"/>
          <w:lang w:eastAsia="es-EC"/>
        </w:rPr>
        <w:t xml:space="preserve"> </w:t>
      </w:r>
    </w:p>
    <w:p w14:paraId="673F84DA" w14:textId="77777777" w:rsidR="005365EC" w:rsidRPr="0036335C" w:rsidRDefault="005365EC" w:rsidP="005365EC">
      <w:pPr>
        <w:pStyle w:val="Prrafodelista"/>
        <w:shd w:val="clear" w:color="auto" w:fill="FFFFFF"/>
        <w:spacing w:before="240" w:line="276" w:lineRule="auto"/>
        <w:ind w:left="709"/>
        <w:rPr>
          <w:rFonts w:eastAsia="Times New Roman"/>
          <w:color w:val="212121"/>
          <w:lang w:eastAsia="es-EC"/>
        </w:rPr>
      </w:pPr>
    </w:p>
    <w:p w14:paraId="0AD87B23" w14:textId="77777777" w:rsidR="005365EC" w:rsidRPr="0036335C" w:rsidRDefault="005365EC" w:rsidP="009C69EE">
      <w:pPr>
        <w:pStyle w:val="Prrafodelista"/>
        <w:widowControl/>
        <w:numPr>
          <w:ilvl w:val="1"/>
          <w:numId w:val="24"/>
        </w:numPr>
        <w:shd w:val="clear" w:color="auto" w:fill="FFFFFF"/>
        <w:autoSpaceDE/>
        <w:autoSpaceDN/>
        <w:spacing w:before="240" w:line="276" w:lineRule="auto"/>
        <w:ind w:left="1134" w:firstLine="0"/>
        <w:contextualSpacing/>
        <w:rPr>
          <w:rFonts w:eastAsia="Times New Roman"/>
          <w:color w:val="212121"/>
          <w:lang w:eastAsia="es-EC"/>
        </w:rPr>
      </w:pPr>
      <w:r w:rsidRPr="0036335C">
        <w:rPr>
          <w:rFonts w:eastAsia="Times New Roman"/>
          <w:color w:val="000000"/>
          <w:lang w:eastAsia="es-EC"/>
        </w:rPr>
        <w:t>En el Centro de Arbitraje y Mediación de la Cámara de Comercio Ecuatoriano Americana de Quito, en adelante denominado CAM y con sujeción a las reglas del indicado Centro, sin importar la cuantía del arbitraje; o, alternativamente,</w:t>
      </w:r>
    </w:p>
    <w:p w14:paraId="2DF89C52" w14:textId="77777777" w:rsidR="005365EC" w:rsidRPr="00A776B4" w:rsidRDefault="005365EC" w:rsidP="005365EC">
      <w:pPr>
        <w:pStyle w:val="Prrafodelista"/>
        <w:shd w:val="clear" w:color="auto" w:fill="FFFFFF"/>
        <w:spacing w:before="240" w:line="276" w:lineRule="auto"/>
        <w:ind w:left="709"/>
        <w:rPr>
          <w:rFonts w:eastAsia="Times New Roman"/>
          <w:color w:val="212121"/>
          <w:lang w:eastAsia="es-EC"/>
        </w:rPr>
      </w:pPr>
    </w:p>
    <w:p w14:paraId="7EA18DB7" w14:textId="731A8321" w:rsidR="00E32713" w:rsidRPr="00413E07" w:rsidRDefault="005365EC" w:rsidP="00413E07">
      <w:pPr>
        <w:pStyle w:val="Prrafodelista"/>
        <w:widowControl/>
        <w:numPr>
          <w:ilvl w:val="1"/>
          <w:numId w:val="24"/>
        </w:numPr>
        <w:shd w:val="clear" w:color="auto" w:fill="FFFFFF" w:themeFill="background1"/>
        <w:autoSpaceDE/>
        <w:autoSpaceDN/>
        <w:spacing w:before="240" w:line="276" w:lineRule="auto"/>
        <w:ind w:left="1134" w:firstLine="0"/>
        <w:contextualSpacing/>
        <w:rPr>
          <w:rFonts w:eastAsia="Times New Roman"/>
          <w:color w:val="212121"/>
          <w:lang w:eastAsia="es-EC"/>
        </w:rPr>
      </w:pPr>
      <w:r w:rsidRPr="00A776B4">
        <w:rPr>
          <w:rFonts w:eastAsia="Times New Roman"/>
          <w:color w:val="000000"/>
          <w:lang w:eastAsia="es-EC"/>
        </w:rPr>
        <w:t>En un arbitraje administrado por la</w:t>
      </w:r>
      <w:r>
        <w:rPr>
          <w:rFonts w:eastAsia="Times New Roman"/>
          <w:color w:val="000000"/>
          <w:lang w:eastAsia="es-EC"/>
        </w:rPr>
        <w:t xml:space="preserve"> oficina de la </w:t>
      </w:r>
      <w:r w:rsidRPr="00A776B4">
        <w:rPr>
          <w:rFonts w:eastAsia="Times New Roman"/>
          <w:color w:val="000000"/>
          <w:lang w:eastAsia="es-EC"/>
        </w:rPr>
        <w:t>Corte Permanente de Arbitraje</w:t>
      </w:r>
      <w:r>
        <w:rPr>
          <w:rFonts w:eastAsia="Times New Roman"/>
          <w:color w:val="000000"/>
          <w:lang w:eastAsia="es-EC"/>
        </w:rPr>
        <w:t xml:space="preserve"> ubicada en Buenos Aires, Argentina</w:t>
      </w:r>
      <w:r w:rsidRPr="00A776B4">
        <w:rPr>
          <w:rFonts w:eastAsia="Times New Roman"/>
          <w:color w:val="000000"/>
          <w:lang w:eastAsia="es-EC"/>
        </w:rPr>
        <w:t xml:space="preserve">, quien actuará además como </w:t>
      </w:r>
      <w:r>
        <w:rPr>
          <w:rFonts w:eastAsia="Times New Roman"/>
          <w:color w:val="000000"/>
          <w:lang w:eastAsia="es-EC"/>
        </w:rPr>
        <w:t>autoridad</w:t>
      </w:r>
      <w:r w:rsidRPr="00A776B4">
        <w:rPr>
          <w:rFonts w:eastAsia="Times New Roman"/>
          <w:color w:val="000000"/>
          <w:lang w:eastAsia="es-EC"/>
        </w:rPr>
        <w:t xml:space="preserve"> nominadora, bajo el Reglamento de Arbitraje de la Comisión de las Naciones Unidas para el Derecho Mercantil  Internacional, en adelante denominado  CNUDMI, vigente al momento de inicio del arbitraje, si la cuantía del arbitraje propuesta por el actor es mayor o igual a diez millones de dólares de los Estados Unidos</w:t>
      </w:r>
      <w:r>
        <w:rPr>
          <w:rFonts w:eastAsia="Times New Roman"/>
          <w:color w:val="000000"/>
          <w:lang w:eastAsia="es-EC"/>
        </w:rPr>
        <w:t xml:space="preserve"> de América</w:t>
      </w:r>
      <w:r w:rsidRPr="00A776B4">
        <w:rPr>
          <w:rFonts w:eastAsia="Times New Roman"/>
          <w:color w:val="000000"/>
          <w:lang w:eastAsia="es-EC"/>
        </w:rPr>
        <w:t xml:space="preserve">  (USD</w:t>
      </w:r>
      <w:r>
        <w:rPr>
          <w:rFonts w:eastAsia="Times New Roman"/>
          <w:color w:val="000000"/>
          <w:lang w:eastAsia="es-EC"/>
        </w:rPr>
        <w:t>.</w:t>
      </w:r>
      <w:r w:rsidRPr="00A776B4">
        <w:rPr>
          <w:rFonts w:eastAsia="Times New Roman"/>
          <w:color w:val="000000"/>
          <w:lang w:eastAsia="es-EC"/>
        </w:rPr>
        <w:t xml:space="preserve"> 10´000.000,00). La sede del arbitraje será la ciudad de Santiago de Chile.</w:t>
      </w:r>
    </w:p>
    <w:p w14:paraId="4AC2067A" w14:textId="77777777" w:rsidR="00413E07" w:rsidRPr="00413E07" w:rsidRDefault="00413E07" w:rsidP="00413E07">
      <w:pPr>
        <w:pStyle w:val="Prrafodelista"/>
        <w:rPr>
          <w:rFonts w:eastAsia="Times New Roman"/>
          <w:color w:val="212121"/>
          <w:lang w:eastAsia="es-EC"/>
        </w:rPr>
      </w:pPr>
    </w:p>
    <w:p w14:paraId="5B258DE9" w14:textId="77777777" w:rsidR="00413E07" w:rsidRPr="00413E07" w:rsidRDefault="00413E07" w:rsidP="00413E07">
      <w:pPr>
        <w:pStyle w:val="Prrafodelista"/>
        <w:widowControl/>
        <w:shd w:val="clear" w:color="auto" w:fill="FFFFFF" w:themeFill="background1"/>
        <w:autoSpaceDE/>
        <w:autoSpaceDN/>
        <w:spacing w:before="240" w:line="276" w:lineRule="auto"/>
        <w:ind w:left="1134" w:firstLine="0"/>
        <w:contextualSpacing/>
        <w:rPr>
          <w:rFonts w:eastAsia="Times New Roman"/>
          <w:color w:val="212121"/>
          <w:lang w:eastAsia="es-EC"/>
        </w:rPr>
      </w:pPr>
    </w:p>
    <w:p w14:paraId="35BA6674" w14:textId="77777777" w:rsidR="005365EC" w:rsidRPr="0036335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Pr>
          <w:rFonts w:eastAsia="Times New Roman"/>
          <w:color w:val="000000"/>
          <w:lang w:eastAsia="es-EC"/>
        </w:rPr>
        <w:t>En todos los</w:t>
      </w:r>
      <w:r w:rsidRPr="0036335C">
        <w:rPr>
          <w:rFonts w:eastAsia="Times New Roman"/>
          <w:color w:val="000000"/>
          <w:lang w:eastAsia="es-EC"/>
        </w:rPr>
        <w:t xml:space="preserve"> casos, los gastos que demande </w:t>
      </w:r>
      <w:r>
        <w:rPr>
          <w:rFonts w:eastAsia="Times New Roman"/>
          <w:color w:val="000000"/>
          <w:lang w:eastAsia="es-EC"/>
        </w:rPr>
        <w:t>la institución arbitral</w:t>
      </w:r>
      <w:r w:rsidRPr="0036335C">
        <w:rPr>
          <w:rFonts w:eastAsia="Times New Roman"/>
          <w:color w:val="000000"/>
          <w:lang w:eastAsia="es-EC"/>
        </w:rPr>
        <w:t xml:space="preserve"> serán sufragado</w:t>
      </w:r>
      <w:r>
        <w:rPr>
          <w:rFonts w:eastAsia="Times New Roman"/>
          <w:color w:val="000000"/>
          <w:lang w:eastAsia="es-EC"/>
        </w:rPr>
        <w:t>s por la parte demandante. Las P</w:t>
      </w:r>
      <w:r w:rsidRPr="0036335C">
        <w:rPr>
          <w:rFonts w:eastAsia="Times New Roman"/>
          <w:color w:val="000000"/>
          <w:lang w:eastAsia="es-EC"/>
        </w:rPr>
        <w:t>artes acuerdan que la ARCOTEL no podrá ser condenada al pago de gastos, costas, honorarios profesionales o cualquier otro valor relacionado.</w:t>
      </w:r>
    </w:p>
    <w:p w14:paraId="4AF94C61" w14:textId="77777777" w:rsidR="005365EC" w:rsidRPr="0036335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212121"/>
          <w:lang w:eastAsia="es-EC"/>
        </w:rPr>
      </w:pPr>
      <w:r w:rsidRPr="0036335C">
        <w:rPr>
          <w:rFonts w:eastAsia="Times New Roman"/>
          <w:color w:val="000000"/>
          <w:lang w:eastAsia="es-EC"/>
        </w:rPr>
        <w:t>El Tribunal estará integrado por tres árbitros designados de la siguiente manera: (i) el demandante nombrará un árbitro principal, y para el caso del CAM, su alterno, en el escrito de la de</w:t>
      </w:r>
      <w:r>
        <w:rPr>
          <w:rFonts w:eastAsia="Times New Roman"/>
          <w:color w:val="000000"/>
          <w:lang w:eastAsia="es-EC"/>
        </w:rPr>
        <w:t xml:space="preserve">manda o solicitud de arbitraje; </w:t>
      </w:r>
      <w:r w:rsidRPr="0036335C">
        <w:rPr>
          <w:rFonts w:eastAsia="Times New Roman"/>
          <w:color w:val="000000"/>
          <w:lang w:eastAsia="es-EC"/>
        </w:rPr>
        <w:t>(ii) posteriormente en el término de cuarenta y cinco (45) días desde que haya recibido la citación con la demanda o notificación de la solicitud de arbitraje, el demandado nombrará el segundo árbitro principal y, p</w:t>
      </w:r>
      <w:r>
        <w:rPr>
          <w:rFonts w:eastAsia="Times New Roman"/>
          <w:color w:val="000000"/>
          <w:lang w:eastAsia="es-EC"/>
        </w:rPr>
        <w:t>ara el caso del CAM, su alterno;</w:t>
      </w:r>
      <w:r w:rsidRPr="0036335C">
        <w:rPr>
          <w:rFonts w:eastAsia="Times New Roman"/>
          <w:color w:val="000000"/>
          <w:lang w:eastAsia="es-EC"/>
        </w:rPr>
        <w:t xml:space="preserve"> (iii) </w:t>
      </w:r>
      <w:r>
        <w:rPr>
          <w:rFonts w:eastAsia="Times New Roman"/>
          <w:color w:val="000000"/>
          <w:lang w:eastAsia="es-EC"/>
        </w:rPr>
        <w:t>d</w:t>
      </w:r>
      <w:r w:rsidRPr="0036335C">
        <w:rPr>
          <w:rFonts w:eastAsia="Times New Roman"/>
          <w:color w:val="000000"/>
          <w:lang w:eastAsia="es-EC"/>
        </w:rPr>
        <w:t>entro del término de treinta (30) días contados a partir de l</w:t>
      </w:r>
      <w:r>
        <w:rPr>
          <w:rFonts w:eastAsia="Times New Roman"/>
          <w:color w:val="000000"/>
          <w:lang w:eastAsia="es-EC"/>
        </w:rPr>
        <w:t>a fecha de la última aceptación,</w:t>
      </w:r>
      <w:r w:rsidRPr="0036335C">
        <w:rPr>
          <w:rFonts w:eastAsia="Times New Roman"/>
          <w:color w:val="000000"/>
          <w:lang w:eastAsia="es-EC"/>
        </w:rPr>
        <w:t xml:space="preserve"> el tercer </w:t>
      </w:r>
      <w:r>
        <w:rPr>
          <w:rFonts w:eastAsia="Times New Roman"/>
          <w:color w:val="000000"/>
          <w:lang w:eastAsia="es-EC"/>
        </w:rPr>
        <w:t>árbitro y, para el caso del CAM</w:t>
      </w:r>
      <w:r w:rsidRPr="0036335C">
        <w:rPr>
          <w:rFonts w:eastAsia="Times New Roman"/>
          <w:color w:val="000000"/>
          <w:lang w:eastAsia="es-EC"/>
        </w:rPr>
        <w:t xml:space="preserve"> su alterno</w:t>
      </w:r>
      <w:r>
        <w:rPr>
          <w:rFonts w:eastAsia="Times New Roman"/>
          <w:color w:val="000000"/>
          <w:lang w:eastAsia="es-EC"/>
        </w:rPr>
        <w:t>,</w:t>
      </w:r>
      <w:r w:rsidRPr="0036335C">
        <w:rPr>
          <w:rFonts w:eastAsia="Times New Roman"/>
          <w:color w:val="000000"/>
          <w:lang w:eastAsia="es-EC"/>
        </w:rPr>
        <w:t xml:space="preserve"> será</w:t>
      </w:r>
      <w:r>
        <w:rPr>
          <w:rFonts w:eastAsia="Times New Roman"/>
          <w:color w:val="000000"/>
          <w:lang w:eastAsia="es-EC"/>
        </w:rPr>
        <w:t>n</w:t>
      </w:r>
      <w:r w:rsidRPr="0036335C">
        <w:rPr>
          <w:rFonts w:eastAsia="Times New Roman"/>
          <w:color w:val="000000"/>
          <w:lang w:eastAsia="es-EC"/>
        </w:rPr>
        <w:t xml:space="preserve"> designados de común acuerdo por los dos anteriores</w:t>
      </w:r>
      <w:r>
        <w:rPr>
          <w:rFonts w:eastAsia="Times New Roman"/>
          <w:color w:val="000000"/>
          <w:lang w:eastAsia="es-EC"/>
        </w:rPr>
        <w:t>; y, (iv) e</w:t>
      </w:r>
      <w:r w:rsidRPr="0036335C">
        <w:rPr>
          <w:rFonts w:eastAsia="Times New Roman"/>
          <w:color w:val="000000"/>
          <w:lang w:eastAsia="es-EC"/>
        </w:rPr>
        <w:t>l tercer árbitro presidirá el Tribunal.</w:t>
      </w:r>
    </w:p>
    <w:p w14:paraId="58F3EFB7" w14:textId="77777777" w:rsidR="005365EC" w:rsidRPr="0036335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36335C">
        <w:rPr>
          <w:rFonts w:eastAsia="Times New Roman"/>
          <w:color w:val="000000"/>
          <w:lang w:eastAsia="es-EC"/>
        </w:rPr>
        <w:t>El arbitraje aquí establecido podrá iniciarse incluso sin haber precedido las etapas de negociación directa o mediación, en caso de que el demandante considere que sus derechos pueden quedar afectados por las demoras que en el transcurso de tales etapas se puedan generar.</w:t>
      </w:r>
    </w:p>
    <w:p w14:paraId="21402E74" w14:textId="77777777" w:rsidR="005365EC" w:rsidRPr="006A2339"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6A2339">
        <w:rPr>
          <w:rFonts w:eastAsia="Times New Roman"/>
          <w:color w:val="000000"/>
          <w:lang w:eastAsia="es-EC"/>
        </w:rPr>
        <w:t>La designación de los árbitros por parte de ARCOTEL, las realizará el Director Ejecutivo</w:t>
      </w:r>
      <w:r>
        <w:rPr>
          <w:rFonts w:eastAsia="Times New Roman"/>
          <w:color w:val="000000"/>
          <w:lang w:eastAsia="es-EC"/>
        </w:rPr>
        <w:t xml:space="preserve"> de la ARCOTEL o su delegado. </w:t>
      </w:r>
      <w:r w:rsidRPr="006A2339">
        <w:rPr>
          <w:rFonts w:eastAsia="Times New Roman"/>
          <w:color w:val="000000"/>
          <w:lang w:eastAsia="es-EC"/>
        </w:rPr>
        <w:t xml:space="preserve"> </w:t>
      </w:r>
    </w:p>
    <w:p w14:paraId="3642CBFE" w14:textId="77777777" w:rsidR="005365EC" w:rsidRPr="0036335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36335C">
        <w:rPr>
          <w:rFonts w:eastAsia="Times New Roman"/>
          <w:color w:val="000000"/>
          <w:lang w:eastAsia="es-EC"/>
        </w:rPr>
        <w:t>Si el demandado no designare a su árbitro principal y su alterno o si los dos árbitros principales designados por la</w:t>
      </w:r>
      <w:r>
        <w:rPr>
          <w:rFonts w:eastAsia="Times New Roman"/>
          <w:color w:val="000000"/>
          <w:lang w:eastAsia="es-EC"/>
        </w:rPr>
        <w:t>s</w:t>
      </w:r>
      <w:r w:rsidRPr="0036335C">
        <w:rPr>
          <w:rFonts w:eastAsia="Times New Roman"/>
          <w:color w:val="000000"/>
          <w:lang w:eastAsia="es-EC"/>
        </w:rPr>
        <w:t xml:space="preserve"> Partes no se pusieren de acuerdo para la designación del tercero, dentro de los plazos determinados, tales designaciones</w:t>
      </w:r>
      <w:r>
        <w:rPr>
          <w:rFonts w:eastAsia="Times New Roman"/>
          <w:color w:val="000000"/>
          <w:lang w:eastAsia="es-EC"/>
        </w:rPr>
        <w:t xml:space="preserve"> se efectuarán por parte del CAM o la autoridad nominadora.</w:t>
      </w:r>
      <w:r w:rsidRPr="0036335C">
        <w:rPr>
          <w:rFonts w:eastAsia="Times New Roman"/>
          <w:color w:val="000000"/>
          <w:lang w:eastAsia="es-EC"/>
        </w:rPr>
        <w:t xml:space="preserve"> Una vez vencido los términos para designar árbitros sin que se cumpla con dicho acto, el </w:t>
      </w:r>
      <w:r>
        <w:rPr>
          <w:rFonts w:eastAsia="Times New Roman"/>
          <w:color w:val="000000"/>
          <w:lang w:eastAsia="es-EC"/>
        </w:rPr>
        <w:t>CAM o la autoridad nominadora</w:t>
      </w:r>
      <w:r w:rsidRPr="0036335C">
        <w:rPr>
          <w:rFonts w:eastAsia="Times New Roman"/>
          <w:color w:val="000000"/>
          <w:lang w:eastAsia="es-EC"/>
        </w:rPr>
        <w:t xml:space="preserve"> efectuará</w:t>
      </w:r>
      <w:r>
        <w:rPr>
          <w:rFonts w:eastAsia="Times New Roman"/>
          <w:color w:val="000000"/>
          <w:lang w:eastAsia="es-EC"/>
        </w:rPr>
        <w:t>n</w:t>
      </w:r>
      <w:r w:rsidRPr="0036335C">
        <w:rPr>
          <w:rFonts w:eastAsia="Times New Roman"/>
          <w:color w:val="000000"/>
          <w:lang w:eastAsia="es-EC"/>
        </w:rPr>
        <w:t xml:space="preserve"> estas designaciones en un término </w:t>
      </w:r>
      <w:r>
        <w:rPr>
          <w:rFonts w:eastAsia="Times New Roman"/>
          <w:color w:val="000000"/>
          <w:lang w:eastAsia="es-EC"/>
        </w:rPr>
        <w:t>de treinta (30) días, conforme a</w:t>
      </w:r>
      <w:r w:rsidRPr="0036335C">
        <w:rPr>
          <w:rFonts w:eastAsia="Times New Roman"/>
          <w:color w:val="000000"/>
          <w:lang w:eastAsia="es-EC"/>
        </w:rPr>
        <w:t xml:space="preserve">l reglamento </w:t>
      </w:r>
      <w:r>
        <w:rPr>
          <w:rFonts w:eastAsia="Times New Roman"/>
          <w:color w:val="000000"/>
          <w:lang w:eastAsia="es-EC"/>
        </w:rPr>
        <w:t>interno aplicable, de su</w:t>
      </w:r>
      <w:r w:rsidRPr="0036335C">
        <w:rPr>
          <w:rFonts w:eastAsia="Times New Roman"/>
          <w:color w:val="000000"/>
          <w:lang w:eastAsia="es-EC"/>
        </w:rPr>
        <w:t xml:space="preserve"> lista de ár</w:t>
      </w:r>
      <w:r>
        <w:rPr>
          <w:rFonts w:eastAsia="Times New Roman"/>
          <w:color w:val="000000"/>
          <w:lang w:eastAsia="es-EC"/>
        </w:rPr>
        <w:t xml:space="preserve">bitros </w:t>
      </w:r>
      <w:r w:rsidRPr="0036335C">
        <w:rPr>
          <w:rFonts w:eastAsia="Times New Roman"/>
          <w:color w:val="000000"/>
          <w:lang w:eastAsia="es-EC"/>
        </w:rPr>
        <w:t xml:space="preserve"> o fuera de ella.</w:t>
      </w:r>
    </w:p>
    <w:p w14:paraId="3B989D6D" w14:textId="77777777" w:rsidR="005365EC" w:rsidRPr="008952EC" w:rsidRDefault="005365EC" w:rsidP="005365EC">
      <w:pPr>
        <w:pStyle w:val="Prrafodelista"/>
        <w:widowControl/>
        <w:numPr>
          <w:ilvl w:val="0"/>
          <w:numId w:val="24"/>
        </w:numPr>
        <w:shd w:val="clear" w:color="auto" w:fill="FFFFFF"/>
        <w:autoSpaceDE/>
        <w:autoSpaceDN/>
        <w:spacing w:before="240" w:line="276" w:lineRule="auto"/>
        <w:ind w:left="737" w:hanging="283"/>
        <w:contextualSpacing/>
        <w:rPr>
          <w:rFonts w:eastAsia="Times New Roman"/>
          <w:color w:val="000000"/>
          <w:lang w:eastAsia="es-EC"/>
        </w:rPr>
      </w:pPr>
      <w:r w:rsidRPr="008952EC">
        <w:rPr>
          <w:rFonts w:eastAsia="Times New Roman"/>
          <w:color w:val="000000"/>
          <w:lang w:eastAsia="es-EC"/>
        </w:rPr>
        <w:t>Los árbitros cumplirán los requisitos de la institución arbitral y, además deberán ser personas de reconocida idoneidad, no pudiendo ninguno de ellos haber tenido o tener relación profesional   con las Partes o sus representantes o tener relaciones labora</w:t>
      </w:r>
      <w:r w:rsidRPr="005365EC">
        <w:rPr>
          <w:rFonts w:eastAsia="Times New Roman"/>
          <w:color w:val="000000"/>
          <w:lang w:eastAsia="es-EC"/>
        </w:rPr>
        <w:t>les. Ninguno de los árbitros podrá ser abogado patrocinador o defensor en arbitraje en contra de ARCOTEL o del ente rector en materia de telecomunicaciones.</w:t>
      </w:r>
      <w:r>
        <w:rPr>
          <w:rFonts w:eastAsia="Times New Roman"/>
          <w:color w:val="000000"/>
          <w:lang w:eastAsia="es-EC"/>
        </w:rPr>
        <w:t xml:space="preserve"> </w:t>
      </w:r>
      <w:r w:rsidRPr="008952EC">
        <w:rPr>
          <w:rFonts w:eastAsia="Times New Roman"/>
          <w:color w:val="000000"/>
          <w:lang w:eastAsia="es-EC"/>
        </w:rPr>
        <w:t>Para el arbitraje del literal c.2 de la presente cláusula, el presidente del tribunal arbitral no podrá tener la nacionalidad de cualquiera de las Partes o de su casa matriz o ser empleado del Estado ecuatoriano o de otra Entidad Pública del Ecuador.</w:t>
      </w:r>
    </w:p>
    <w:p w14:paraId="68DC2361" w14:textId="77777777" w:rsidR="005365EC" w:rsidRPr="005365E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5365EC">
        <w:rPr>
          <w:rFonts w:eastAsia="Times New Roman"/>
          <w:color w:val="000000"/>
          <w:lang w:eastAsia="es-EC"/>
        </w:rPr>
        <w:t xml:space="preserve">Las notificaciones referentes a cualquier procedimiento de arbitraje deberán notificarse además a la Procuraduría General del Estado. </w:t>
      </w:r>
    </w:p>
    <w:p w14:paraId="604636B3" w14:textId="77777777" w:rsidR="005365EC" w:rsidRPr="0036335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Pr>
          <w:rFonts w:eastAsia="Times New Roman"/>
          <w:color w:val="000000"/>
          <w:lang w:eastAsia="es-EC"/>
        </w:rPr>
        <w:t>Las audiencias</w:t>
      </w:r>
      <w:r w:rsidRPr="0036335C">
        <w:rPr>
          <w:rFonts w:eastAsia="Times New Roman"/>
          <w:color w:val="000000"/>
          <w:lang w:eastAsia="es-EC"/>
        </w:rPr>
        <w:t xml:space="preserve"> se llevará</w:t>
      </w:r>
      <w:r>
        <w:rPr>
          <w:rFonts w:eastAsia="Times New Roman"/>
          <w:color w:val="000000"/>
          <w:lang w:eastAsia="es-EC"/>
        </w:rPr>
        <w:t>n</w:t>
      </w:r>
      <w:r w:rsidRPr="0036335C">
        <w:rPr>
          <w:rFonts w:eastAsia="Times New Roman"/>
          <w:color w:val="000000"/>
          <w:lang w:eastAsia="es-EC"/>
        </w:rPr>
        <w:t xml:space="preserve"> a cabo en la ciudad de Quito,</w:t>
      </w:r>
      <w:r>
        <w:rPr>
          <w:rFonts w:eastAsia="Times New Roman"/>
          <w:color w:val="000000"/>
          <w:lang w:eastAsia="es-EC"/>
        </w:rPr>
        <w:t xml:space="preserve"> Ecuador, y en idioma español</w:t>
      </w:r>
      <w:r w:rsidRPr="0036335C">
        <w:rPr>
          <w:rFonts w:eastAsia="Times New Roman"/>
          <w:color w:val="000000"/>
          <w:lang w:eastAsia="es-EC"/>
        </w:rPr>
        <w:t>.</w:t>
      </w:r>
    </w:p>
    <w:p w14:paraId="00AD518A" w14:textId="57787915" w:rsidR="005365EC" w:rsidRPr="0036335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36335C">
        <w:rPr>
          <w:rFonts w:eastAsia="Times New Roman"/>
          <w:color w:val="000000"/>
          <w:lang w:eastAsia="es-EC"/>
        </w:rPr>
        <w:t xml:space="preserve">El arbitraje realizado de conformidad con esta Cláusula será el único y exclusivo foro competente para la resolución de las controversias. Por lo tanto, las Partes renuncian a la jurisdicción </w:t>
      </w:r>
      <w:r w:rsidRPr="005365EC">
        <w:rPr>
          <w:rFonts w:eastAsia="Times New Roman"/>
          <w:lang w:eastAsia="es-EC"/>
        </w:rPr>
        <w:t>ordinaria y</w:t>
      </w:r>
      <w:r w:rsidRPr="005365EC">
        <w:rPr>
          <w:rFonts w:eastAsia="Times New Roman"/>
          <w:color w:val="000000" w:themeColor="text1"/>
          <w:lang w:eastAsia="es-EC"/>
        </w:rPr>
        <w:t xml:space="preserve">, además, </w:t>
      </w:r>
      <w:r w:rsidRPr="00A43FFE">
        <w:rPr>
          <w:rFonts w:eastAsia="Times New Roman"/>
          <w:lang w:eastAsia="es-EC"/>
        </w:rPr>
        <w:t>no podrán alegar en su defensa</w:t>
      </w:r>
      <w:r w:rsidRPr="005365EC">
        <w:rPr>
          <w:rFonts w:eastAsia="Times New Roman"/>
          <w:color w:val="000000"/>
          <w:lang w:eastAsia="es-EC"/>
        </w:rPr>
        <w:t xml:space="preserve"> </w:t>
      </w:r>
      <w:r w:rsidRPr="0036335C">
        <w:rPr>
          <w:rFonts w:eastAsia="Times New Roman"/>
          <w:color w:val="000000"/>
          <w:lang w:eastAsia="es-EC"/>
        </w:rPr>
        <w:t>inmunidad soberana, ni sujeción a jurisdicciones distintas previstas en acuerdos de protección recíprocas de inversiones u otros instrumentos celebrados por la República del Ecuador o cualquier otra excepción semejante que cuestione la competencia exclusiva y excluyente del Tribunal de Arbitraje, en cualquier procedimiento de solución de las controversias, con las excepciones previstas en éste Contrato</w:t>
      </w:r>
      <w:r>
        <w:rPr>
          <w:rFonts w:eastAsia="Times New Roman"/>
          <w:color w:val="000000"/>
          <w:lang w:eastAsia="es-EC"/>
        </w:rPr>
        <w:t>.</w:t>
      </w:r>
    </w:p>
    <w:p w14:paraId="141DCCD0" w14:textId="77777777" w:rsidR="005365EC" w:rsidRPr="0036335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36335C">
        <w:rPr>
          <w:rFonts w:eastAsia="Times New Roman"/>
          <w:color w:val="000000"/>
          <w:lang w:eastAsia="es-EC"/>
        </w:rPr>
        <w:t xml:space="preserve">Salvo que se haya obtenido una medida cautelar, los procedimientos de arbitraje no causarán suspensión del cumplimiento de este Contrato, ni de los plazos o términos previstos en él, cuya ejecución continuará normalmente. </w:t>
      </w:r>
      <w:r>
        <w:rPr>
          <w:rFonts w:eastAsia="Times New Roman"/>
          <w:color w:val="000000"/>
          <w:lang w:eastAsia="es-EC"/>
        </w:rPr>
        <w:t>Sin perjuicio de los recursos o acciones previstas en la legislación correspondiente, e</w:t>
      </w:r>
      <w:r w:rsidRPr="0036335C">
        <w:rPr>
          <w:rFonts w:eastAsia="Times New Roman"/>
          <w:color w:val="000000"/>
          <w:lang w:eastAsia="es-EC"/>
        </w:rPr>
        <w:t>l laudo del Tribunal Arbitral será definitivo e inapelable para las Partes, las que se obligan a dar fiel cumplimiento del respectivo laudo.</w:t>
      </w:r>
    </w:p>
    <w:p w14:paraId="56470B73" w14:textId="77777777" w:rsidR="005365E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36335C">
        <w:rPr>
          <w:rFonts w:eastAsia="Times New Roman"/>
          <w:color w:val="000000"/>
          <w:lang w:eastAsia="es-EC"/>
        </w:rPr>
        <w:t>Los laudos expedidos por el Tribunal de Arbitraje tendrán el mismo efecto de sentencia ejecutoriada, pasada en autoridad de cosa juzgada y serán</w:t>
      </w:r>
      <w:r>
        <w:rPr>
          <w:rFonts w:eastAsia="Times New Roman"/>
          <w:color w:val="000000"/>
          <w:lang w:eastAsia="es-EC"/>
        </w:rPr>
        <w:t xml:space="preserve"> ejecutadas como sentencia de última instancia.</w:t>
      </w:r>
      <w:r w:rsidRPr="0036335C">
        <w:rPr>
          <w:rFonts w:eastAsia="Times New Roman"/>
          <w:color w:val="000000"/>
          <w:lang w:eastAsia="es-EC"/>
        </w:rPr>
        <w:t xml:space="preserve"> </w:t>
      </w:r>
    </w:p>
    <w:p w14:paraId="7E8F0F7B" w14:textId="77777777" w:rsidR="005365E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36335C">
        <w:rPr>
          <w:rFonts w:eastAsia="Times New Roman"/>
          <w:color w:val="000000"/>
          <w:lang w:eastAsia="es-EC"/>
        </w:rPr>
        <w:t>Las disputas existentes que no hayan sido sometidas a arbitraje previamente, así como aquellas que llegaren a existir y que tengan relación con el Contrato de Concesión suscrito en 2008, entre la Concesionaria y el Estado Ecuatoriano, serán resueltas de manera definitiva y exclusiva conforme a lo dispuesto en la presente cláusula.</w:t>
      </w:r>
    </w:p>
    <w:p w14:paraId="5151DBF7" w14:textId="77777777" w:rsidR="005365EC" w:rsidRPr="005365E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sidRPr="005365EC">
        <w:rPr>
          <w:rFonts w:eastAsia="Times New Roman"/>
          <w:color w:val="000000"/>
          <w:lang w:eastAsia="es-EC"/>
        </w:rPr>
        <w:t>Las Partes convienen en que las disposiciones relativas al procedimiento de arbitraje acelerado o abreviado no se aplicarán a este arbitraje.</w:t>
      </w:r>
    </w:p>
    <w:p w14:paraId="4C707D5A" w14:textId="77777777" w:rsidR="005365EC" w:rsidRPr="00A85FAC" w:rsidRDefault="005365EC" w:rsidP="005365EC">
      <w:pPr>
        <w:pStyle w:val="Prrafodelista"/>
        <w:widowControl/>
        <w:numPr>
          <w:ilvl w:val="0"/>
          <w:numId w:val="24"/>
        </w:numPr>
        <w:shd w:val="clear" w:color="auto" w:fill="FFFFFF"/>
        <w:autoSpaceDE/>
        <w:autoSpaceDN/>
        <w:spacing w:before="240" w:line="276" w:lineRule="auto"/>
        <w:ind w:left="709" w:hanging="283"/>
        <w:contextualSpacing/>
        <w:rPr>
          <w:rFonts w:eastAsia="Times New Roman"/>
          <w:color w:val="000000"/>
          <w:lang w:eastAsia="es-EC"/>
        </w:rPr>
      </w:pPr>
      <w:r>
        <w:rPr>
          <w:rFonts w:eastAsia="Times New Roman"/>
          <w:color w:val="000000"/>
          <w:lang w:eastAsia="es-EC"/>
        </w:rPr>
        <w:t xml:space="preserve"> Para efectos de lo dispuesto en el Art. 11 de la Ley Orgánica de la Procuraduría General del Estado, l</w:t>
      </w:r>
      <w:r w:rsidRPr="0036335C">
        <w:rPr>
          <w:rFonts w:eastAsia="Times New Roman"/>
          <w:color w:val="000000"/>
          <w:lang w:eastAsia="es-EC"/>
        </w:rPr>
        <w:t xml:space="preserve">a Procuraduría General del Estado ha autorizado la suscripción de la presente cláusula arbitral </w:t>
      </w:r>
      <w:r>
        <w:rPr>
          <w:rFonts w:eastAsia="Times New Roman"/>
          <w:color w:val="000000"/>
          <w:lang w:eastAsia="es-EC"/>
        </w:rPr>
        <w:t>según consta como documento</w:t>
      </w:r>
      <w:r w:rsidRPr="0036335C">
        <w:rPr>
          <w:rFonts w:eastAsia="Times New Roman"/>
          <w:color w:val="000000"/>
          <w:lang w:eastAsia="es-EC"/>
        </w:rPr>
        <w:t xml:space="preserve"> </w:t>
      </w:r>
      <w:r>
        <w:rPr>
          <w:rFonts w:eastAsia="Times New Roman"/>
          <w:color w:val="000000"/>
          <w:lang w:eastAsia="es-EC"/>
        </w:rPr>
        <w:t>habilitante de</w:t>
      </w:r>
      <w:r w:rsidRPr="0036335C">
        <w:rPr>
          <w:rFonts w:eastAsia="Times New Roman"/>
          <w:color w:val="000000"/>
          <w:lang w:eastAsia="es-EC"/>
        </w:rPr>
        <w:t xml:space="preserve"> este Contrato</w:t>
      </w:r>
      <w:r>
        <w:rPr>
          <w:rFonts w:eastAsia="Times New Roman"/>
          <w:color w:val="000000"/>
          <w:lang w:eastAsia="es-EC"/>
        </w:rPr>
        <w:t xml:space="preserve">. </w:t>
      </w:r>
    </w:p>
    <w:p w14:paraId="553581B8" w14:textId="77777777" w:rsidR="00FE2E74" w:rsidRDefault="00FE2E74" w:rsidP="0018693D">
      <w:pPr>
        <w:pStyle w:val="Prrafodelista"/>
        <w:ind w:left="1808" w:firstLine="0"/>
      </w:pPr>
    </w:p>
    <w:p w14:paraId="79F09D88" w14:textId="288D00F5"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FE0C83" w:rsidRPr="003370D3">
        <w:rPr>
          <w:b/>
          <w:bCs/>
        </w:rPr>
        <w:t>49</w:t>
      </w:r>
      <w:r w:rsidRPr="003370D3">
        <w:rPr>
          <w:b/>
          <w:bCs/>
        </w:rPr>
        <w:t>.-.</w:t>
      </w:r>
      <w:r w:rsidR="001A298C" w:rsidRPr="003370D3">
        <w:rPr>
          <w:b/>
          <w:bCs/>
        </w:rPr>
        <w:t xml:space="preserve"> CONTROVERSIAS CON TERCEROS</w:t>
      </w:r>
    </w:p>
    <w:p w14:paraId="1ED85F4C" w14:textId="146D6144" w:rsidR="00FD12AD" w:rsidRDefault="00FD12AD" w:rsidP="00FD12AD">
      <w:pPr>
        <w:pStyle w:val="Textoindependiente"/>
        <w:ind w:right="98"/>
        <w:jc w:val="both"/>
        <w:rPr>
          <w:b/>
        </w:rPr>
      </w:pPr>
    </w:p>
    <w:p w14:paraId="043790AC" w14:textId="77777777" w:rsidR="00F3752C" w:rsidRPr="00F3752C" w:rsidRDefault="00F3752C" w:rsidP="005671ED">
      <w:pPr>
        <w:pStyle w:val="Prrafodelista"/>
        <w:numPr>
          <w:ilvl w:val="0"/>
          <w:numId w:val="36"/>
        </w:numPr>
        <w:tabs>
          <w:tab w:val="left" w:pos="1843"/>
        </w:tabs>
        <w:rPr>
          <w:vanish/>
        </w:rPr>
      </w:pPr>
    </w:p>
    <w:p w14:paraId="6DCCA7DF" w14:textId="0294095B" w:rsidR="00FD12AD" w:rsidRPr="009D004D" w:rsidRDefault="00FD12AD" w:rsidP="000550DD">
      <w:pPr>
        <w:pStyle w:val="Prrafodelista"/>
        <w:tabs>
          <w:tab w:val="left" w:pos="1843"/>
        </w:tabs>
        <w:ind w:left="1134" w:firstLine="0"/>
        <w:rPr>
          <w:lang w:val="es-EC"/>
        </w:rPr>
      </w:pPr>
      <w:r w:rsidRPr="009D004D">
        <w:rPr>
          <w:lang w:val="es-EC"/>
        </w:rPr>
        <w:t xml:space="preserve">Las controversias que surjan entre </w:t>
      </w:r>
      <w:r w:rsidR="005D0DD5" w:rsidRPr="009D004D">
        <w:rPr>
          <w:lang w:val="es-EC"/>
        </w:rPr>
        <w:t xml:space="preserve">el Concesionario </w:t>
      </w:r>
      <w:r w:rsidRPr="009D004D">
        <w:rPr>
          <w:lang w:val="es-EC"/>
        </w:rPr>
        <w:t xml:space="preserve">y sus Usuarios y entre ella y otros prestadores de </w:t>
      </w:r>
      <w:r w:rsidR="00573769" w:rsidRPr="009D004D">
        <w:rPr>
          <w:lang w:val="es-EC"/>
        </w:rPr>
        <w:t>s</w:t>
      </w:r>
      <w:r w:rsidRPr="009D004D">
        <w:rPr>
          <w:lang w:val="es-EC"/>
        </w:rPr>
        <w:t xml:space="preserve">ervicios de </w:t>
      </w:r>
      <w:r w:rsidR="00573769" w:rsidRPr="009D004D">
        <w:rPr>
          <w:lang w:val="es-EC"/>
        </w:rPr>
        <w:t>t</w:t>
      </w:r>
      <w:r w:rsidRPr="009D004D">
        <w:rPr>
          <w:lang w:val="es-EC"/>
        </w:rPr>
        <w:t>elecomunicaciones serán resueltas de conformidad con el Ordenamiento Jurídico Vigente.</w:t>
      </w:r>
      <w:r w:rsidR="005D0DD5" w:rsidRPr="009D004D">
        <w:rPr>
          <w:lang w:val="es-EC"/>
        </w:rPr>
        <w:t xml:space="preserve"> </w:t>
      </w:r>
    </w:p>
    <w:p w14:paraId="5F50F7DE" w14:textId="77777777" w:rsidR="00FD12AD" w:rsidRPr="003370D3" w:rsidRDefault="00FD12AD" w:rsidP="003370D3">
      <w:pPr>
        <w:pStyle w:val="Prrafodelista"/>
        <w:tabs>
          <w:tab w:val="left" w:pos="1134"/>
          <w:tab w:val="left" w:pos="9781"/>
        </w:tabs>
        <w:ind w:left="1134" w:firstLine="0"/>
        <w:rPr>
          <w:b/>
          <w:bCs/>
        </w:rPr>
      </w:pPr>
    </w:p>
    <w:p w14:paraId="4041E22E" w14:textId="4187A588" w:rsidR="00FD12AD" w:rsidRPr="009D0682" w:rsidRDefault="00FD12AD" w:rsidP="003370D3">
      <w:pPr>
        <w:pStyle w:val="Prrafodelista"/>
        <w:tabs>
          <w:tab w:val="left" w:pos="1134"/>
          <w:tab w:val="left" w:pos="9781"/>
        </w:tabs>
        <w:ind w:left="1134" w:firstLine="0"/>
      </w:pPr>
      <w:r w:rsidRPr="003370D3">
        <w:rPr>
          <w:b/>
          <w:bCs/>
        </w:rPr>
        <w:t xml:space="preserve">CLÁUSULA </w:t>
      </w:r>
      <w:r w:rsidR="00FE0C83" w:rsidRPr="003370D3">
        <w:rPr>
          <w:b/>
          <w:bCs/>
        </w:rPr>
        <w:t>50</w:t>
      </w:r>
      <w:r w:rsidRPr="003370D3">
        <w:rPr>
          <w:b/>
          <w:bCs/>
        </w:rPr>
        <w:t>.- RECLAMOS Y RECURSOS ADMINISTRATIVOS</w:t>
      </w:r>
      <w:r w:rsidRPr="007A6425">
        <w:rPr>
          <w:spacing w:val="-2"/>
        </w:rPr>
        <w:t>.</w:t>
      </w:r>
    </w:p>
    <w:p w14:paraId="3A8ED315" w14:textId="43392440" w:rsidR="00FD12AD" w:rsidRDefault="00FD12AD" w:rsidP="00FD12AD">
      <w:pPr>
        <w:pStyle w:val="Textoindependiente"/>
        <w:spacing w:before="8"/>
        <w:ind w:right="98"/>
        <w:jc w:val="both"/>
        <w:rPr>
          <w:b/>
          <w:sz w:val="14"/>
        </w:rPr>
      </w:pPr>
    </w:p>
    <w:p w14:paraId="3483514B" w14:textId="77777777" w:rsidR="00F3752C" w:rsidRPr="00F3752C" w:rsidRDefault="00F3752C" w:rsidP="005671ED">
      <w:pPr>
        <w:pStyle w:val="Prrafodelista"/>
        <w:numPr>
          <w:ilvl w:val="0"/>
          <w:numId w:val="36"/>
        </w:numPr>
        <w:tabs>
          <w:tab w:val="left" w:pos="1843"/>
        </w:tabs>
        <w:rPr>
          <w:vanish/>
        </w:rPr>
      </w:pPr>
    </w:p>
    <w:p w14:paraId="25FB7A90" w14:textId="74546D2A" w:rsidR="00FD12AD" w:rsidRDefault="00FD12AD" w:rsidP="0014023F">
      <w:pPr>
        <w:pStyle w:val="Prrafodelista"/>
        <w:tabs>
          <w:tab w:val="left" w:pos="1843"/>
        </w:tabs>
        <w:spacing w:before="1"/>
        <w:ind w:left="1134" w:right="98" w:firstLine="0"/>
      </w:pPr>
      <w:r w:rsidRPr="009D0682">
        <w:t xml:space="preserve">Los reclamos, recursos administrativos y otras peticiones que presente </w:t>
      </w:r>
      <w:r w:rsidR="005D0DD5">
        <w:t xml:space="preserve">el </w:t>
      </w:r>
      <w:r w:rsidR="00223927">
        <w:t xml:space="preserve"> </w:t>
      </w:r>
      <w:r w:rsidR="005D0DD5">
        <w:t xml:space="preserve">Concesionario </w:t>
      </w:r>
      <w:r w:rsidR="0051609B">
        <w:t xml:space="preserve">en sede administrativa </w:t>
      </w:r>
      <w:r w:rsidRPr="009D0682">
        <w:t xml:space="preserve">se tramitarán de conformidad </w:t>
      </w:r>
      <w:r w:rsidRPr="00D01D64">
        <w:t xml:space="preserve">con el </w:t>
      </w:r>
      <w:r w:rsidR="0014023F">
        <w:t>Ordenamiento Jurídico Vigente,</w:t>
      </w:r>
      <w:r w:rsidR="000F4506">
        <w:t xml:space="preserve"> sin perjuicio de que el Concesionario decida ejercer los mecanismos previstos en la cláusula de Solución de Controversias.</w:t>
      </w:r>
      <w:r w:rsidR="00D445B8" w:rsidRPr="00D01D64">
        <w:t xml:space="preserve"> </w:t>
      </w:r>
    </w:p>
    <w:p w14:paraId="65ECE6DB" w14:textId="77777777" w:rsidR="0014023F" w:rsidRPr="009D0682" w:rsidRDefault="0014023F" w:rsidP="0014023F">
      <w:pPr>
        <w:pStyle w:val="Prrafodelista"/>
        <w:tabs>
          <w:tab w:val="left" w:pos="1843"/>
        </w:tabs>
        <w:spacing w:before="1"/>
        <w:ind w:left="1134" w:right="98" w:firstLine="0"/>
      </w:pPr>
    </w:p>
    <w:p w14:paraId="3B99BF8D" w14:textId="151762C6"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2504F6" w:rsidRPr="003370D3">
        <w:rPr>
          <w:b/>
          <w:bCs/>
        </w:rPr>
        <w:t>5</w:t>
      </w:r>
      <w:r w:rsidR="00FE0C83" w:rsidRPr="003370D3">
        <w:rPr>
          <w:b/>
          <w:bCs/>
        </w:rPr>
        <w:t>1</w:t>
      </w:r>
      <w:r w:rsidRPr="003370D3">
        <w:rPr>
          <w:b/>
          <w:bCs/>
        </w:rPr>
        <w:t>.- IDIOMA.</w:t>
      </w:r>
    </w:p>
    <w:p w14:paraId="14566AE1" w14:textId="02308E16" w:rsidR="00FD12AD" w:rsidRDefault="00FD12AD" w:rsidP="00FD12AD">
      <w:pPr>
        <w:pStyle w:val="Textoindependiente"/>
        <w:spacing w:before="9"/>
        <w:ind w:right="98"/>
        <w:jc w:val="both"/>
        <w:rPr>
          <w:b/>
          <w:sz w:val="21"/>
        </w:rPr>
      </w:pPr>
    </w:p>
    <w:p w14:paraId="7968306E" w14:textId="77777777" w:rsidR="00F3752C" w:rsidRPr="00F3752C" w:rsidRDefault="00F3752C" w:rsidP="005671ED">
      <w:pPr>
        <w:pStyle w:val="Prrafodelista"/>
        <w:numPr>
          <w:ilvl w:val="0"/>
          <w:numId w:val="36"/>
        </w:numPr>
        <w:tabs>
          <w:tab w:val="left" w:pos="1843"/>
        </w:tabs>
        <w:rPr>
          <w:vanish/>
        </w:rPr>
      </w:pPr>
    </w:p>
    <w:p w14:paraId="524EE75E" w14:textId="24E3C2E9" w:rsidR="00FD12AD" w:rsidRDefault="00FD12AD" w:rsidP="00DC5893">
      <w:pPr>
        <w:pStyle w:val="Prrafodelista"/>
        <w:tabs>
          <w:tab w:val="left" w:pos="1843"/>
        </w:tabs>
        <w:ind w:left="1134" w:firstLine="0"/>
      </w:pPr>
      <w:r w:rsidRPr="009D0682">
        <w:t>El idioma</w:t>
      </w:r>
      <w:r w:rsidR="00F62984">
        <w:t xml:space="preserve"> oficial </w:t>
      </w:r>
      <w:r w:rsidRPr="009D0682">
        <w:t xml:space="preserve">del presente </w:t>
      </w:r>
      <w:r w:rsidR="00AB3846">
        <w:t>C</w:t>
      </w:r>
      <w:r w:rsidRPr="009D0682">
        <w:t xml:space="preserve">ontrato, así como las comunicaciones que se cursen a efectos de cumplimiento del mismo, es el </w:t>
      </w:r>
      <w:r w:rsidR="00A776B4">
        <w:t>e</w:t>
      </w:r>
      <w:r w:rsidR="006807F7">
        <w:t>spañol</w:t>
      </w:r>
      <w:r>
        <w:t>.</w:t>
      </w:r>
    </w:p>
    <w:p w14:paraId="380EF2BE" w14:textId="77777777" w:rsidR="00FD12AD" w:rsidRPr="003370D3" w:rsidRDefault="00FD12AD" w:rsidP="003370D3">
      <w:pPr>
        <w:pStyle w:val="Prrafodelista"/>
        <w:tabs>
          <w:tab w:val="left" w:pos="1134"/>
          <w:tab w:val="left" w:pos="9781"/>
        </w:tabs>
        <w:ind w:left="1134" w:firstLine="0"/>
        <w:rPr>
          <w:b/>
          <w:bCs/>
        </w:rPr>
      </w:pPr>
    </w:p>
    <w:p w14:paraId="30832496" w14:textId="34B2980F" w:rsidR="00FD12AD" w:rsidRPr="003370D3" w:rsidRDefault="00FD12AD" w:rsidP="003370D3">
      <w:pPr>
        <w:pStyle w:val="Prrafodelista"/>
        <w:tabs>
          <w:tab w:val="left" w:pos="1134"/>
          <w:tab w:val="left" w:pos="9781"/>
        </w:tabs>
        <w:ind w:left="1134" w:firstLine="0"/>
        <w:rPr>
          <w:b/>
          <w:bCs/>
        </w:rPr>
      </w:pPr>
      <w:r w:rsidRPr="003370D3">
        <w:rPr>
          <w:b/>
          <w:bCs/>
        </w:rPr>
        <w:t>CLÁUSULA 5</w:t>
      </w:r>
      <w:r w:rsidR="00FE0C83" w:rsidRPr="003370D3">
        <w:rPr>
          <w:b/>
          <w:bCs/>
        </w:rPr>
        <w:t>2</w:t>
      </w:r>
      <w:r w:rsidRPr="003370D3">
        <w:rPr>
          <w:b/>
          <w:bCs/>
        </w:rPr>
        <w:t>.- JURISDICCIÓN.</w:t>
      </w:r>
      <w:r w:rsidR="00AE1B85" w:rsidRPr="003370D3">
        <w:rPr>
          <w:b/>
          <w:bCs/>
        </w:rPr>
        <w:t xml:space="preserve"> </w:t>
      </w:r>
    </w:p>
    <w:p w14:paraId="29DB9239" w14:textId="5059A9D0" w:rsidR="00FD12AD" w:rsidRPr="00B0519C" w:rsidRDefault="00FD12AD" w:rsidP="00B0519C">
      <w:pPr>
        <w:tabs>
          <w:tab w:val="left" w:pos="1134"/>
          <w:tab w:val="left" w:pos="9781"/>
        </w:tabs>
        <w:rPr>
          <w:b/>
          <w:bCs/>
        </w:rPr>
      </w:pPr>
    </w:p>
    <w:p w14:paraId="67855691" w14:textId="0E754C9E" w:rsidR="00FD12AD" w:rsidRPr="00803C24" w:rsidRDefault="00FD12AD" w:rsidP="00DC5893">
      <w:pPr>
        <w:pStyle w:val="Prrafodelista"/>
        <w:tabs>
          <w:tab w:val="left" w:pos="1843"/>
        </w:tabs>
        <w:ind w:left="1134" w:firstLine="0"/>
      </w:pPr>
      <w:r w:rsidRPr="00803C24">
        <w:t>Las Partes renuncian fuero y domicilio y se someten</w:t>
      </w:r>
      <w:r w:rsidR="002229A6">
        <w:t>,</w:t>
      </w:r>
      <w:r w:rsidRPr="00803C24">
        <w:t xml:space="preserve"> en caso de controversia</w:t>
      </w:r>
      <w:r w:rsidR="002229A6">
        <w:t>,</w:t>
      </w:r>
      <w:r w:rsidRPr="00803C24">
        <w:t xml:space="preserve"> al régimen estipulado en este Contrato.</w:t>
      </w:r>
    </w:p>
    <w:p w14:paraId="28258374" w14:textId="1DA00E88" w:rsidR="00FD12AD" w:rsidRDefault="001A0A68" w:rsidP="00DC5893">
      <w:pPr>
        <w:pStyle w:val="Textoindependiente"/>
        <w:tabs>
          <w:tab w:val="left" w:pos="6000"/>
        </w:tabs>
        <w:spacing w:before="10"/>
        <w:jc w:val="both"/>
        <w:rPr>
          <w:sz w:val="21"/>
        </w:rPr>
      </w:pPr>
      <w:r>
        <w:rPr>
          <w:sz w:val="21"/>
        </w:rPr>
        <w:tab/>
      </w:r>
    </w:p>
    <w:p w14:paraId="4230B875" w14:textId="4BEA0186" w:rsidR="00FD12AD" w:rsidRPr="003370D3" w:rsidRDefault="00FD12AD" w:rsidP="003370D3">
      <w:pPr>
        <w:pStyle w:val="Prrafodelista"/>
        <w:tabs>
          <w:tab w:val="left" w:pos="1134"/>
          <w:tab w:val="left" w:pos="9781"/>
        </w:tabs>
        <w:ind w:left="1134" w:firstLine="0"/>
        <w:rPr>
          <w:b/>
          <w:bCs/>
        </w:rPr>
      </w:pPr>
      <w:r w:rsidRPr="003370D3">
        <w:rPr>
          <w:b/>
          <w:bCs/>
        </w:rPr>
        <w:t>CLÁUSULA 5</w:t>
      </w:r>
      <w:r w:rsidR="00FE0C83" w:rsidRPr="003370D3">
        <w:rPr>
          <w:b/>
          <w:bCs/>
        </w:rPr>
        <w:t>3</w:t>
      </w:r>
      <w:r w:rsidRPr="003370D3">
        <w:rPr>
          <w:b/>
          <w:bCs/>
        </w:rPr>
        <w:t>.- MONEDA.</w:t>
      </w:r>
    </w:p>
    <w:p w14:paraId="622126A3" w14:textId="64B4A40D" w:rsidR="00FD12AD" w:rsidRDefault="00FD12AD" w:rsidP="00DC5893">
      <w:pPr>
        <w:pStyle w:val="Textoindependiente"/>
        <w:spacing w:before="1"/>
        <w:jc w:val="both"/>
        <w:rPr>
          <w:b/>
        </w:rPr>
      </w:pPr>
    </w:p>
    <w:p w14:paraId="396F3CEB" w14:textId="77777777" w:rsidR="007A5267" w:rsidRPr="007A5267" w:rsidRDefault="007A5267" w:rsidP="00DC5893">
      <w:pPr>
        <w:pStyle w:val="Prrafodelista"/>
        <w:numPr>
          <w:ilvl w:val="0"/>
          <w:numId w:val="36"/>
        </w:numPr>
        <w:tabs>
          <w:tab w:val="left" w:pos="1843"/>
        </w:tabs>
        <w:rPr>
          <w:vanish/>
        </w:rPr>
      </w:pPr>
    </w:p>
    <w:p w14:paraId="2CD415A8" w14:textId="16B05760" w:rsidR="00FD12AD" w:rsidRPr="009D0682" w:rsidRDefault="00FD12AD" w:rsidP="00DC5893">
      <w:pPr>
        <w:pStyle w:val="Prrafodelista"/>
        <w:tabs>
          <w:tab w:val="left" w:pos="1843"/>
        </w:tabs>
        <w:ind w:left="1134" w:firstLine="0"/>
      </w:pPr>
      <w:r w:rsidRPr="009D0682">
        <w:t>Para todos los efectos derivados de</w:t>
      </w:r>
      <w:r w:rsidR="00223927">
        <w:t>l presente Contrato</w:t>
      </w:r>
      <w:r w:rsidRPr="009D0682">
        <w:t>, la moneda aplicable</w:t>
      </w:r>
      <w:r w:rsidRPr="007A6425">
        <w:rPr>
          <w:spacing w:val="40"/>
        </w:rPr>
        <w:t xml:space="preserve"> </w:t>
      </w:r>
      <w:r w:rsidRPr="009D0682">
        <w:t xml:space="preserve">es el </w:t>
      </w:r>
      <w:proofErr w:type="spellStart"/>
      <w:r w:rsidR="00AB3846" w:rsidRPr="009D0682">
        <w:t>ólar</w:t>
      </w:r>
      <w:proofErr w:type="spellEnd"/>
      <w:r w:rsidR="00AB3846" w:rsidRPr="009D0682">
        <w:t xml:space="preserve"> </w:t>
      </w:r>
      <w:r w:rsidRPr="009D0682">
        <w:t>de los Estados Unidos de América</w:t>
      </w:r>
      <w:r w:rsidR="00E80D0E">
        <w:t>.</w:t>
      </w:r>
      <w:r w:rsidR="00223927">
        <w:t xml:space="preserve"> </w:t>
      </w:r>
    </w:p>
    <w:p w14:paraId="5F4F8AB9" w14:textId="77777777" w:rsidR="00FD12AD" w:rsidRPr="003370D3" w:rsidRDefault="00FD12AD" w:rsidP="003370D3">
      <w:pPr>
        <w:pStyle w:val="Prrafodelista"/>
        <w:tabs>
          <w:tab w:val="left" w:pos="1134"/>
          <w:tab w:val="left" w:pos="9781"/>
        </w:tabs>
        <w:ind w:left="1134" w:firstLine="0"/>
        <w:rPr>
          <w:b/>
          <w:bCs/>
        </w:rPr>
      </w:pPr>
    </w:p>
    <w:p w14:paraId="0989B9FF" w14:textId="78D41D1A"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7A5267" w:rsidRPr="003370D3">
        <w:rPr>
          <w:b/>
          <w:bCs/>
        </w:rPr>
        <w:t>5</w:t>
      </w:r>
      <w:r w:rsidR="00FE0C83" w:rsidRPr="003370D3">
        <w:rPr>
          <w:b/>
          <w:bCs/>
        </w:rPr>
        <w:t>4</w:t>
      </w:r>
      <w:r w:rsidRPr="003370D3">
        <w:rPr>
          <w:b/>
          <w:bCs/>
        </w:rPr>
        <w:t>.- ADMINISTRACIÓN DEL CONTRATO DE CONCESIÓN.</w:t>
      </w:r>
    </w:p>
    <w:p w14:paraId="03B11680" w14:textId="01066882" w:rsidR="00FD12AD" w:rsidRPr="00CB63ED" w:rsidRDefault="00FD12AD" w:rsidP="00DC5893">
      <w:pPr>
        <w:pStyle w:val="Textoindependiente"/>
        <w:jc w:val="both"/>
        <w:rPr>
          <w:b/>
        </w:rPr>
      </w:pPr>
    </w:p>
    <w:p w14:paraId="515EFA88" w14:textId="77777777" w:rsidR="007A5267" w:rsidRPr="00CB63ED" w:rsidRDefault="007A5267" w:rsidP="00DC5893">
      <w:pPr>
        <w:pStyle w:val="Prrafodelista"/>
        <w:numPr>
          <w:ilvl w:val="0"/>
          <w:numId w:val="36"/>
        </w:numPr>
        <w:tabs>
          <w:tab w:val="left" w:pos="1843"/>
        </w:tabs>
        <w:rPr>
          <w:vanish/>
        </w:rPr>
      </w:pPr>
    </w:p>
    <w:p w14:paraId="3BB8DC14" w14:textId="5ADA6AF9" w:rsidR="00FD12AD" w:rsidRPr="00314BA1" w:rsidRDefault="00FD12AD" w:rsidP="00DC5893">
      <w:pPr>
        <w:pStyle w:val="Prrafodelista"/>
        <w:tabs>
          <w:tab w:val="left" w:pos="1843"/>
        </w:tabs>
        <w:ind w:left="1134" w:firstLine="0"/>
      </w:pPr>
      <w:r w:rsidRPr="00314BA1">
        <w:t>La administración de</w:t>
      </w:r>
      <w:r w:rsidR="00223927" w:rsidRPr="00314BA1">
        <w:t>l presente</w:t>
      </w:r>
      <w:r w:rsidRPr="00314BA1">
        <w:t xml:space="preserve"> Contrato estará a cargo</w:t>
      </w:r>
      <w:r w:rsidRPr="00314BA1">
        <w:rPr>
          <w:spacing w:val="-2"/>
        </w:rPr>
        <w:t xml:space="preserve"> </w:t>
      </w:r>
      <w:r w:rsidRPr="00314BA1">
        <w:t>de la</w:t>
      </w:r>
      <w:r w:rsidRPr="00314BA1">
        <w:rPr>
          <w:spacing w:val="-2"/>
        </w:rPr>
        <w:t xml:space="preserve"> </w:t>
      </w:r>
      <w:r w:rsidRPr="00314BA1">
        <w:t>ARCOTEL</w:t>
      </w:r>
      <w:r w:rsidR="00A776B4">
        <w:t xml:space="preserve"> </w:t>
      </w:r>
      <w:r w:rsidRPr="00314BA1">
        <w:t>y</w:t>
      </w:r>
      <w:r w:rsidR="00450084">
        <w:t xml:space="preserve"> el administrador será </w:t>
      </w:r>
      <w:r w:rsidRPr="00450084">
        <w:t>designado</w:t>
      </w:r>
      <w:r w:rsidRPr="00314BA1">
        <w:t xml:space="preserve"> por el Director Ejecutivo</w:t>
      </w:r>
      <w:r w:rsidR="000E6901" w:rsidRPr="00314BA1">
        <w:t>,</w:t>
      </w:r>
      <w:r w:rsidR="00223927" w:rsidRPr="00314BA1">
        <w:t xml:space="preserve"> lo que será notificado al Concesionario en el </w:t>
      </w:r>
      <w:r w:rsidR="00AB3846" w:rsidRPr="00314BA1">
        <w:t>T</w:t>
      </w:r>
      <w:r w:rsidR="00223927" w:rsidRPr="00314BA1">
        <w:t xml:space="preserve">érmino de </w:t>
      </w:r>
      <w:r w:rsidR="00AF5AE1" w:rsidRPr="00314BA1">
        <w:t>quince (</w:t>
      </w:r>
      <w:r w:rsidR="00223927" w:rsidRPr="00314BA1">
        <w:t>15</w:t>
      </w:r>
      <w:r w:rsidR="00AF5AE1" w:rsidRPr="00314BA1">
        <w:t>)</w:t>
      </w:r>
      <w:r w:rsidR="00223927" w:rsidRPr="00314BA1">
        <w:t xml:space="preserve"> días </w:t>
      </w:r>
      <w:r w:rsidR="000662BA" w:rsidRPr="00314BA1">
        <w:t>a partir de</w:t>
      </w:r>
      <w:r w:rsidR="00B0519C">
        <w:t xml:space="preserve"> la</w:t>
      </w:r>
      <w:r w:rsidR="000662BA" w:rsidRPr="00314BA1">
        <w:t xml:space="preserve"> </w:t>
      </w:r>
      <w:r w:rsidR="00450084">
        <w:t>f</w:t>
      </w:r>
      <w:r w:rsidR="00183CE1">
        <w:t>echa de s</w:t>
      </w:r>
      <w:r w:rsidR="00314BA1" w:rsidRPr="00450084">
        <w:t>uscripción</w:t>
      </w:r>
      <w:r w:rsidR="00223927" w:rsidRPr="00314BA1">
        <w:t xml:space="preserve"> del </w:t>
      </w:r>
      <w:r w:rsidR="000662BA" w:rsidRPr="00314BA1">
        <w:t xml:space="preserve">presente </w:t>
      </w:r>
      <w:r w:rsidR="00223927" w:rsidRPr="00314BA1">
        <w:t>Contrato.</w:t>
      </w:r>
    </w:p>
    <w:p w14:paraId="3DDFD238" w14:textId="77777777" w:rsidR="00FD12AD" w:rsidRPr="00183CE1" w:rsidRDefault="00FD12AD" w:rsidP="00183CE1">
      <w:pPr>
        <w:tabs>
          <w:tab w:val="left" w:pos="1134"/>
          <w:tab w:val="left" w:pos="9781"/>
        </w:tabs>
        <w:rPr>
          <w:b/>
          <w:bCs/>
        </w:rPr>
      </w:pPr>
    </w:p>
    <w:p w14:paraId="4E9077D9" w14:textId="284CC3E7"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FE0C83" w:rsidRPr="003370D3">
        <w:rPr>
          <w:b/>
          <w:bCs/>
        </w:rPr>
        <w:t>55</w:t>
      </w:r>
      <w:r w:rsidRPr="003370D3">
        <w:rPr>
          <w:b/>
          <w:bCs/>
        </w:rPr>
        <w:t>.- ACUERDO GLOBAL.</w:t>
      </w:r>
    </w:p>
    <w:p w14:paraId="1752A0F1" w14:textId="6DE3F846" w:rsidR="00FD12AD" w:rsidRPr="003370D3" w:rsidRDefault="00FD12AD" w:rsidP="003370D3">
      <w:pPr>
        <w:pStyle w:val="Prrafodelista"/>
        <w:tabs>
          <w:tab w:val="left" w:pos="1134"/>
          <w:tab w:val="left" w:pos="9781"/>
        </w:tabs>
        <w:ind w:left="1134" w:firstLine="0"/>
        <w:rPr>
          <w:b/>
          <w:bCs/>
        </w:rPr>
      </w:pPr>
    </w:p>
    <w:p w14:paraId="1FC2A2F8" w14:textId="77777777" w:rsidR="007A5267" w:rsidRPr="007A5267" w:rsidRDefault="007A5267" w:rsidP="00DC5893">
      <w:pPr>
        <w:pStyle w:val="Prrafodelista"/>
        <w:numPr>
          <w:ilvl w:val="0"/>
          <w:numId w:val="36"/>
        </w:numPr>
        <w:tabs>
          <w:tab w:val="left" w:pos="1843"/>
        </w:tabs>
        <w:rPr>
          <w:vanish/>
        </w:rPr>
      </w:pPr>
    </w:p>
    <w:p w14:paraId="6D255050" w14:textId="75CBB89E" w:rsidR="00FD12AD" w:rsidRPr="009D0682" w:rsidRDefault="00FD12AD" w:rsidP="00DC5893">
      <w:pPr>
        <w:pStyle w:val="Prrafodelista"/>
        <w:tabs>
          <w:tab w:val="left" w:pos="1843"/>
        </w:tabs>
        <w:ind w:left="1134" w:firstLine="0"/>
      </w:pPr>
      <w:r w:rsidRPr="009D0682">
        <w:t>E</w:t>
      </w:r>
      <w:r w:rsidR="000662BA">
        <w:t>l presente</w:t>
      </w:r>
      <w:r w:rsidRPr="009D0682">
        <w:t xml:space="preserve"> </w:t>
      </w:r>
      <w:r w:rsidR="00421F19" w:rsidRPr="009D0682">
        <w:t>Contrato,</w:t>
      </w:r>
      <w:r w:rsidR="00183CE1">
        <w:t xml:space="preserve"> conjuntamente con sus A</w:t>
      </w:r>
      <w:r w:rsidRPr="009D0682">
        <w:t>péndices, documentos habilitantes</w:t>
      </w:r>
      <w:r w:rsidRPr="007A6425">
        <w:rPr>
          <w:spacing w:val="-2"/>
        </w:rPr>
        <w:t xml:space="preserve"> </w:t>
      </w:r>
      <w:r w:rsidRPr="009D0682">
        <w:t>y</w:t>
      </w:r>
      <w:r w:rsidRPr="007A6425">
        <w:rPr>
          <w:spacing w:val="-5"/>
        </w:rPr>
        <w:t xml:space="preserve"> </w:t>
      </w:r>
      <w:r w:rsidRPr="009D0682">
        <w:t>sus</w:t>
      </w:r>
      <w:r w:rsidRPr="007A6425">
        <w:rPr>
          <w:spacing w:val="-5"/>
        </w:rPr>
        <w:t xml:space="preserve"> </w:t>
      </w:r>
      <w:r w:rsidRPr="009D0682">
        <w:t>reformas</w:t>
      </w:r>
      <w:r w:rsidRPr="007A6425">
        <w:rPr>
          <w:spacing w:val="-3"/>
        </w:rPr>
        <w:t xml:space="preserve"> </w:t>
      </w:r>
      <w:r w:rsidRPr="009D0682">
        <w:t>o</w:t>
      </w:r>
      <w:r w:rsidRPr="007A6425">
        <w:rPr>
          <w:spacing w:val="-4"/>
        </w:rPr>
        <w:t xml:space="preserve"> </w:t>
      </w:r>
      <w:r w:rsidRPr="009D0682">
        <w:t>modificaciones</w:t>
      </w:r>
      <w:r w:rsidRPr="007A6425">
        <w:rPr>
          <w:spacing w:val="-2"/>
        </w:rPr>
        <w:t xml:space="preserve"> </w:t>
      </w:r>
      <w:r w:rsidRPr="009D0682">
        <w:t>si</w:t>
      </w:r>
      <w:r w:rsidRPr="007A6425">
        <w:rPr>
          <w:spacing w:val="-3"/>
        </w:rPr>
        <w:t xml:space="preserve"> </w:t>
      </w:r>
      <w:r w:rsidRPr="009D0682">
        <w:t>las</w:t>
      </w:r>
      <w:r w:rsidRPr="007A6425">
        <w:rPr>
          <w:spacing w:val="-2"/>
        </w:rPr>
        <w:t xml:space="preserve"> </w:t>
      </w:r>
      <w:r w:rsidRPr="009D0682">
        <w:t>hubiere,</w:t>
      </w:r>
      <w:r w:rsidRPr="007A6425">
        <w:rPr>
          <w:spacing w:val="-4"/>
        </w:rPr>
        <w:t xml:space="preserve"> </w:t>
      </w:r>
      <w:r w:rsidRPr="009D0682">
        <w:t>representa</w:t>
      </w:r>
      <w:r w:rsidRPr="007A6425">
        <w:rPr>
          <w:spacing w:val="-3"/>
        </w:rPr>
        <w:t xml:space="preserve"> </w:t>
      </w:r>
      <w:r w:rsidRPr="009D0682">
        <w:t>el</w:t>
      </w:r>
      <w:r w:rsidRPr="007A6425">
        <w:rPr>
          <w:spacing w:val="-3"/>
        </w:rPr>
        <w:t xml:space="preserve"> </w:t>
      </w:r>
      <w:r w:rsidRPr="009D0682">
        <w:t xml:space="preserve">acuerdo global y total convenido por las </w:t>
      </w:r>
      <w:r w:rsidR="000662BA">
        <w:t>P</w:t>
      </w:r>
      <w:r>
        <w:t>artes.</w:t>
      </w:r>
    </w:p>
    <w:p w14:paraId="4B86FFA1" w14:textId="77777777" w:rsidR="00FD12AD" w:rsidRPr="003370D3" w:rsidRDefault="00FD12AD" w:rsidP="003370D3">
      <w:pPr>
        <w:pStyle w:val="Prrafodelista"/>
        <w:tabs>
          <w:tab w:val="left" w:pos="1134"/>
          <w:tab w:val="left" w:pos="9781"/>
        </w:tabs>
        <w:ind w:left="1134" w:firstLine="0"/>
        <w:rPr>
          <w:b/>
          <w:bCs/>
        </w:rPr>
      </w:pPr>
    </w:p>
    <w:p w14:paraId="150992FD" w14:textId="543FDACB"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7A5267" w:rsidRPr="003370D3">
        <w:rPr>
          <w:b/>
          <w:bCs/>
        </w:rPr>
        <w:t>5</w:t>
      </w:r>
      <w:r w:rsidR="00FE0C83" w:rsidRPr="003370D3">
        <w:rPr>
          <w:b/>
          <w:bCs/>
        </w:rPr>
        <w:t>6</w:t>
      </w:r>
      <w:r w:rsidRPr="003370D3">
        <w:rPr>
          <w:b/>
          <w:bCs/>
        </w:rPr>
        <w:t>.- NULIDAD PARCIAL Y SUPERVIVENCIA DEL CONTRATO.</w:t>
      </w:r>
    </w:p>
    <w:p w14:paraId="2B58C309" w14:textId="5DB88659" w:rsidR="00FD12AD" w:rsidRPr="003E3B38" w:rsidRDefault="00FD12AD" w:rsidP="00DC5893">
      <w:pPr>
        <w:jc w:val="both"/>
      </w:pPr>
    </w:p>
    <w:p w14:paraId="541A444E" w14:textId="64CE646A" w:rsidR="00023903" w:rsidRPr="003370D3" w:rsidRDefault="00FD12AD" w:rsidP="003370D3">
      <w:pPr>
        <w:pStyle w:val="Prrafodelista"/>
        <w:tabs>
          <w:tab w:val="left" w:pos="1843"/>
        </w:tabs>
        <w:ind w:left="1134" w:firstLine="0"/>
      </w:pPr>
      <w:r w:rsidRPr="003370D3">
        <w:t>Si cualquier término o estipulación de</w:t>
      </w:r>
      <w:r w:rsidR="000662BA" w:rsidRPr="003370D3">
        <w:t>l presente</w:t>
      </w:r>
      <w:r w:rsidRPr="003370D3">
        <w:t xml:space="preserve"> </w:t>
      </w:r>
      <w:r w:rsidR="000662BA" w:rsidRPr="003370D3">
        <w:t>C</w:t>
      </w:r>
      <w:r w:rsidRPr="003370D3">
        <w:t>ontrato es declarado nulo, inválido o no exigible</w:t>
      </w:r>
      <w:r w:rsidR="00DC06B4" w:rsidRPr="003370D3">
        <w:t>,</w:t>
      </w:r>
      <w:r w:rsidR="00D047E0" w:rsidRPr="003370D3">
        <w:t xml:space="preserve"> </w:t>
      </w:r>
      <w:r w:rsidRPr="003370D3">
        <w:t>esta circunstancia no afectará la legalidad, validez o exigibilidad de las restantes estipulaciones del mismo.</w:t>
      </w:r>
    </w:p>
    <w:p w14:paraId="7A9A44B0" w14:textId="0B06DF86" w:rsidR="00023903" w:rsidRPr="00023903" w:rsidRDefault="00023903" w:rsidP="003370D3">
      <w:pPr>
        <w:pStyle w:val="Prrafodelista"/>
        <w:tabs>
          <w:tab w:val="left" w:pos="1843"/>
        </w:tabs>
        <w:ind w:left="1134" w:firstLine="0"/>
      </w:pPr>
    </w:p>
    <w:p w14:paraId="22C43AAF" w14:textId="5932C460" w:rsidR="00FD12AD" w:rsidRPr="003370D3" w:rsidRDefault="00FD12AD" w:rsidP="003370D3">
      <w:pPr>
        <w:pStyle w:val="Prrafodelista"/>
        <w:tabs>
          <w:tab w:val="left" w:pos="1134"/>
          <w:tab w:val="left" w:pos="9781"/>
        </w:tabs>
        <w:ind w:left="1134" w:firstLine="0"/>
        <w:rPr>
          <w:b/>
          <w:bCs/>
        </w:rPr>
      </w:pPr>
      <w:r w:rsidRPr="003370D3">
        <w:rPr>
          <w:b/>
          <w:bCs/>
        </w:rPr>
        <w:t xml:space="preserve">CLÁUSULA </w:t>
      </w:r>
      <w:r w:rsidR="007A5267" w:rsidRPr="003370D3">
        <w:rPr>
          <w:b/>
          <w:bCs/>
        </w:rPr>
        <w:t>5</w:t>
      </w:r>
      <w:r w:rsidR="00FE0C83" w:rsidRPr="003370D3">
        <w:rPr>
          <w:b/>
          <w:bCs/>
        </w:rPr>
        <w:t>7</w:t>
      </w:r>
      <w:r w:rsidRPr="003370D3">
        <w:rPr>
          <w:b/>
          <w:bCs/>
        </w:rPr>
        <w:t xml:space="preserve">.- DOCUMENTOS </w:t>
      </w:r>
      <w:r w:rsidR="009017EF" w:rsidRPr="003370D3">
        <w:rPr>
          <w:b/>
          <w:bCs/>
        </w:rPr>
        <w:t xml:space="preserve">HABILITANTES </w:t>
      </w:r>
      <w:r w:rsidRPr="003370D3">
        <w:rPr>
          <w:b/>
          <w:bCs/>
        </w:rPr>
        <w:t>DEL CONTRATO.</w:t>
      </w:r>
    </w:p>
    <w:p w14:paraId="5D0C1022" w14:textId="21B9CD55" w:rsidR="00FD12AD" w:rsidRPr="003370D3" w:rsidRDefault="00FD12AD" w:rsidP="003370D3">
      <w:pPr>
        <w:pStyle w:val="Prrafodelista"/>
        <w:tabs>
          <w:tab w:val="left" w:pos="1843"/>
        </w:tabs>
        <w:ind w:left="1134" w:firstLine="0"/>
      </w:pPr>
    </w:p>
    <w:p w14:paraId="32D3C9E9" w14:textId="1DBF10C3" w:rsidR="00FD12AD" w:rsidRPr="009D0682" w:rsidRDefault="00FD12AD" w:rsidP="003370D3">
      <w:pPr>
        <w:pStyle w:val="Prrafodelista"/>
        <w:tabs>
          <w:tab w:val="left" w:pos="1843"/>
        </w:tabs>
        <w:ind w:left="1134" w:firstLine="0"/>
      </w:pPr>
      <w:r w:rsidRPr="009D0682">
        <w:t xml:space="preserve">Dentro del presente </w:t>
      </w:r>
      <w:r w:rsidR="009821B4">
        <w:t>C</w:t>
      </w:r>
      <w:r w:rsidRPr="009D0682">
        <w:t>ontrato se incorporan los documentos habilitantes</w:t>
      </w:r>
      <w:r w:rsidR="0059461D">
        <w:t xml:space="preserve"> que</w:t>
      </w:r>
      <w:r w:rsidRPr="009D0682">
        <w:t xml:space="preserve"> se detallan a continuación:</w:t>
      </w:r>
    </w:p>
    <w:p w14:paraId="721D9371" w14:textId="77777777" w:rsidR="00FD12AD" w:rsidRPr="003370D3" w:rsidRDefault="00FD12AD" w:rsidP="0059461D">
      <w:pPr>
        <w:tabs>
          <w:tab w:val="left" w:pos="1843"/>
        </w:tabs>
      </w:pPr>
    </w:p>
    <w:p w14:paraId="73AE4DB5" w14:textId="77777777" w:rsidR="00FD12AD" w:rsidRPr="0021315C" w:rsidRDefault="00FD12AD" w:rsidP="0026794A">
      <w:pPr>
        <w:pStyle w:val="Prrafodelista"/>
        <w:numPr>
          <w:ilvl w:val="0"/>
          <w:numId w:val="26"/>
        </w:numPr>
        <w:tabs>
          <w:tab w:val="left" w:pos="2658"/>
        </w:tabs>
        <w:ind w:left="1843"/>
      </w:pPr>
      <w:r w:rsidRPr="0021315C">
        <w:t xml:space="preserve">Copia certificada del nombramiento del Director Ejecutivo de la </w:t>
      </w:r>
      <w:r w:rsidRPr="0021315C">
        <w:rPr>
          <w:spacing w:val="-2"/>
        </w:rPr>
        <w:t>ARCOTEL.</w:t>
      </w:r>
    </w:p>
    <w:p w14:paraId="638AFB51" w14:textId="77777777" w:rsidR="00FD12AD" w:rsidRPr="0021315C" w:rsidRDefault="00FD12AD" w:rsidP="0026794A">
      <w:pPr>
        <w:pStyle w:val="Prrafodelista"/>
        <w:numPr>
          <w:ilvl w:val="0"/>
          <w:numId w:val="26"/>
        </w:numPr>
        <w:tabs>
          <w:tab w:val="left" w:pos="2658"/>
        </w:tabs>
        <w:ind w:left="1843"/>
      </w:pPr>
      <w:r w:rsidRPr="0021315C">
        <w:t>Resolución ARCOTEL</w:t>
      </w:r>
      <w:r w:rsidRPr="000A1DDE">
        <w:t>-20xx-xxxx de xxx de xxx de 20xx,</w:t>
      </w:r>
      <w:r w:rsidRPr="0021315C">
        <w:t xml:space="preserve"> mediante la cual la Dirección Ejecutiva autoriza</w:t>
      </w:r>
      <w:r w:rsidRPr="0021315C">
        <w:rPr>
          <w:spacing w:val="-2"/>
        </w:rPr>
        <w:t xml:space="preserve"> </w:t>
      </w:r>
      <w:r w:rsidRPr="0021315C">
        <w:t>la suscripción del presente</w:t>
      </w:r>
      <w:r w:rsidRPr="0021315C">
        <w:rPr>
          <w:spacing w:val="-2"/>
        </w:rPr>
        <w:t xml:space="preserve"> </w:t>
      </w:r>
      <w:r w:rsidRPr="0021315C">
        <w:t>Contrato.</w:t>
      </w:r>
    </w:p>
    <w:p w14:paraId="34EFBE42" w14:textId="760AA604" w:rsidR="00FD12AD" w:rsidRPr="0021315C" w:rsidRDefault="0059461D" w:rsidP="0026794A">
      <w:pPr>
        <w:pStyle w:val="Prrafodelista"/>
        <w:numPr>
          <w:ilvl w:val="0"/>
          <w:numId w:val="26"/>
        </w:numPr>
        <w:tabs>
          <w:tab w:val="left" w:pos="2658"/>
        </w:tabs>
        <w:ind w:left="1843"/>
      </w:pPr>
      <w:r>
        <w:t>Certificado de cumplimiento de obligaciones emitido por la Superintendencia de Compañías.</w:t>
      </w:r>
    </w:p>
    <w:p w14:paraId="21921689" w14:textId="63A532B3" w:rsidR="00FD12AD" w:rsidRPr="0021315C" w:rsidRDefault="00FD12AD" w:rsidP="0026794A">
      <w:pPr>
        <w:pStyle w:val="Prrafodelista"/>
        <w:numPr>
          <w:ilvl w:val="0"/>
          <w:numId w:val="26"/>
        </w:numPr>
        <w:tabs>
          <w:tab w:val="left" w:pos="2658"/>
        </w:tabs>
        <w:ind w:left="1843"/>
      </w:pPr>
      <w:r w:rsidRPr="0021315C">
        <w:t>Copia certificada del</w:t>
      </w:r>
      <w:r w:rsidR="0059461D">
        <w:t xml:space="preserve"> nombra</w:t>
      </w:r>
      <w:r w:rsidR="003317C9">
        <w:t xml:space="preserve">miento del representante legal </w:t>
      </w:r>
      <w:r w:rsidRPr="0021315C">
        <w:t>del Concesionario, debidamente in</w:t>
      </w:r>
      <w:r w:rsidR="003317C9">
        <w:t>scrito en el Registro Mercantil</w:t>
      </w:r>
      <w:r w:rsidR="00DB51B9">
        <w:t>.</w:t>
      </w:r>
    </w:p>
    <w:p w14:paraId="052241A1" w14:textId="3E0A88D8" w:rsidR="0059461D" w:rsidRDefault="0059461D" w:rsidP="0026794A">
      <w:pPr>
        <w:pStyle w:val="Prrafodelista"/>
        <w:numPr>
          <w:ilvl w:val="0"/>
          <w:numId w:val="26"/>
        </w:numPr>
        <w:tabs>
          <w:tab w:val="left" w:pos="2658"/>
        </w:tabs>
        <w:ind w:left="1843"/>
      </w:pPr>
      <w:r>
        <w:t xml:space="preserve">Autorización de la </w:t>
      </w:r>
      <w:r w:rsidR="006928FF">
        <w:t>Procuraduría General del Estado, respecto a la cláusula de Solución de Controversias.</w:t>
      </w:r>
    </w:p>
    <w:p w14:paraId="21EF7BA3" w14:textId="7A02F412" w:rsidR="0059461D" w:rsidRDefault="0059461D" w:rsidP="0026794A">
      <w:pPr>
        <w:pStyle w:val="Prrafodelista"/>
        <w:numPr>
          <w:ilvl w:val="0"/>
          <w:numId w:val="26"/>
        </w:numPr>
        <w:tabs>
          <w:tab w:val="left" w:pos="2658"/>
        </w:tabs>
        <w:ind w:left="1843"/>
      </w:pPr>
      <w:r>
        <w:t>Dictamen de Sostenibilidad y Riesgo Fiscal emitido por el Ministerio de Economía y Finanzas</w:t>
      </w:r>
      <w:r w:rsidR="006928FF">
        <w:t>.</w:t>
      </w:r>
    </w:p>
    <w:p w14:paraId="7EFE1784" w14:textId="586366AE" w:rsidR="004767BD" w:rsidRDefault="004767BD" w:rsidP="004767BD">
      <w:pPr>
        <w:pStyle w:val="Prrafodelista"/>
        <w:numPr>
          <w:ilvl w:val="0"/>
          <w:numId w:val="26"/>
        </w:numPr>
        <w:tabs>
          <w:tab w:val="left" w:pos="2658"/>
        </w:tabs>
        <w:ind w:left="1843"/>
      </w:pPr>
      <w:r>
        <w:t>Dictamen de Impacto Fiscal emitido por el Ministerio de Economía y Finanzas.</w:t>
      </w:r>
    </w:p>
    <w:p w14:paraId="4FAD3123" w14:textId="77777777" w:rsidR="00FD12AD" w:rsidRPr="002F3135" w:rsidRDefault="00FD12AD" w:rsidP="002F3135">
      <w:pPr>
        <w:tabs>
          <w:tab w:val="left" w:pos="1134"/>
          <w:tab w:val="left" w:pos="9781"/>
        </w:tabs>
        <w:rPr>
          <w:b/>
          <w:bCs/>
        </w:rPr>
      </w:pPr>
    </w:p>
    <w:p w14:paraId="032446AF" w14:textId="77777777" w:rsidR="00FE0C83" w:rsidRPr="003370D3" w:rsidRDefault="00FD12AD" w:rsidP="003370D3">
      <w:pPr>
        <w:pStyle w:val="Prrafodelista"/>
        <w:tabs>
          <w:tab w:val="left" w:pos="1134"/>
          <w:tab w:val="left" w:pos="9781"/>
        </w:tabs>
        <w:ind w:left="1134" w:firstLine="0"/>
        <w:rPr>
          <w:b/>
          <w:bCs/>
        </w:rPr>
      </w:pPr>
      <w:r w:rsidRPr="003370D3">
        <w:rPr>
          <w:b/>
          <w:bCs/>
        </w:rPr>
        <w:t xml:space="preserve">CLÁUSULA </w:t>
      </w:r>
      <w:r w:rsidR="007A5267" w:rsidRPr="003370D3">
        <w:rPr>
          <w:b/>
          <w:bCs/>
        </w:rPr>
        <w:t>5</w:t>
      </w:r>
      <w:r w:rsidR="00FE0C83" w:rsidRPr="003370D3">
        <w:rPr>
          <w:b/>
          <w:bCs/>
        </w:rPr>
        <w:t>8</w:t>
      </w:r>
      <w:r w:rsidRPr="003370D3">
        <w:rPr>
          <w:b/>
          <w:bCs/>
        </w:rPr>
        <w:t>.- DOMICILIO PARA COMUNICACIONES Y NOTIFICACIONES ENTRE LAS PARTES.</w:t>
      </w:r>
    </w:p>
    <w:p w14:paraId="5CBEEC62" w14:textId="6733143E" w:rsidR="00356F08" w:rsidRPr="00FE0C83" w:rsidRDefault="0057595B" w:rsidP="00FE0C83">
      <w:pPr>
        <w:pStyle w:val="Ttulo1"/>
        <w:spacing w:before="94"/>
        <w:ind w:left="420"/>
        <w:jc w:val="both"/>
        <w:rPr>
          <w:b w:val="0"/>
        </w:rPr>
      </w:pPr>
      <w:r>
        <w:rPr>
          <w:b w:val="0"/>
          <w:bCs w:val="0"/>
        </w:rPr>
        <w:t>58.1</w:t>
      </w:r>
      <w:r w:rsidR="00FE0C83" w:rsidRPr="00FE0C83">
        <w:rPr>
          <w:b w:val="0"/>
          <w:bCs w:val="0"/>
        </w:rPr>
        <w:t xml:space="preserve"> </w:t>
      </w:r>
      <w:r w:rsidR="00FD12AD" w:rsidRPr="00FE0C83">
        <w:rPr>
          <w:b w:val="0"/>
          <w:bCs w:val="0"/>
        </w:rPr>
        <w:t xml:space="preserve">Todas las </w:t>
      </w:r>
      <w:r w:rsidR="009821B4" w:rsidRPr="00FE0C83">
        <w:rPr>
          <w:b w:val="0"/>
          <w:bCs w:val="0"/>
        </w:rPr>
        <w:t>notificaciones,</w:t>
      </w:r>
      <w:r w:rsidR="00FD12AD" w:rsidRPr="00FE0C83">
        <w:rPr>
          <w:b w:val="0"/>
          <w:bCs w:val="0"/>
        </w:rPr>
        <w:t xml:space="preserve"> peticiones, demandas, avisos y otras comunicaciones que se deban dar o realizar en aplicación de este </w:t>
      </w:r>
      <w:r w:rsidR="00C84522" w:rsidRPr="00FE0C83">
        <w:rPr>
          <w:b w:val="0"/>
          <w:bCs w:val="0"/>
        </w:rPr>
        <w:t>C</w:t>
      </w:r>
      <w:r w:rsidR="00FD12AD" w:rsidRPr="00FE0C83">
        <w:rPr>
          <w:b w:val="0"/>
          <w:bCs w:val="0"/>
        </w:rPr>
        <w:t xml:space="preserve">ontrato, deberán realizarse por escrito o cualquier otro medio previsto en el </w:t>
      </w:r>
      <w:r w:rsidR="004C7797" w:rsidRPr="00FE0C83">
        <w:rPr>
          <w:b w:val="0"/>
          <w:bCs w:val="0"/>
        </w:rPr>
        <w:t>Ordenamiento Jurídico Vigente</w:t>
      </w:r>
      <w:r w:rsidR="00FD12AD" w:rsidRPr="00FE0C83">
        <w:rPr>
          <w:b w:val="0"/>
          <w:bCs w:val="0"/>
        </w:rPr>
        <w:t>, y se considerarán válidamente realizadas cuando cuenten con la respectiva confirmación de su recepción en</w:t>
      </w:r>
      <w:r w:rsidR="00FD12AD" w:rsidRPr="00FE0C83">
        <w:rPr>
          <w:b w:val="0"/>
        </w:rPr>
        <w:t xml:space="preserve"> las siguientes direcciones:</w:t>
      </w:r>
    </w:p>
    <w:p w14:paraId="1818EF1B" w14:textId="77777777" w:rsidR="00356F08" w:rsidRDefault="00356F08" w:rsidP="00356F08">
      <w:pPr>
        <w:pStyle w:val="Prrafodelista"/>
        <w:tabs>
          <w:tab w:val="left" w:pos="1866"/>
        </w:tabs>
        <w:ind w:left="1554" w:firstLine="0"/>
      </w:pPr>
    </w:p>
    <w:p w14:paraId="6C7EA507" w14:textId="705393DE" w:rsidR="00FD12AD" w:rsidRPr="00356F08" w:rsidRDefault="0057595B" w:rsidP="0057595B">
      <w:pPr>
        <w:pStyle w:val="Prrafodelista"/>
        <w:tabs>
          <w:tab w:val="left" w:pos="1866"/>
        </w:tabs>
        <w:ind w:left="420" w:firstLine="0"/>
      </w:pPr>
      <w:r>
        <w:tab/>
        <w:t xml:space="preserve">  </w:t>
      </w:r>
      <w:r w:rsidR="00FD12AD" w:rsidRPr="00356F08">
        <w:t>Concesionario:</w:t>
      </w:r>
      <w:r w:rsidR="00975BA6">
        <w:rPr>
          <w:spacing w:val="53"/>
        </w:rPr>
        <w:t xml:space="preserve"> </w:t>
      </w:r>
      <w:r w:rsidR="00975BA6" w:rsidRPr="00D2753B">
        <w:rPr>
          <w:spacing w:val="-2"/>
        </w:rPr>
        <w:t>OTECELS.A.</w:t>
      </w:r>
    </w:p>
    <w:p w14:paraId="518DEA0A" w14:textId="77777777" w:rsidR="00FD12AD" w:rsidRPr="00356F08" w:rsidRDefault="00FD12AD" w:rsidP="00FD12AD">
      <w:pPr>
        <w:pStyle w:val="Textoindependiente"/>
        <w:spacing w:before="1"/>
        <w:jc w:val="both"/>
      </w:pPr>
    </w:p>
    <w:p w14:paraId="7A11A2BD" w14:textId="275AF8F5" w:rsidR="00043F41" w:rsidRPr="00356F08" w:rsidRDefault="00FD12AD" w:rsidP="007D274E">
      <w:pPr>
        <w:pStyle w:val="Textoindependiente"/>
        <w:spacing w:line="480" w:lineRule="auto"/>
        <w:ind w:left="1441" w:firstLine="566"/>
        <w:jc w:val="both"/>
        <w:rPr>
          <w:spacing w:val="-2"/>
        </w:rPr>
      </w:pPr>
      <w:r w:rsidRPr="00356F08">
        <w:t>Nombre</w:t>
      </w:r>
      <w:r w:rsidRPr="00356F08">
        <w:rPr>
          <w:spacing w:val="-5"/>
        </w:rPr>
        <w:t xml:space="preserve"> </w:t>
      </w:r>
      <w:r w:rsidRPr="00356F08">
        <w:t>y</w:t>
      </w:r>
      <w:r w:rsidRPr="00356F08">
        <w:rPr>
          <w:spacing w:val="-5"/>
        </w:rPr>
        <w:t xml:space="preserve"> </w:t>
      </w:r>
      <w:r w:rsidRPr="00356F08">
        <w:t>cargo</w:t>
      </w:r>
      <w:r w:rsidRPr="00356F08">
        <w:rPr>
          <w:spacing w:val="-3"/>
        </w:rPr>
        <w:t xml:space="preserve"> </w:t>
      </w:r>
      <w:r w:rsidRPr="00356F08">
        <w:t>del</w:t>
      </w:r>
      <w:r w:rsidRPr="00356F08">
        <w:rPr>
          <w:spacing w:val="-2"/>
        </w:rPr>
        <w:t xml:space="preserve"> </w:t>
      </w:r>
      <w:r w:rsidRPr="00356F08">
        <w:t>representante</w:t>
      </w:r>
      <w:r w:rsidRPr="00356F08">
        <w:rPr>
          <w:spacing w:val="-5"/>
        </w:rPr>
        <w:t xml:space="preserve"> </w:t>
      </w:r>
      <w:r w:rsidRPr="00356F08">
        <w:t>legal:</w:t>
      </w:r>
      <w:r w:rsidRPr="00356F08">
        <w:rPr>
          <w:spacing w:val="-2"/>
        </w:rPr>
        <w:t xml:space="preserve"> </w:t>
      </w:r>
      <w:r w:rsidR="00975BA6">
        <w:rPr>
          <w:spacing w:val="-2"/>
        </w:rPr>
        <w:t>Dr. Andrés Francisco Donoso Echanique</w:t>
      </w:r>
    </w:p>
    <w:p w14:paraId="4C586A75" w14:textId="35309D9D" w:rsidR="00FD12AD" w:rsidRPr="00356F08" w:rsidRDefault="00FD12AD" w:rsidP="00975BA6">
      <w:pPr>
        <w:pStyle w:val="Textoindependiente"/>
        <w:spacing w:line="480" w:lineRule="auto"/>
        <w:ind w:left="2007"/>
        <w:jc w:val="both"/>
      </w:pPr>
      <w:r w:rsidRPr="00356F08">
        <w:t xml:space="preserve">Dirección Domiciliaria: </w:t>
      </w:r>
      <w:r w:rsidR="00975BA6">
        <w:t>Av. Simón Bolívar y vía Nayón, Centro Corporativo Ecopark</w:t>
      </w:r>
      <w:r w:rsidR="00DB51B9">
        <w:t>,</w:t>
      </w:r>
      <w:r w:rsidR="00975BA6">
        <w:t xml:space="preserve"> Torre 3</w:t>
      </w:r>
    </w:p>
    <w:p w14:paraId="76F8E8C3" w14:textId="57767547" w:rsidR="00FD12AD" w:rsidRPr="00356F08" w:rsidRDefault="00FD12AD" w:rsidP="00FD12AD">
      <w:pPr>
        <w:pStyle w:val="Textoindependiente"/>
        <w:spacing w:before="1"/>
        <w:ind w:left="2007"/>
        <w:jc w:val="both"/>
      </w:pPr>
      <w:r w:rsidRPr="00356F08">
        <w:t>Teléfono:</w:t>
      </w:r>
      <w:r w:rsidRPr="00356F08">
        <w:rPr>
          <w:spacing w:val="-8"/>
        </w:rPr>
        <w:t xml:space="preserve"> </w:t>
      </w:r>
      <w:r w:rsidR="00975BA6">
        <w:rPr>
          <w:spacing w:val="-5"/>
        </w:rPr>
        <w:t>02-2227700</w:t>
      </w:r>
    </w:p>
    <w:p w14:paraId="46066E03" w14:textId="77777777" w:rsidR="00FD12AD" w:rsidRPr="00356F08" w:rsidRDefault="00FD12AD" w:rsidP="00FD12AD">
      <w:pPr>
        <w:pStyle w:val="Textoindependiente"/>
        <w:spacing w:before="9"/>
        <w:jc w:val="both"/>
      </w:pPr>
    </w:p>
    <w:p w14:paraId="7FB73597" w14:textId="64CFE5C4" w:rsidR="00FD12AD" w:rsidRPr="00356F08" w:rsidRDefault="00FD12AD" w:rsidP="00FD12AD">
      <w:pPr>
        <w:pStyle w:val="Textoindependiente"/>
        <w:ind w:left="2007"/>
        <w:jc w:val="both"/>
        <w:rPr>
          <w:spacing w:val="-5"/>
        </w:rPr>
      </w:pPr>
      <w:r w:rsidRPr="00356F08">
        <w:t>Correo</w:t>
      </w:r>
      <w:r w:rsidRPr="00356F08">
        <w:rPr>
          <w:spacing w:val="-9"/>
        </w:rPr>
        <w:t xml:space="preserve"> </w:t>
      </w:r>
      <w:r w:rsidRPr="00356F08">
        <w:t>electrónico:</w:t>
      </w:r>
      <w:r w:rsidRPr="00356F08">
        <w:rPr>
          <w:spacing w:val="-9"/>
        </w:rPr>
        <w:t xml:space="preserve"> </w:t>
      </w:r>
      <w:r w:rsidR="00975BA6">
        <w:rPr>
          <w:spacing w:val="-5"/>
        </w:rPr>
        <w:t>andres.donoso@telefonica.com</w:t>
      </w:r>
    </w:p>
    <w:p w14:paraId="49726442" w14:textId="77777777" w:rsidR="00043F41" w:rsidRPr="00356F08" w:rsidRDefault="00043F41" w:rsidP="00FD12AD">
      <w:pPr>
        <w:pStyle w:val="Textoindependiente"/>
        <w:ind w:left="2007"/>
        <w:jc w:val="both"/>
        <w:rPr>
          <w:spacing w:val="-5"/>
        </w:rPr>
      </w:pPr>
    </w:p>
    <w:p w14:paraId="447D06E0" w14:textId="399DFEDC" w:rsidR="00043F41" w:rsidRPr="00356F08" w:rsidRDefault="00043F41" w:rsidP="00FD12AD">
      <w:pPr>
        <w:pStyle w:val="Textoindependiente"/>
        <w:ind w:left="2007"/>
        <w:jc w:val="both"/>
        <w:rPr>
          <w:spacing w:val="-5"/>
        </w:rPr>
      </w:pPr>
      <w:r w:rsidRPr="00356F08">
        <w:rPr>
          <w:spacing w:val="-5"/>
        </w:rPr>
        <w:t xml:space="preserve">Delegado </w:t>
      </w:r>
      <w:r w:rsidRPr="00356F08">
        <w:rPr>
          <w:spacing w:val="-2"/>
        </w:rPr>
        <w:t>para la administración del presente Contrato</w:t>
      </w:r>
      <w:r w:rsidR="00975BA6">
        <w:rPr>
          <w:spacing w:val="-2"/>
        </w:rPr>
        <w:t>: Hernán Gustavo Ordóñez Castro</w:t>
      </w:r>
    </w:p>
    <w:p w14:paraId="456A407B" w14:textId="77777777" w:rsidR="00043F41" w:rsidRPr="00356F08" w:rsidRDefault="00043F41" w:rsidP="00FD12AD">
      <w:pPr>
        <w:pStyle w:val="Textoindependiente"/>
        <w:ind w:left="2007"/>
        <w:jc w:val="both"/>
        <w:rPr>
          <w:spacing w:val="-5"/>
        </w:rPr>
      </w:pPr>
    </w:p>
    <w:p w14:paraId="33F74CF0" w14:textId="5396F536" w:rsidR="00043F41" w:rsidRPr="00356F08" w:rsidRDefault="00043F41" w:rsidP="00975BA6">
      <w:pPr>
        <w:pStyle w:val="Textoindependiente"/>
        <w:spacing w:line="480" w:lineRule="auto"/>
        <w:ind w:left="2007"/>
        <w:jc w:val="both"/>
      </w:pPr>
      <w:r w:rsidRPr="00356F08">
        <w:t>Dirección Domiciliaria:</w:t>
      </w:r>
      <w:r w:rsidR="00975BA6">
        <w:t xml:space="preserve"> Av. Simón Bolívar y vía Nayón, Centro Corporativo Ecopark</w:t>
      </w:r>
      <w:r w:rsidR="00DB51B9">
        <w:t xml:space="preserve">, </w:t>
      </w:r>
      <w:r w:rsidR="00975BA6">
        <w:t>Torre 3</w:t>
      </w:r>
    </w:p>
    <w:p w14:paraId="314F6B74" w14:textId="54E0A3EC" w:rsidR="00043F41" w:rsidRPr="00356F08" w:rsidRDefault="00043F41" w:rsidP="00043F41">
      <w:pPr>
        <w:pStyle w:val="Textoindependiente"/>
        <w:spacing w:before="1"/>
        <w:ind w:left="2007"/>
        <w:jc w:val="both"/>
      </w:pPr>
      <w:r w:rsidRPr="00356F08">
        <w:t>Teléfono:</w:t>
      </w:r>
      <w:r w:rsidRPr="00356F08">
        <w:rPr>
          <w:spacing w:val="-8"/>
        </w:rPr>
        <w:t xml:space="preserve"> </w:t>
      </w:r>
      <w:r w:rsidR="00975BA6">
        <w:rPr>
          <w:spacing w:val="-5"/>
        </w:rPr>
        <w:t>02-2227700</w:t>
      </w:r>
    </w:p>
    <w:p w14:paraId="4EDA19EE" w14:textId="77777777" w:rsidR="00043F41" w:rsidRPr="00356F08" w:rsidRDefault="00043F41" w:rsidP="00043F41">
      <w:pPr>
        <w:pStyle w:val="Textoindependiente"/>
        <w:spacing w:before="9"/>
        <w:jc w:val="both"/>
      </w:pPr>
    </w:p>
    <w:p w14:paraId="1C5A3915" w14:textId="6B52CA07" w:rsidR="004111E1" w:rsidRDefault="00043F41" w:rsidP="004111E1">
      <w:pPr>
        <w:pStyle w:val="Textoindependiente"/>
        <w:ind w:left="2007"/>
        <w:jc w:val="both"/>
      </w:pPr>
      <w:r w:rsidRPr="00356F08">
        <w:t>Correo</w:t>
      </w:r>
      <w:r w:rsidRPr="00356F08">
        <w:rPr>
          <w:spacing w:val="-9"/>
        </w:rPr>
        <w:t xml:space="preserve"> </w:t>
      </w:r>
      <w:r w:rsidR="004111E1">
        <w:t>electrónico:</w:t>
      </w:r>
      <w:r w:rsidR="00975BA6">
        <w:t xml:space="preserve"> </w:t>
      </w:r>
      <w:r w:rsidR="00975BA6">
        <w:rPr>
          <w:spacing w:val="-5"/>
        </w:rPr>
        <w:t>hernan.ordonez@telefonica.com</w:t>
      </w:r>
    </w:p>
    <w:p w14:paraId="33D6AB63" w14:textId="77777777" w:rsidR="004111E1" w:rsidRDefault="004111E1" w:rsidP="004111E1">
      <w:pPr>
        <w:pStyle w:val="Textoindependiente"/>
        <w:ind w:left="2007"/>
        <w:jc w:val="both"/>
      </w:pPr>
    </w:p>
    <w:p w14:paraId="0DEF59DA" w14:textId="1222120E" w:rsidR="00975BA6" w:rsidRDefault="00975BA6" w:rsidP="00975BA6">
      <w:pPr>
        <w:pStyle w:val="Textoindependiente"/>
        <w:ind w:left="2007" w:firstLine="117"/>
        <w:jc w:val="both"/>
      </w:pPr>
      <w:r w:rsidRPr="00356F08">
        <w:t>Conce</w:t>
      </w:r>
      <w:r>
        <w:t>dente</w:t>
      </w:r>
      <w:r w:rsidRPr="00356F08">
        <w:t>:</w:t>
      </w:r>
      <w:r>
        <w:rPr>
          <w:spacing w:val="53"/>
        </w:rPr>
        <w:t xml:space="preserve"> </w:t>
      </w:r>
      <w:r w:rsidRPr="00D2753B">
        <w:t>Agencia de Regulación y Control de las Telecomunicaciones, ARCOTEL</w:t>
      </w:r>
      <w:r w:rsidR="004111E1">
        <w:t xml:space="preserve">           </w:t>
      </w:r>
    </w:p>
    <w:p w14:paraId="45AD22D5" w14:textId="77777777" w:rsidR="00975BA6" w:rsidRDefault="00975BA6" w:rsidP="00975BA6">
      <w:pPr>
        <w:pStyle w:val="Textoindependiente"/>
        <w:ind w:left="420"/>
        <w:jc w:val="both"/>
      </w:pPr>
    </w:p>
    <w:p w14:paraId="29C9F553" w14:textId="00EB68AD" w:rsidR="00FD12AD" w:rsidRPr="00356F08" w:rsidRDefault="00975BA6" w:rsidP="00975BA6">
      <w:pPr>
        <w:pStyle w:val="Textoindependiente"/>
        <w:ind w:left="2120"/>
        <w:jc w:val="both"/>
      </w:pPr>
      <w:r w:rsidRPr="00356F08">
        <w:t>Nombre</w:t>
      </w:r>
      <w:r w:rsidRPr="00356F08">
        <w:rPr>
          <w:spacing w:val="-5"/>
        </w:rPr>
        <w:t xml:space="preserve"> </w:t>
      </w:r>
      <w:r w:rsidRPr="00356F08">
        <w:t>y</w:t>
      </w:r>
      <w:r w:rsidRPr="00356F08">
        <w:rPr>
          <w:spacing w:val="-5"/>
        </w:rPr>
        <w:t xml:space="preserve"> </w:t>
      </w:r>
      <w:r w:rsidRPr="00356F08">
        <w:t>cargo</w:t>
      </w:r>
      <w:r w:rsidRPr="00356F08">
        <w:rPr>
          <w:spacing w:val="-3"/>
        </w:rPr>
        <w:t xml:space="preserve"> </w:t>
      </w:r>
      <w:r w:rsidRPr="00356F08">
        <w:t>del</w:t>
      </w:r>
      <w:r w:rsidRPr="00356F08">
        <w:rPr>
          <w:spacing w:val="-2"/>
        </w:rPr>
        <w:t xml:space="preserve"> </w:t>
      </w:r>
      <w:r w:rsidRPr="00356F08">
        <w:t>representante</w:t>
      </w:r>
      <w:r w:rsidRPr="00356F08">
        <w:rPr>
          <w:spacing w:val="-5"/>
        </w:rPr>
        <w:t xml:space="preserve"> </w:t>
      </w:r>
      <w:r w:rsidRPr="00356F08">
        <w:t>legal:</w:t>
      </w:r>
      <w:r>
        <w:rPr>
          <w:spacing w:val="-2"/>
        </w:rPr>
        <w:t xml:space="preserve"> Mgs.</w:t>
      </w:r>
      <w:r>
        <w:t xml:space="preserve"> Jorge Roberto Hoyos Zavala</w:t>
      </w:r>
      <w:r w:rsidR="00FD12AD" w:rsidRPr="00356F08">
        <w:t>,</w:t>
      </w:r>
      <w:r w:rsidR="00FD12AD" w:rsidRPr="00356F08">
        <w:rPr>
          <w:spacing w:val="-7"/>
        </w:rPr>
        <w:t xml:space="preserve"> </w:t>
      </w:r>
      <w:r>
        <w:t>Director</w:t>
      </w:r>
      <w:r w:rsidR="00FD12AD" w:rsidRPr="00356F08">
        <w:rPr>
          <w:spacing w:val="-4"/>
        </w:rPr>
        <w:t xml:space="preserve"> </w:t>
      </w:r>
      <w:r>
        <w:t>Ejecutivo</w:t>
      </w:r>
      <w:r w:rsidR="00FD12AD" w:rsidRPr="00356F08">
        <w:rPr>
          <w:spacing w:val="-4"/>
        </w:rPr>
        <w:t xml:space="preserve"> </w:t>
      </w:r>
      <w:r w:rsidR="00FD12AD" w:rsidRPr="00356F08">
        <w:t>de</w:t>
      </w:r>
      <w:r w:rsidR="00FD12AD" w:rsidRPr="00356F08">
        <w:rPr>
          <w:spacing w:val="-6"/>
        </w:rPr>
        <w:t xml:space="preserve"> </w:t>
      </w:r>
      <w:r w:rsidR="00FD12AD" w:rsidRPr="00356F08">
        <w:t>la</w:t>
      </w:r>
      <w:r w:rsidR="00FD12AD" w:rsidRPr="00356F08">
        <w:rPr>
          <w:spacing w:val="-5"/>
        </w:rPr>
        <w:t xml:space="preserve"> </w:t>
      </w:r>
      <w:r w:rsidR="00FD12AD" w:rsidRPr="00356F08">
        <w:rPr>
          <w:spacing w:val="-2"/>
        </w:rPr>
        <w:t>ARCOTEL.</w:t>
      </w:r>
    </w:p>
    <w:p w14:paraId="43D52DFF" w14:textId="77777777" w:rsidR="00FD12AD" w:rsidRPr="00356F08" w:rsidRDefault="00FD12AD" w:rsidP="00FD12AD">
      <w:pPr>
        <w:spacing w:line="259" w:lineRule="auto"/>
        <w:ind w:left="720"/>
        <w:jc w:val="both"/>
      </w:pPr>
      <w:r w:rsidRPr="00356F08">
        <w:t xml:space="preserve">  </w:t>
      </w:r>
    </w:p>
    <w:p w14:paraId="645255FE" w14:textId="77777777" w:rsidR="00FD12AD" w:rsidRDefault="00FD12AD" w:rsidP="00975BA6">
      <w:pPr>
        <w:pStyle w:val="Textoindependiente"/>
        <w:spacing w:before="94"/>
        <w:ind w:left="2124"/>
        <w:jc w:val="both"/>
      </w:pPr>
      <w:r w:rsidRPr="00356F08">
        <w:t>Dirección Domiciliaria: Av. Diego de Almagro N31-95 y Alpallana, Edif. ARCOTEL, Quito – Ecuador</w:t>
      </w:r>
    </w:p>
    <w:p w14:paraId="4395A2E2" w14:textId="2F415B13" w:rsidR="00975BA6" w:rsidRPr="00356F08" w:rsidRDefault="00975BA6" w:rsidP="00975BA6">
      <w:pPr>
        <w:pStyle w:val="Textoindependiente"/>
        <w:spacing w:before="94"/>
        <w:ind w:left="2124"/>
        <w:jc w:val="both"/>
      </w:pPr>
      <w:r w:rsidRPr="00356F08">
        <w:t>Teléfono</w:t>
      </w:r>
      <w:r>
        <w:t>: 02-</w:t>
      </w:r>
      <w:r w:rsidRPr="00975BA6">
        <w:t>2946 400</w:t>
      </w:r>
    </w:p>
    <w:p w14:paraId="45B9E09E" w14:textId="77777777" w:rsidR="00FD12AD" w:rsidRPr="00356F08" w:rsidRDefault="00FD12AD" w:rsidP="00FD12AD">
      <w:pPr>
        <w:pStyle w:val="Textoindependiente"/>
        <w:spacing w:before="2"/>
        <w:jc w:val="both"/>
      </w:pPr>
    </w:p>
    <w:p w14:paraId="0E7D038B" w14:textId="4D2FBC64" w:rsidR="004111E1" w:rsidRDefault="00FD12AD" w:rsidP="00975BA6">
      <w:pPr>
        <w:pStyle w:val="Textoindependiente"/>
        <w:ind w:left="2007" w:firstLine="117"/>
        <w:jc w:val="both"/>
        <w:rPr>
          <w:spacing w:val="-5"/>
        </w:rPr>
      </w:pPr>
      <w:r w:rsidRPr="00356F08">
        <w:t>Correo</w:t>
      </w:r>
      <w:r w:rsidRPr="00356F08">
        <w:rPr>
          <w:spacing w:val="-11"/>
        </w:rPr>
        <w:t xml:space="preserve"> </w:t>
      </w:r>
      <w:r w:rsidRPr="00356F08">
        <w:t>electrónico:</w:t>
      </w:r>
      <w:r w:rsidRPr="00356F08">
        <w:rPr>
          <w:spacing w:val="-7"/>
        </w:rPr>
        <w:t xml:space="preserve"> </w:t>
      </w:r>
      <w:r w:rsidR="00975BA6">
        <w:rPr>
          <w:spacing w:val="-5"/>
        </w:rPr>
        <w:t>Jorge.hoyos@arcotel.gob.ec</w:t>
      </w:r>
      <w:r w:rsidR="00356F08">
        <w:rPr>
          <w:spacing w:val="-5"/>
        </w:rPr>
        <w:t xml:space="preserve"> </w:t>
      </w:r>
    </w:p>
    <w:p w14:paraId="5966A104" w14:textId="77777777" w:rsidR="004111E1" w:rsidRDefault="004111E1" w:rsidP="0057595B">
      <w:pPr>
        <w:pStyle w:val="Textoindependiente"/>
        <w:jc w:val="both"/>
        <w:rPr>
          <w:spacing w:val="-5"/>
        </w:rPr>
      </w:pPr>
    </w:p>
    <w:p w14:paraId="50F1C55C" w14:textId="5E59CA31" w:rsidR="00FD12AD" w:rsidRPr="004111E1" w:rsidRDefault="0057595B" w:rsidP="004111E1">
      <w:pPr>
        <w:pStyle w:val="Textoindependiente"/>
        <w:jc w:val="both"/>
        <w:rPr>
          <w:spacing w:val="-5"/>
        </w:rPr>
      </w:pPr>
      <w:r>
        <w:rPr>
          <w:spacing w:val="-5"/>
        </w:rPr>
        <w:t>58.2</w:t>
      </w:r>
      <w:r w:rsidR="004111E1">
        <w:t xml:space="preserve">  </w:t>
      </w:r>
      <w:r w:rsidR="00B848BC" w:rsidRPr="004111E1">
        <w:t xml:space="preserve">Los representantes legales, los delegados y las direcciones domiciliarias aquí indicadas </w:t>
      </w:r>
      <w:r w:rsidR="004111E1" w:rsidRPr="004111E1">
        <w:t xml:space="preserve">  </w:t>
      </w:r>
      <w:r w:rsidR="00B848BC" w:rsidRPr="004111E1">
        <w:t>pueden ser cambiadas en cualquier momento lo que será notificado a la otra Parte por es</w:t>
      </w:r>
      <w:r w:rsidR="0014023F">
        <w:t>crito, dentro del Término de quince (</w:t>
      </w:r>
      <w:r w:rsidR="00B848BC" w:rsidRPr="004111E1">
        <w:t>15</w:t>
      </w:r>
      <w:r w:rsidR="0014023F">
        <w:t>)</w:t>
      </w:r>
      <w:r w:rsidR="00B848BC" w:rsidRPr="004111E1">
        <w:t xml:space="preserve"> días de producido el cambio</w:t>
      </w:r>
      <w:r w:rsidR="008D6547" w:rsidRPr="004111E1">
        <w:t>.</w:t>
      </w:r>
    </w:p>
    <w:p w14:paraId="662D3F59" w14:textId="77777777" w:rsidR="00FD12AD" w:rsidRPr="00356F08" w:rsidRDefault="00FD12AD" w:rsidP="00FD12AD">
      <w:pPr>
        <w:pStyle w:val="Textoindependiente"/>
        <w:jc w:val="both"/>
      </w:pPr>
    </w:p>
    <w:p w14:paraId="7C9A444B" w14:textId="4F065F97" w:rsidR="00FD12AD" w:rsidRDefault="00FD12AD" w:rsidP="004111E1">
      <w:pPr>
        <w:pStyle w:val="Ttulo1"/>
        <w:ind w:left="1242"/>
        <w:jc w:val="both"/>
      </w:pPr>
      <w:r w:rsidRPr="00356F08">
        <w:t>CLÁUSULA</w:t>
      </w:r>
      <w:r w:rsidRPr="00356F08">
        <w:rPr>
          <w:spacing w:val="-10"/>
        </w:rPr>
        <w:t xml:space="preserve"> </w:t>
      </w:r>
      <w:r w:rsidR="00FE0C83">
        <w:t>59</w:t>
      </w:r>
      <w:r w:rsidRPr="00356F08">
        <w:t>.-</w:t>
      </w:r>
      <w:r w:rsidRPr="00356F08">
        <w:rPr>
          <w:spacing w:val="-5"/>
        </w:rPr>
        <w:t xml:space="preserve"> </w:t>
      </w:r>
      <w:r w:rsidRPr="00356F08">
        <w:t>DISPOSICIÓN</w:t>
      </w:r>
      <w:r w:rsidRPr="00356F08">
        <w:rPr>
          <w:spacing w:val="-8"/>
        </w:rPr>
        <w:t xml:space="preserve"> </w:t>
      </w:r>
      <w:r w:rsidRPr="00356F08">
        <w:rPr>
          <w:spacing w:val="-2"/>
        </w:rPr>
        <w:t>FINAL.</w:t>
      </w:r>
    </w:p>
    <w:p w14:paraId="428DF7C6" w14:textId="77777777" w:rsidR="004111E1" w:rsidRPr="004111E1" w:rsidRDefault="004111E1" w:rsidP="004111E1">
      <w:pPr>
        <w:pStyle w:val="Textoindependiente"/>
        <w:ind w:left="1299"/>
        <w:jc w:val="both"/>
        <w:rPr>
          <w:spacing w:val="-5"/>
        </w:rPr>
      </w:pPr>
    </w:p>
    <w:p w14:paraId="798882F1" w14:textId="1D5BD68C" w:rsidR="00FD12AD" w:rsidRPr="004111E1" w:rsidRDefault="009567BD" w:rsidP="004111E1">
      <w:pPr>
        <w:pStyle w:val="Textoindependiente"/>
        <w:jc w:val="both"/>
        <w:rPr>
          <w:spacing w:val="-5"/>
        </w:rPr>
      </w:pPr>
      <w:r w:rsidRPr="004111E1">
        <w:rPr>
          <w:spacing w:val="-5"/>
        </w:rPr>
        <w:t>Las Partes reconocen y aceptan el conteni</w:t>
      </w:r>
      <w:r w:rsidR="0057595B">
        <w:rPr>
          <w:spacing w:val="-5"/>
        </w:rPr>
        <w:t>do del presente Contrato y sus A</w:t>
      </w:r>
      <w:r w:rsidRPr="004111E1">
        <w:rPr>
          <w:spacing w:val="-5"/>
        </w:rPr>
        <w:t>péndices, por lo que proceden a su suscripción</w:t>
      </w:r>
      <w:r w:rsidR="00FD12AD" w:rsidRPr="004111E1">
        <w:rPr>
          <w:spacing w:val="-5"/>
        </w:rPr>
        <w:t>, en la ciudad de San Francisco de Quito, Distrito Metropolitano a los,</w:t>
      </w:r>
    </w:p>
    <w:p w14:paraId="051463BF" w14:textId="77777777" w:rsidR="00FD12AD" w:rsidRPr="004111E1" w:rsidRDefault="00FD12AD" w:rsidP="004111E1">
      <w:pPr>
        <w:pStyle w:val="Textoindependiente"/>
        <w:ind w:left="1299"/>
        <w:jc w:val="both"/>
        <w:rPr>
          <w:spacing w:val="-5"/>
        </w:rPr>
      </w:pPr>
    </w:p>
    <w:p w14:paraId="54FBD616" w14:textId="77777777" w:rsidR="00FD12AD" w:rsidRPr="004111E1" w:rsidRDefault="00FD12AD" w:rsidP="004111E1">
      <w:pPr>
        <w:pStyle w:val="Textoindependiente"/>
        <w:ind w:left="1299"/>
        <w:jc w:val="both"/>
        <w:rPr>
          <w:spacing w:val="-5"/>
        </w:rPr>
      </w:pPr>
    </w:p>
    <w:p w14:paraId="72573808" w14:textId="77777777" w:rsidR="00160A4E" w:rsidRPr="004111E1" w:rsidRDefault="00160A4E" w:rsidP="004111E1">
      <w:pPr>
        <w:pStyle w:val="Textoindependiente"/>
        <w:ind w:left="1299"/>
        <w:jc w:val="both"/>
        <w:rPr>
          <w:spacing w:val="-5"/>
        </w:rPr>
      </w:pPr>
    </w:p>
    <w:sectPr w:rsidR="00160A4E" w:rsidRPr="004111E1" w:rsidSect="00512A2F">
      <w:headerReference w:type="default" r:id="rId8"/>
      <w:footerReference w:type="default" r:id="rId9"/>
      <w:pgSz w:w="11906" w:h="16841"/>
      <w:pgMar w:top="1843" w:right="991" w:bottom="1560" w:left="1134" w:header="2"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1319" w14:textId="77777777" w:rsidR="00D45115" w:rsidRDefault="00D45115" w:rsidP="00A578B5">
      <w:r>
        <w:separator/>
      </w:r>
    </w:p>
  </w:endnote>
  <w:endnote w:type="continuationSeparator" w:id="0">
    <w:p w14:paraId="031A35A6" w14:textId="77777777" w:rsidR="00D45115" w:rsidRDefault="00D45115" w:rsidP="00A578B5">
      <w:r>
        <w:continuationSeparator/>
      </w:r>
    </w:p>
  </w:endnote>
  <w:endnote w:type="continuationNotice" w:id="1">
    <w:p w14:paraId="5DF07E7F" w14:textId="77777777" w:rsidR="00D45115" w:rsidRDefault="00D45115" w:rsidP="00A57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5516" w14:textId="3778B27A" w:rsidR="00B33CE6" w:rsidRDefault="00B33CE6" w:rsidP="002B72FE">
    <w:pPr>
      <w:spacing w:line="259" w:lineRule="auto"/>
      <w:ind w:left="66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AD52" w14:textId="77777777" w:rsidR="00D45115" w:rsidRDefault="00D45115" w:rsidP="00A578B5">
      <w:r>
        <w:separator/>
      </w:r>
    </w:p>
  </w:footnote>
  <w:footnote w:type="continuationSeparator" w:id="0">
    <w:p w14:paraId="057FFCAB" w14:textId="77777777" w:rsidR="00D45115" w:rsidRDefault="00D45115" w:rsidP="00A578B5">
      <w:r>
        <w:continuationSeparator/>
      </w:r>
    </w:p>
  </w:footnote>
  <w:footnote w:type="continuationNotice" w:id="1">
    <w:p w14:paraId="7BE1F721" w14:textId="77777777" w:rsidR="00D45115" w:rsidRDefault="00D45115" w:rsidP="00A57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DC8E" w14:textId="0D867E07" w:rsidR="00B33CE6" w:rsidRDefault="00B33CE6">
    <w:pPr>
      <w:spacing w:line="259" w:lineRule="auto"/>
      <w:ind w:left="663"/>
    </w:pPr>
    <w:r>
      <w:t xml:space="preserve"> </w:t>
    </w:r>
  </w:p>
  <w:p w14:paraId="085D09E8" w14:textId="0398384C" w:rsidR="00B33CE6" w:rsidRDefault="00B33CE6" w:rsidP="002B72FE">
    <w:pPr>
      <w:spacing w:line="259" w:lineRule="auto"/>
      <w:ind w:right="-40"/>
      <w:jc w:val="right"/>
    </w:pPr>
    <w:r>
      <w:rPr>
        <w:noProof/>
        <w:sz w:val="16"/>
        <w:lang w:val="es-EC" w:eastAsia="es-EC"/>
      </w:rPr>
      <w:drawing>
        <wp:inline distT="0" distB="0" distL="0" distR="0" wp14:anchorId="01B47396" wp14:editId="32817A32">
          <wp:extent cx="6210935" cy="15055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arcotel.png"/>
                  <pic:cNvPicPr/>
                </pic:nvPicPr>
                <pic:blipFill>
                  <a:blip r:embed="rId1">
                    <a:extLst>
                      <a:ext uri="{28A0092B-C50C-407E-A947-70E740481C1C}">
                        <a14:useLocalDpi xmlns:a14="http://schemas.microsoft.com/office/drawing/2010/main" val="0"/>
                      </a:ext>
                    </a:extLst>
                  </a:blip>
                  <a:stretch>
                    <a:fillRect/>
                  </a:stretch>
                </pic:blipFill>
                <pic:spPr>
                  <a:xfrm>
                    <a:off x="0" y="0"/>
                    <a:ext cx="6210935" cy="1505585"/>
                  </a:xfrm>
                  <a:prstGeom prst="rect">
                    <a:avLst/>
                  </a:prstGeom>
                </pic:spPr>
              </pic:pic>
            </a:graphicData>
          </a:graphic>
        </wp:inline>
      </w:drawing>
    </w: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32736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3E2250"/>
    <w:multiLevelType w:val="multilevel"/>
    <w:tmpl w:val="03B46B78"/>
    <w:lvl w:ilvl="0">
      <w:start w:val="14"/>
      <w:numFmt w:val="decimal"/>
      <w:lvlText w:val="%1"/>
      <w:lvlJc w:val="left"/>
      <w:pPr>
        <w:ind w:left="1950" w:hanging="708"/>
      </w:pPr>
      <w:rPr>
        <w:rFonts w:hint="default"/>
        <w:lang w:val="es-ES" w:eastAsia="en-US" w:bidi="ar-SA"/>
      </w:rPr>
    </w:lvl>
    <w:lvl w:ilvl="1">
      <w:start w:val="1"/>
      <w:numFmt w:val="decimal"/>
      <w:lvlText w:val="%1.%2"/>
      <w:lvlJc w:val="left"/>
      <w:pPr>
        <w:ind w:left="1417" w:hanging="708"/>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3713" w:hanging="708"/>
      </w:pPr>
      <w:rPr>
        <w:rFonts w:hint="default"/>
        <w:lang w:val="es-ES" w:eastAsia="en-US" w:bidi="ar-SA"/>
      </w:rPr>
    </w:lvl>
    <w:lvl w:ilvl="3">
      <w:numFmt w:val="bullet"/>
      <w:lvlText w:val="•"/>
      <w:lvlJc w:val="left"/>
      <w:pPr>
        <w:ind w:left="4589" w:hanging="708"/>
      </w:pPr>
      <w:rPr>
        <w:rFonts w:hint="default"/>
        <w:lang w:val="es-ES" w:eastAsia="en-US" w:bidi="ar-SA"/>
      </w:rPr>
    </w:lvl>
    <w:lvl w:ilvl="4">
      <w:numFmt w:val="bullet"/>
      <w:lvlText w:val="•"/>
      <w:lvlJc w:val="left"/>
      <w:pPr>
        <w:ind w:left="5466" w:hanging="708"/>
      </w:pPr>
      <w:rPr>
        <w:rFonts w:hint="default"/>
        <w:lang w:val="es-ES" w:eastAsia="en-US" w:bidi="ar-SA"/>
      </w:rPr>
    </w:lvl>
    <w:lvl w:ilvl="5">
      <w:numFmt w:val="bullet"/>
      <w:lvlText w:val="•"/>
      <w:lvlJc w:val="left"/>
      <w:pPr>
        <w:ind w:left="6343" w:hanging="708"/>
      </w:pPr>
      <w:rPr>
        <w:rFonts w:hint="default"/>
        <w:lang w:val="es-ES" w:eastAsia="en-US" w:bidi="ar-SA"/>
      </w:rPr>
    </w:lvl>
    <w:lvl w:ilvl="6">
      <w:numFmt w:val="bullet"/>
      <w:lvlText w:val="•"/>
      <w:lvlJc w:val="left"/>
      <w:pPr>
        <w:ind w:left="7219" w:hanging="708"/>
      </w:pPr>
      <w:rPr>
        <w:rFonts w:hint="default"/>
        <w:lang w:val="es-ES" w:eastAsia="en-US" w:bidi="ar-SA"/>
      </w:rPr>
    </w:lvl>
    <w:lvl w:ilvl="7">
      <w:numFmt w:val="bullet"/>
      <w:lvlText w:val="•"/>
      <w:lvlJc w:val="left"/>
      <w:pPr>
        <w:ind w:left="8096" w:hanging="708"/>
      </w:pPr>
      <w:rPr>
        <w:rFonts w:hint="default"/>
        <w:lang w:val="es-ES" w:eastAsia="en-US" w:bidi="ar-SA"/>
      </w:rPr>
    </w:lvl>
    <w:lvl w:ilvl="8">
      <w:numFmt w:val="bullet"/>
      <w:lvlText w:val="•"/>
      <w:lvlJc w:val="left"/>
      <w:pPr>
        <w:ind w:left="8973" w:hanging="708"/>
      </w:pPr>
      <w:rPr>
        <w:rFonts w:hint="default"/>
        <w:lang w:val="es-ES" w:eastAsia="en-US" w:bidi="ar-SA"/>
      </w:rPr>
    </w:lvl>
  </w:abstractNum>
  <w:abstractNum w:abstractNumId="2" w15:restartNumberingAfterBreak="0">
    <w:nsid w:val="060C20BA"/>
    <w:multiLevelType w:val="multilevel"/>
    <w:tmpl w:val="C03C5DE0"/>
    <w:lvl w:ilvl="0">
      <w:start w:val="48"/>
      <w:numFmt w:val="decimal"/>
      <w:lvlText w:val="%1"/>
      <w:lvlJc w:val="left"/>
      <w:pPr>
        <w:ind w:left="420" w:hanging="420"/>
      </w:pPr>
      <w:rPr>
        <w:rFonts w:hint="default"/>
      </w:rPr>
    </w:lvl>
    <w:lvl w:ilvl="1">
      <w:start w:val="1"/>
      <w:numFmt w:val="decimal"/>
      <w:lvlText w:val="47.%2"/>
      <w:lvlJc w:val="left"/>
      <w:pPr>
        <w:ind w:left="988"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64A68A1"/>
    <w:multiLevelType w:val="multilevel"/>
    <w:tmpl w:val="8292829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5738"/>
    <w:multiLevelType w:val="hybridMultilevel"/>
    <w:tmpl w:val="B9FC782A"/>
    <w:lvl w:ilvl="0" w:tplc="8F24D9B6">
      <w:start w:val="1"/>
      <w:numFmt w:val="lowerLetter"/>
      <w:lvlText w:val="%1."/>
      <w:lvlJc w:val="left"/>
      <w:pPr>
        <w:ind w:left="1996" w:hanging="360"/>
      </w:pPr>
      <w:rPr>
        <w:rFonts w:hint="default"/>
      </w:rPr>
    </w:lvl>
    <w:lvl w:ilvl="1" w:tplc="300A0019" w:tentative="1">
      <w:start w:val="1"/>
      <w:numFmt w:val="lowerLetter"/>
      <w:lvlText w:val="%2."/>
      <w:lvlJc w:val="left"/>
      <w:pPr>
        <w:ind w:left="2716" w:hanging="360"/>
      </w:pPr>
    </w:lvl>
    <w:lvl w:ilvl="2" w:tplc="300A001B" w:tentative="1">
      <w:start w:val="1"/>
      <w:numFmt w:val="lowerRoman"/>
      <w:lvlText w:val="%3."/>
      <w:lvlJc w:val="right"/>
      <w:pPr>
        <w:ind w:left="3436" w:hanging="180"/>
      </w:pPr>
    </w:lvl>
    <w:lvl w:ilvl="3" w:tplc="300A000F" w:tentative="1">
      <w:start w:val="1"/>
      <w:numFmt w:val="decimal"/>
      <w:lvlText w:val="%4."/>
      <w:lvlJc w:val="left"/>
      <w:pPr>
        <w:ind w:left="4156" w:hanging="360"/>
      </w:pPr>
    </w:lvl>
    <w:lvl w:ilvl="4" w:tplc="300A0019" w:tentative="1">
      <w:start w:val="1"/>
      <w:numFmt w:val="lowerLetter"/>
      <w:lvlText w:val="%5."/>
      <w:lvlJc w:val="left"/>
      <w:pPr>
        <w:ind w:left="4876" w:hanging="360"/>
      </w:pPr>
    </w:lvl>
    <w:lvl w:ilvl="5" w:tplc="300A001B" w:tentative="1">
      <w:start w:val="1"/>
      <w:numFmt w:val="lowerRoman"/>
      <w:lvlText w:val="%6."/>
      <w:lvlJc w:val="right"/>
      <w:pPr>
        <w:ind w:left="5596" w:hanging="180"/>
      </w:pPr>
    </w:lvl>
    <w:lvl w:ilvl="6" w:tplc="300A000F" w:tentative="1">
      <w:start w:val="1"/>
      <w:numFmt w:val="decimal"/>
      <w:lvlText w:val="%7."/>
      <w:lvlJc w:val="left"/>
      <w:pPr>
        <w:ind w:left="6316" w:hanging="360"/>
      </w:pPr>
    </w:lvl>
    <w:lvl w:ilvl="7" w:tplc="300A0019" w:tentative="1">
      <w:start w:val="1"/>
      <w:numFmt w:val="lowerLetter"/>
      <w:lvlText w:val="%8."/>
      <w:lvlJc w:val="left"/>
      <w:pPr>
        <w:ind w:left="7036" w:hanging="360"/>
      </w:pPr>
    </w:lvl>
    <w:lvl w:ilvl="8" w:tplc="300A001B" w:tentative="1">
      <w:start w:val="1"/>
      <w:numFmt w:val="lowerRoman"/>
      <w:lvlText w:val="%9."/>
      <w:lvlJc w:val="right"/>
      <w:pPr>
        <w:ind w:left="7756" w:hanging="180"/>
      </w:pPr>
    </w:lvl>
  </w:abstractNum>
  <w:abstractNum w:abstractNumId="5" w15:restartNumberingAfterBreak="0">
    <w:nsid w:val="0E0E62C1"/>
    <w:multiLevelType w:val="multilevel"/>
    <w:tmpl w:val="9F24AEEA"/>
    <w:lvl w:ilvl="0">
      <w:start w:val="59"/>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0FBF507B"/>
    <w:multiLevelType w:val="multilevel"/>
    <w:tmpl w:val="6C30E184"/>
    <w:lvl w:ilvl="0">
      <w:start w:val="7"/>
      <w:numFmt w:val="decimal"/>
      <w:lvlText w:val="%1"/>
      <w:lvlJc w:val="left"/>
      <w:pPr>
        <w:ind w:left="1950" w:hanging="567"/>
      </w:pPr>
      <w:rPr>
        <w:rFonts w:hint="default"/>
        <w:lang w:val="es-ES" w:eastAsia="en-US" w:bidi="ar-SA"/>
      </w:rPr>
    </w:lvl>
    <w:lvl w:ilvl="1">
      <w:start w:val="1"/>
      <w:numFmt w:val="decimal"/>
      <w:lvlText w:val="%1.%2."/>
      <w:lvlJc w:val="left"/>
      <w:pPr>
        <w:ind w:left="1950" w:hanging="567"/>
      </w:pPr>
      <w:rPr>
        <w:rFonts w:ascii="Arial" w:eastAsia="Arial" w:hAnsi="Arial" w:cs="Arial" w:hint="default"/>
        <w:b w:val="0"/>
        <w:bCs w:val="0"/>
        <w:i w:val="0"/>
        <w:iCs w:val="0"/>
        <w:w w:val="100"/>
        <w:sz w:val="22"/>
        <w:szCs w:val="22"/>
        <w:lang w:val="es-ES" w:eastAsia="en-US" w:bidi="ar-SA"/>
      </w:rPr>
    </w:lvl>
    <w:lvl w:ilvl="2">
      <w:numFmt w:val="bullet"/>
      <w:lvlText w:val="•"/>
      <w:lvlJc w:val="left"/>
      <w:pPr>
        <w:ind w:left="3713" w:hanging="567"/>
      </w:pPr>
      <w:rPr>
        <w:rFonts w:hint="default"/>
        <w:lang w:val="es-ES" w:eastAsia="en-US" w:bidi="ar-SA"/>
      </w:rPr>
    </w:lvl>
    <w:lvl w:ilvl="3">
      <w:numFmt w:val="bullet"/>
      <w:lvlText w:val="•"/>
      <w:lvlJc w:val="left"/>
      <w:pPr>
        <w:ind w:left="4589" w:hanging="567"/>
      </w:pPr>
      <w:rPr>
        <w:rFonts w:hint="default"/>
        <w:lang w:val="es-ES" w:eastAsia="en-US" w:bidi="ar-SA"/>
      </w:rPr>
    </w:lvl>
    <w:lvl w:ilvl="4">
      <w:numFmt w:val="bullet"/>
      <w:lvlText w:val="•"/>
      <w:lvlJc w:val="left"/>
      <w:pPr>
        <w:ind w:left="5466" w:hanging="567"/>
      </w:pPr>
      <w:rPr>
        <w:rFonts w:hint="default"/>
        <w:lang w:val="es-ES" w:eastAsia="en-US" w:bidi="ar-SA"/>
      </w:rPr>
    </w:lvl>
    <w:lvl w:ilvl="5">
      <w:numFmt w:val="bullet"/>
      <w:lvlText w:val="•"/>
      <w:lvlJc w:val="left"/>
      <w:pPr>
        <w:ind w:left="6343" w:hanging="567"/>
      </w:pPr>
      <w:rPr>
        <w:rFonts w:hint="default"/>
        <w:lang w:val="es-ES" w:eastAsia="en-US" w:bidi="ar-SA"/>
      </w:rPr>
    </w:lvl>
    <w:lvl w:ilvl="6">
      <w:numFmt w:val="bullet"/>
      <w:lvlText w:val="•"/>
      <w:lvlJc w:val="left"/>
      <w:pPr>
        <w:ind w:left="7219" w:hanging="567"/>
      </w:pPr>
      <w:rPr>
        <w:rFonts w:hint="default"/>
        <w:lang w:val="es-ES" w:eastAsia="en-US" w:bidi="ar-SA"/>
      </w:rPr>
    </w:lvl>
    <w:lvl w:ilvl="7">
      <w:numFmt w:val="bullet"/>
      <w:lvlText w:val="•"/>
      <w:lvlJc w:val="left"/>
      <w:pPr>
        <w:ind w:left="8096" w:hanging="567"/>
      </w:pPr>
      <w:rPr>
        <w:rFonts w:hint="default"/>
        <w:lang w:val="es-ES" w:eastAsia="en-US" w:bidi="ar-SA"/>
      </w:rPr>
    </w:lvl>
    <w:lvl w:ilvl="8">
      <w:numFmt w:val="bullet"/>
      <w:lvlText w:val="•"/>
      <w:lvlJc w:val="left"/>
      <w:pPr>
        <w:ind w:left="8973" w:hanging="567"/>
      </w:pPr>
      <w:rPr>
        <w:rFonts w:hint="default"/>
        <w:lang w:val="es-ES" w:eastAsia="en-US" w:bidi="ar-SA"/>
      </w:rPr>
    </w:lvl>
  </w:abstractNum>
  <w:abstractNum w:abstractNumId="7" w15:restartNumberingAfterBreak="0">
    <w:nsid w:val="0FF72F7E"/>
    <w:multiLevelType w:val="multilevel"/>
    <w:tmpl w:val="7EC81F22"/>
    <w:lvl w:ilvl="0">
      <w:start w:val="5"/>
      <w:numFmt w:val="decimal"/>
      <w:lvlText w:val="%1"/>
      <w:lvlJc w:val="left"/>
      <w:pPr>
        <w:ind w:left="1950" w:hanging="567"/>
      </w:pPr>
      <w:rPr>
        <w:rFonts w:hint="default"/>
        <w:lang w:val="es-ES" w:eastAsia="en-US" w:bidi="ar-SA"/>
      </w:rPr>
    </w:lvl>
    <w:lvl w:ilvl="1">
      <w:start w:val="1"/>
      <w:numFmt w:val="decimal"/>
      <w:lvlText w:val="%1.%2."/>
      <w:lvlJc w:val="left"/>
      <w:pPr>
        <w:ind w:left="993" w:hanging="567"/>
      </w:pPr>
      <w:rPr>
        <w:rFonts w:ascii="Arial" w:eastAsia="Arial" w:hAnsi="Arial" w:cs="Arial" w:hint="default"/>
        <w:b w:val="0"/>
        <w:bCs w:val="0"/>
        <w:i w:val="0"/>
        <w:iCs w:val="0"/>
        <w:w w:val="100"/>
        <w:sz w:val="22"/>
        <w:szCs w:val="22"/>
        <w:lang w:val="es-ES" w:eastAsia="en-US" w:bidi="ar-SA"/>
      </w:rPr>
    </w:lvl>
    <w:lvl w:ilvl="2">
      <w:numFmt w:val="bullet"/>
      <w:lvlText w:val="•"/>
      <w:lvlJc w:val="left"/>
      <w:pPr>
        <w:ind w:left="3713" w:hanging="567"/>
      </w:pPr>
      <w:rPr>
        <w:rFonts w:hint="default"/>
        <w:lang w:val="es-ES" w:eastAsia="en-US" w:bidi="ar-SA"/>
      </w:rPr>
    </w:lvl>
    <w:lvl w:ilvl="3">
      <w:numFmt w:val="bullet"/>
      <w:lvlText w:val="•"/>
      <w:lvlJc w:val="left"/>
      <w:pPr>
        <w:ind w:left="4589" w:hanging="567"/>
      </w:pPr>
      <w:rPr>
        <w:rFonts w:hint="default"/>
        <w:lang w:val="es-ES" w:eastAsia="en-US" w:bidi="ar-SA"/>
      </w:rPr>
    </w:lvl>
    <w:lvl w:ilvl="4">
      <w:numFmt w:val="bullet"/>
      <w:lvlText w:val="•"/>
      <w:lvlJc w:val="left"/>
      <w:pPr>
        <w:ind w:left="5466" w:hanging="567"/>
      </w:pPr>
      <w:rPr>
        <w:rFonts w:hint="default"/>
        <w:lang w:val="es-ES" w:eastAsia="en-US" w:bidi="ar-SA"/>
      </w:rPr>
    </w:lvl>
    <w:lvl w:ilvl="5">
      <w:numFmt w:val="bullet"/>
      <w:lvlText w:val="•"/>
      <w:lvlJc w:val="left"/>
      <w:pPr>
        <w:ind w:left="6343" w:hanging="567"/>
      </w:pPr>
      <w:rPr>
        <w:rFonts w:hint="default"/>
        <w:lang w:val="es-ES" w:eastAsia="en-US" w:bidi="ar-SA"/>
      </w:rPr>
    </w:lvl>
    <w:lvl w:ilvl="6">
      <w:numFmt w:val="bullet"/>
      <w:lvlText w:val="•"/>
      <w:lvlJc w:val="left"/>
      <w:pPr>
        <w:ind w:left="7219" w:hanging="567"/>
      </w:pPr>
      <w:rPr>
        <w:rFonts w:hint="default"/>
        <w:lang w:val="es-ES" w:eastAsia="en-US" w:bidi="ar-SA"/>
      </w:rPr>
    </w:lvl>
    <w:lvl w:ilvl="7">
      <w:numFmt w:val="bullet"/>
      <w:lvlText w:val="•"/>
      <w:lvlJc w:val="left"/>
      <w:pPr>
        <w:ind w:left="8096" w:hanging="567"/>
      </w:pPr>
      <w:rPr>
        <w:rFonts w:hint="default"/>
        <w:lang w:val="es-ES" w:eastAsia="en-US" w:bidi="ar-SA"/>
      </w:rPr>
    </w:lvl>
    <w:lvl w:ilvl="8">
      <w:numFmt w:val="bullet"/>
      <w:lvlText w:val="•"/>
      <w:lvlJc w:val="left"/>
      <w:pPr>
        <w:ind w:left="8973" w:hanging="567"/>
      </w:pPr>
      <w:rPr>
        <w:rFonts w:hint="default"/>
        <w:lang w:val="es-ES" w:eastAsia="en-US" w:bidi="ar-SA"/>
      </w:rPr>
    </w:lvl>
  </w:abstractNum>
  <w:abstractNum w:abstractNumId="8" w15:restartNumberingAfterBreak="0">
    <w:nsid w:val="13304FA0"/>
    <w:multiLevelType w:val="multilevel"/>
    <w:tmpl w:val="08C6D20C"/>
    <w:lvl w:ilvl="0">
      <w:start w:val="24"/>
      <w:numFmt w:val="decimal"/>
      <w:lvlText w:val="%1"/>
      <w:lvlJc w:val="left"/>
      <w:pPr>
        <w:ind w:left="1950" w:hanging="708"/>
      </w:pPr>
      <w:rPr>
        <w:rFonts w:hint="default"/>
        <w:lang w:val="es-ES" w:eastAsia="en-US" w:bidi="ar-SA"/>
      </w:rPr>
    </w:lvl>
    <w:lvl w:ilvl="1">
      <w:start w:val="1"/>
      <w:numFmt w:val="decimal"/>
      <w:lvlText w:val="%1.%2"/>
      <w:lvlJc w:val="left"/>
      <w:pPr>
        <w:ind w:left="1558" w:hanging="708"/>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3713" w:hanging="708"/>
      </w:pPr>
      <w:rPr>
        <w:rFonts w:hint="default"/>
        <w:lang w:val="es-ES" w:eastAsia="en-US" w:bidi="ar-SA"/>
      </w:rPr>
    </w:lvl>
    <w:lvl w:ilvl="3">
      <w:numFmt w:val="bullet"/>
      <w:lvlText w:val="•"/>
      <w:lvlJc w:val="left"/>
      <w:pPr>
        <w:ind w:left="4589" w:hanging="708"/>
      </w:pPr>
      <w:rPr>
        <w:rFonts w:hint="default"/>
        <w:lang w:val="es-ES" w:eastAsia="en-US" w:bidi="ar-SA"/>
      </w:rPr>
    </w:lvl>
    <w:lvl w:ilvl="4">
      <w:numFmt w:val="bullet"/>
      <w:lvlText w:val="•"/>
      <w:lvlJc w:val="left"/>
      <w:pPr>
        <w:ind w:left="5466" w:hanging="708"/>
      </w:pPr>
      <w:rPr>
        <w:rFonts w:hint="default"/>
        <w:lang w:val="es-ES" w:eastAsia="en-US" w:bidi="ar-SA"/>
      </w:rPr>
    </w:lvl>
    <w:lvl w:ilvl="5">
      <w:numFmt w:val="bullet"/>
      <w:lvlText w:val="•"/>
      <w:lvlJc w:val="left"/>
      <w:pPr>
        <w:ind w:left="6343" w:hanging="708"/>
      </w:pPr>
      <w:rPr>
        <w:rFonts w:hint="default"/>
        <w:lang w:val="es-ES" w:eastAsia="en-US" w:bidi="ar-SA"/>
      </w:rPr>
    </w:lvl>
    <w:lvl w:ilvl="6">
      <w:numFmt w:val="bullet"/>
      <w:lvlText w:val="•"/>
      <w:lvlJc w:val="left"/>
      <w:pPr>
        <w:ind w:left="7219" w:hanging="708"/>
      </w:pPr>
      <w:rPr>
        <w:rFonts w:hint="default"/>
        <w:lang w:val="es-ES" w:eastAsia="en-US" w:bidi="ar-SA"/>
      </w:rPr>
    </w:lvl>
    <w:lvl w:ilvl="7">
      <w:numFmt w:val="bullet"/>
      <w:lvlText w:val="•"/>
      <w:lvlJc w:val="left"/>
      <w:pPr>
        <w:ind w:left="8096" w:hanging="708"/>
      </w:pPr>
      <w:rPr>
        <w:rFonts w:hint="default"/>
        <w:lang w:val="es-ES" w:eastAsia="en-US" w:bidi="ar-SA"/>
      </w:rPr>
    </w:lvl>
    <w:lvl w:ilvl="8">
      <w:numFmt w:val="bullet"/>
      <w:lvlText w:val="•"/>
      <w:lvlJc w:val="left"/>
      <w:pPr>
        <w:ind w:left="8973" w:hanging="708"/>
      </w:pPr>
      <w:rPr>
        <w:rFonts w:hint="default"/>
        <w:lang w:val="es-ES" w:eastAsia="en-US" w:bidi="ar-SA"/>
      </w:rPr>
    </w:lvl>
  </w:abstractNum>
  <w:abstractNum w:abstractNumId="9" w15:restartNumberingAfterBreak="0">
    <w:nsid w:val="18355E5F"/>
    <w:multiLevelType w:val="multilevel"/>
    <w:tmpl w:val="550C31F6"/>
    <w:lvl w:ilvl="0">
      <w:start w:val="5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A870FD"/>
    <w:multiLevelType w:val="multilevel"/>
    <w:tmpl w:val="8684FE9A"/>
    <w:lvl w:ilvl="0">
      <w:start w:val="4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1AFD1A5C"/>
    <w:multiLevelType w:val="multilevel"/>
    <w:tmpl w:val="066A8A2A"/>
    <w:lvl w:ilvl="0">
      <w:start w:val="4"/>
      <w:numFmt w:val="decimal"/>
      <w:lvlText w:val="%1"/>
      <w:lvlJc w:val="left"/>
      <w:pPr>
        <w:ind w:left="1950" w:hanging="567"/>
      </w:pPr>
      <w:rPr>
        <w:rFonts w:hint="default"/>
        <w:lang w:val="es-ES" w:eastAsia="en-US" w:bidi="ar-SA"/>
      </w:rPr>
    </w:lvl>
    <w:lvl w:ilvl="1">
      <w:start w:val="1"/>
      <w:numFmt w:val="decimal"/>
      <w:lvlText w:val="%1.%2."/>
      <w:lvlJc w:val="left"/>
      <w:pPr>
        <w:ind w:left="1985" w:hanging="567"/>
      </w:pPr>
      <w:rPr>
        <w:rFonts w:ascii="Arial" w:eastAsia="Arial" w:hAnsi="Arial" w:cs="Arial" w:hint="default"/>
        <w:b w:val="0"/>
        <w:bCs w:val="0"/>
        <w:i w:val="0"/>
        <w:iCs w:val="0"/>
        <w:w w:val="100"/>
        <w:sz w:val="22"/>
        <w:szCs w:val="22"/>
        <w:lang w:val="es-ES" w:eastAsia="en-US" w:bidi="ar-SA"/>
      </w:rPr>
    </w:lvl>
    <w:lvl w:ilvl="2">
      <w:numFmt w:val="bullet"/>
      <w:lvlText w:val="•"/>
      <w:lvlJc w:val="left"/>
      <w:pPr>
        <w:ind w:left="3713" w:hanging="567"/>
      </w:pPr>
      <w:rPr>
        <w:rFonts w:hint="default"/>
        <w:lang w:val="es-ES" w:eastAsia="en-US" w:bidi="ar-SA"/>
      </w:rPr>
    </w:lvl>
    <w:lvl w:ilvl="3">
      <w:numFmt w:val="bullet"/>
      <w:lvlText w:val="•"/>
      <w:lvlJc w:val="left"/>
      <w:pPr>
        <w:ind w:left="4589" w:hanging="567"/>
      </w:pPr>
      <w:rPr>
        <w:rFonts w:hint="default"/>
        <w:lang w:val="es-ES" w:eastAsia="en-US" w:bidi="ar-SA"/>
      </w:rPr>
    </w:lvl>
    <w:lvl w:ilvl="4">
      <w:numFmt w:val="bullet"/>
      <w:lvlText w:val="•"/>
      <w:lvlJc w:val="left"/>
      <w:pPr>
        <w:ind w:left="5466" w:hanging="567"/>
      </w:pPr>
      <w:rPr>
        <w:rFonts w:hint="default"/>
        <w:lang w:val="es-ES" w:eastAsia="en-US" w:bidi="ar-SA"/>
      </w:rPr>
    </w:lvl>
    <w:lvl w:ilvl="5">
      <w:numFmt w:val="bullet"/>
      <w:lvlText w:val="•"/>
      <w:lvlJc w:val="left"/>
      <w:pPr>
        <w:ind w:left="6343" w:hanging="567"/>
      </w:pPr>
      <w:rPr>
        <w:rFonts w:hint="default"/>
        <w:lang w:val="es-ES" w:eastAsia="en-US" w:bidi="ar-SA"/>
      </w:rPr>
    </w:lvl>
    <w:lvl w:ilvl="6">
      <w:numFmt w:val="bullet"/>
      <w:lvlText w:val="•"/>
      <w:lvlJc w:val="left"/>
      <w:pPr>
        <w:ind w:left="7219" w:hanging="567"/>
      </w:pPr>
      <w:rPr>
        <w:rFonts w:hint="default"/>
        <w:lang w:val="es-ES" w:eastAsia="en-US" w:bidi="ar-SA"/>
      </w:rPr>
    </w:lvl>
    <w:lvl w:ilvl="7">
      <w:numFmt w:val="bullet"/>
      <w:lvlText w:val="•"/>
      <w:lvlJc w:val="left"/>
      <w:pPr>
        <w:ind w:left="8096" w:hanging="567"/>
      </w:pPr>
      <w:rPr>
        <w:rFonts w:hint="default"/>
        <w:lang w:val="es-ES" w:eastAsia="en-US" w:bidi="ar-SA"/>
      </w:rPr>
    </w:lvl>
    <w:lvl w:ilvl="8">
      <w:numFmt w:val="bullet"/>
      <w:lvlText w:val="•"/>
      <w:lvlJc w:val="left"/>
      <w:pPr>
        <w:ind w:left="8973" w:hanging="567"/>
      </w:pPr>
      <w:rPr>
        <w:rFonts w:hint="default"/>
        <w:lang w:val="es-ES" w:eastAsia="en-US" w:bidi="ar-SA"/>
      </w:rPr>
    </w:lvl>
  </w:abstractNum>
  <w:abstractNum w:abstractNumId="12" w15:restartNumberingAfterBreak="0">
    <w:nsid w:val="1C284E9D"/>
    <w:multiLevelType w:val="hybridMultilevel"/>
    <w:tmpl w:val="5578620C"/>
    <w:lvl w:ilvl="0" w:tplc="E090825C">
      <w:start w:val="1"/>
      <w:numFmt w:val="decimal"/>
      <w:lvlText w:val="%1."/>
      <w:lvlJc w:val="left"/>
      <w:pPr>
        <w:ind w:left="720" w:hanging="360"/>
      </w:pPr>
      <w:rPr>
        <w:i w:val="0"/>
        <w:iCs/>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D3A616D"/>
    <w:multiLevelType w:val="hybridMultilevel"/>
    <w:tmpl w:val="2A242400"/>
    <w:lvl w:ilvl="0" w:tplc="96BE5F0E">
      <w:start w:val="2"/>
      <w:numFmt w:val="lowerLetter"/>
      <w:lvlText w:val="%1)"/>
      <w:lvlJc w:val="left"/>
      <w:pPr>
        <w:ind w:left="1354" w:hanging="360"/>
      </w:pPr>
      <w:rPr>
        <w:rFonts w:hint="default"/>
        <w:b/>
      </w:rPr>
    </w:lvl>
    <w:lvl w:ilvl="1" w:tplc="300A0019" w:tentative="1">
      <w:start w:val="1"/>
      <w:numFmt w:val="lowerLetter"/>
      <w:lvlText w:val="%2."/>
      <w:lvlJc w:val="left"/>
      <w:pPr>
        <w:ind w:left="2074" w:hanging="360"/>
      </w:pPr>
    </w:lvl>
    <w:lvl w:ilvl="2" w:tplc="300A001B" w:tentative="1">
      <w:start w:val="1"/>
      <w:numFmt w:val="lowerRoman"/>
      <w:lvlText w:val="%3."/>
      <w:lvlJc w:val="right"/>
      <w:pPr>
        <w:ind w:left="2794" w:hanging="180"/>
      </w:pPr>
    </w:lvl>
    <w:lvl w:ilvl="3" w:tplc="300A000F" w:tentative="1">
      <w:start w:val="1"/>
      <w:numFmt w:val="decimal"/>
      <w:lvlText w:val="%4."/>
      <w:lvlJc w:val="left"/>
      <w:pPr>
        <w:ind w:left="3514" w:hanging="360"/>
      </w:pPr>
    </w:lvl>
    <w:lvl w:ilvl="4" w:tplc="300A0019" w:tentative="1">
      <w:start w:val="1"/>
      <w:numFmt w:val="lowerLetter"/>
      <w:lvlText w:val="%5."/>
      <w:lvlJc w:val="left"/>
      <w:pPr>
        <w:ind w:left="4234" w:hanging="360"/>
      </w:pPr>
    </w:lvl>
    <w:lvl w:ilvl="5" w:tplc="300A001B" w:tentative="1">
      <w:start w:val="1"/>
      <w:numFmt w:val="lowerRoman"/>
      <w:lvlText w:val="%6."/>
      <w:lvlJc w:val="right"/>
      <w:pPr>
        <w:ind w:left="4954" w:hanging="180"/>
      </w:pPr>
    </w:lvl>
    <w:lvl w:ilvl="6" w:tplc="300A000F" w:tentative="1">
      <w:start w:val="1"/>
      <w:numFmt w:val="decimal"/>
      <w:lvlText w:val="%7."/>
      <w:lvlJc w:val="left"/>
      <w:pPr>
        <w:ind w:left="5674" w:hanging="360"/>
      </w:pPr>
    </w:lvl>
    <w:lvl w:ilvl="7" w:tplc="300A0019" w:tentative="1">
      <w:start w:val="1"/>
      <w:numFmt w:val="lowerLetter"/>
      <w:lvlText w:val="%8."/>
      <w:lvlJc w:val="left"/>
      <w:pPr>
        <w:ind w:left="6394" w:hanging="360"/>
      </w:pPr>
    </w:lvl>
    <w:lvl w:ilvl="8" w:tplc="300A001B" w:tentative="1">
      <w:start w:val="1"/>
      <w:numFmt w:val="lowerRoman"/>
      <w:lvlText w:val="%9."/>
      <w:lvlJc w:val="right"/>
      <w:pPr>
        <w:ind w:left="7114" w:hanging="180"/>
      </w:pPr>
    </w:lvl>
  </w:abstractNum>
  <w:abstractNum w:abstractNumId="14" w15:restartNumberingAfterBreak="0">
    <w:nsid w:val="245877B0"/>
    <w:multiLevelType w:val="multilevel"/>
    <w:tmpl w:val="02748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212833"/>
    <w:multiLevelType w:val="multilevel"/>
    <w:tmpl w:val="B20C0F14"/>
    <w:lvl w:ilvl="0">
      <w:start w:val="48"/>
      <w:numFmt w:val="decimal"/>
      <w:lvlText w:val="%1."/>
      <w:lvlJc w:val="left"/>
      <w:pPr>
        <w:ind w:left="480" w:hanging="480"/>
      </w:pPr>
      <w:rPr>
        <w:rFonts w:hint="default"/>
        <w:color w:val="000000"/>
      </w:rPr>
    </w:lvl>
    <w:lvl w:ilvl="1">
      <w:start w:val="1"/>
      <w:numFmt w:val="decimal"/>
      <w:lvlText w:val="%1.%2."/>
      <w:lvlJc w:val="left"/>
      <w:pPr>
        <w:ind w:left="1140" w:hanging="720"/>
      </w:pPr>
      <w:rPr>
        <w:rFonts w:hint="default"/>
        <w:color w:val="000000"/>
      </w:rPr>
    </w:lvl>
    <w:lvl w:ilvl="2">
      <w:start w:val="1"/>
      <w:numFmt w:val="decimal"/>
      <w:lvlText w:val="%1.%2.%3."/>
      <w:lvlJc w:val="left"/>
      <w:pPr>
        <w:ind w:left="1560" w:hanging="720"/>
      </w:pPr>
      <w:rPr>
        <w:rFonts w:hint="default"/>
        <w:color w:val="000000"/>
      </w:rPr>
    </w:lvl>
    <w:lvl w:ilvl="3">
      <w:start w:val="1"/>
      <w:numFmt w:val="decimal"/>
      <w:lvlText w:val="%1.%2.%3.%4."/>
      <w:lvlJc w:val="left"/>
      <w:pPr>
        <w:ind w:left="2340" w:hanging="108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540" w:hanging="1440"/>
      </w:pPr>
      <w:rPr>
        <w:rFonts w:hint="default"/>
        <w:color w:val="000000"/>
      </w:rPr>
    </w:lvl>
    <w:lvl w:ilvl="6">
      <w:start w:val="1"/>
      <w:numFmt w:val="decimal"/>
      <w:lvlText w:val="%1.%2.%3.%4.%5.%6.%7."/>
      <w:lvlJc w:val="left"/>
      <w:pPr>
        <w:ind w:left="3960" w:hanging="1440"/>
      </w:pPr>
      <w:rPr>
        <w:rFonts w:hint="default"/>
        <w:color w:val="000000"/>
      </w:rPr>
    </w:lvl>
    <w:lvl w:ilvl="7">
      <w:start w:val="1"/>
      <w:numFmt w:val="decimal"/>
      <w:lvlText w:val="%1.%2.%3.%4.%5.%6.%7.%8."/>
      <w:lvlJc w:val="left"/>
      <w:pPr>
        <w:ind w:left="4740" w:hanging="1800"/>
      </w:pPr>
      <w:rPr>
        <w:rFonts w:hint="default"/>
        <w:color w:val="000000"/>
      </w:rPr>
    </w:lvl>
    <w:lvl w:ilvl="8">
      <w:start w:val="1"/>
      <w:numFmt w:val="decimal"/>
      <w:lvlText w:val="%1.%2.%3.%4.%5.%6.%7.%8.%9."/>
      <w:lvlJc w:val="left"/>
      <w:pPr>
        <w:ind w:left="5160" w:hanging="1800"/>
      </w:pPr>
      <w:rPr>
        <w:rFonts w:hint="default"/>
        <w:color w:val="000000"/>
      </w:rPr>
    </w:lvl>
  </w:abstractNum>
  <w:abstractNum w:abstractNumId="16" w15:restartNumberingAfterBreak="0">
    <w:nsid w:val="29142907"/>
    <w:multiLevelType w:val="multilevel"/>
    <w:tmpl w:val="4D5AEFCA"/>
    <w:lvl w:ilvl="0">
      <w:start w:val="5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5050F5"/>
    <w:multiLevelType w:val="hybridMultilevel"/>
    <w:tmpl w:val="50124774"/>
    <w:lvl w:ilvl="0" w:tplc="6A12C0A0">
      <w:start w:val="1"/>
      <w:numFmt w:val="lowerLetter"/>
      <w:lvlText w:val="%1."/>
      <w:lvlJc w:val="left"/>
      <w:pPr>
        <w:ind w:left="2002" w:hanging="360"/>
      </w:pPr>
      <w:rPr>
        <w:rFonts w:hint="default"/>
      </w:rPr>
    </w:lvl>
    <w:lvl w:ilvl="1" w:tplc="300A0019" w:tentative="1">
      <w:start w:val="1"/>
      <w:numFmt w:val="lowerLetter"/>
      <w:lvlText w:val="%2."/>
      <w:lvlJc w:val="left"/>
      <w:pPr>
        <w:ind w:left="2722" w:hanging="360"/>
      </w:pPr>
    </w:lvl>
    <w:lvl w:ilvl="2" w:tplc="300A001B" w:tentative="1">
      <w:start w:val="1"/>
      <w:numFmt w:val="lowerRoman"/>
      <w:lvlText w:val="%3."/>
      <w:lvlJc w:val="right"/>
      <w:pPr>
        <w:ind w:left="3442" w:hanging="180"/>
      </w:pPr>
    </w:lvl>
    <w:lvl w:ilvl="3" w:tplc="300A000F" w:tentative="1">
      <w:start w:val="1"/>
      <w:numFmt w:val="decimal"/>
      <w:lvlText w:val="%4."/>
      <w:lvlJc w:val="left"/>
      <w:pPr>
        <w:ind w:left="4162" w:hanging="360"/>
      </w:pPr>
    </w:lvl>
    <w:lvl w:ilvl="4" w:tplc="300A0019" w:tentative="1">
      <w:start w:val="1"/>
      <w:numFmt w:val="lowerLetter"/>
      <w:lvlText w:val="%5."/>
      <w:lvlJc w:val="left"/>
      <w:pPr>
        <w:ind w:left="4882" w:hanging="360"/>
      </w:pPr>
    </w:lvl>
    <w:lvl w:ilvl="5" w:tplc="300A001B" w:tentative="1">
      <w:start w:val="1"/>
      <w:numFmt w:val="lowerRoman"/>
      <w:lvlText w:val="%6."/>
      <w:lvlJc w:val="right"/>
      <w:pPr>
        <w:ind w:left="5602" w:hanging="180"/>
      </w:pPr>
    </w:lvl>
    <w:lvl w:ilvl="6" w:tplc="300A000F" w:tentative="1">
      <w:start w:val="1"/>
      <w:numFmt w:val="decimal"/>
      <w:lvlText w:val="%7."/>
      <w:lvlJc w:val="left"/>
      <w:pPr>
        <w:ind w:left="6322" w:hanging="360"/>
      </w:pPr>
    </w:lvl>
    <w:lvl w:ilvl="7" w:tplc="300A0019" w:tentative="1">
      <w:start w:val="1"/>
      <w:numFmt w:val="lowerLetter"/>
      <w:lvlText w:val="%8."/>
      <w:lvlJc w:val="left"/>
      <w:pPr>
        <w:ind w:left="7042" w:hanging="360"/>
      </w:pPr>
    </w:lvl>
    <w:lvl w:ilvl="8" w:tplc="300A001B" w:tentative="1">
      <w:start w:val="1"/>
      <w:numFmt w:val="lowerRoman"/>
      <w:lvlText w:val="%9."/>
      <w:lvlJc w:val="right"/>
      <w:pPr>
        <w:ind w:left="7762" w:hanging="180"/>
      </w:pPr>
    </w:lvl>
  </w:abstractNum>
  <w:abstractNum w:abstractNumId="18" w15:restartNumberingAfterBreak="0">
    <w:nsid w:val="2CE20783"/>
    <w:multiLevelType w:val="hybridMultilevel"/>
    <w:tmpl w:val="6C4AAE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145F58"/>
    <w:multiLevelType w:val="multilevel"/>
    <w:tmpl w:val="0A361E2A"/>
    <w:lvl w:ilvl="0">
      <w:start w:val="41"/>
      <w:numFmt w:val="decimal"/>
      <w:lvlText w:val="%1"/>
      <w:lvlJc w:val="left"/>
      <w:pPr>
        <w:ind w:left="1808" w:hanging="567"/>
      </w:pPr>
      <w:rPr>
        <w:rFonts w:hint="default"/>
        <w:lang w:val="es-ES" w:eastAsia="en-US" w:bidi="ar-SA"/>
      </w:rPr>
    </w:lvl>
    <w:lvl w:ilvl="1">
      <w:start w:val="1"/>
      <w:numFmt w:val="decimal"/>
      <w:lvlText w:val="%1.%2"/>
      <w:lvlJc w:val="left"/>
      <w:pPr>
        <w:ind w:left="1808" w:hanging="567"/>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3585" w:hanging="567"/>
      </w:pPr>
      <w:rPr>
        <w:rFonts w:hint="default"/>
        <w:lang w:val="es-ES" w:eastAsia="en-US" w:bidi="ar-SA"/>
      </w:rPr>
    </w:lvl>
    <w:lvl w:ilvl="3">
      <w:numFmt w:val="bullet"/>
      <w:lvlText w:val="•"/>
      <w:lvlJc w:val="left"/>
      <w:pPr>
        <w:ind w:left="4477" w:hanging="567"/>
      </w:pPr>
      <w:rPr>
        <w:rFonts w:hint="default"/>
        <w:lang w:val="es-ES" w:eastAsia="en-US" w:bidi="ar-SA"/>
      </w:rPr>
    </w:lvl>
    <w:lvl w:ilvl="4">
      <w:numFmt w:val="bullet"/>
      <w:lvlText w:val="•"/>
      <w:lvlJc w:val="left"/>
      <w:pPr>
        <w:ind w:left="5370" w:hanging="567"/>
      </w:pPr>
      <w:rPr>
        <w:rFonts w:hint="default"/>
        <w:lang w:val="es-ES" w:eastAsia="en-US" w:bidi="ar-SA"/>
      </w:rPr>
    </w:lvl>
    <w:lvl w:ilvl="5">
      <w:numFmt w:val="bullet"/>
      <w:lvlText w:val="•"/>
      <w:lvlJc w:val="left"/>
      <w:pPr>
        <w:ind w:left="6263" w:hanging="567"/>
      </w:pPr>
      <w:rPr>
        <w:rFonts w:hint="default"/>
        <w:lang w:val="es-ES" w:eastAsia="en-US" w:bidi="ar-SA"/>
      </w:rPr>
    </w:lvl>
    <w:lvl w:ilvl="6">
      <w:numFmt w:val="bullet"/>
      <w:lvlText w:val="•"/>
      <w:lvlJc w:val="left"/>
      <w:pPr>
        <w:ind w:left="7155" w:hanging="567"/>
      </w:pPr>
      <w:rPr>
        <w:rFonts w:hint="default"/>
        <w:lang w:val="es-ES" w:eastAsia="en-US" w:bidi="ar-SA"/>
      </w:rPr>
    </w:lvl>
    <w:lvl w:ilvl="7">
      <w:numFmt w:val="bullet"/>
      <w:lvlText w:val="•"/>
      <w:lvlJc w:val="left"/>
      <w:pPr>
        <w:ind w:left="8048" w:hanging="567"/>
      </w:pPr>
      <w:rPr>
        <w:rFonts w:hint="default"/>
        <w:lang w:val="es-ES" w:eastAsia="en-US" w:bidi="ar-SA"/>
      </w:rPr>
    </w:lvl>
    <w:lvl w:ilvl="8">
      <w:numFmt w:val="bullet"/>
      <w:lvlText w:val="•"/>
      <w:lvlJc w:val="left"/>
      <w:pPr>
        <w:ind w:left="8941" w:hanging="567"/>
      </w:pPr>
      <w:rPr>
        <w:rFonts w:hint="default"/>
        <w:lang w:val="es-ES" w:eastAsia="en-US" w:bidi="ar-SA"/>
      </w:rPr>
    </w:lvl>
  </w:abstractNum>
  <w:abstractNum w:abstractNumId="20" w15:restartNumberingAfterBreak="0">
    <w:nsid w:val="2E896A0D"/>
    <w:multiLevelType w:val="multilevel"/>
    <w:tmpl w:val="7026E92A"/>
    <w:lvl w:ilvl="0">
      <w:start w:val="9"/>
      <w:numFmt w:val="decimal"/>
      <w:lvlText w:val="%1"/>
      <w:lvlJc w:val="left"/>
      <w:pPr>
        <w:ind w:left="1950" w:hanging="567"/>
      </w:pPr>
      <w:rPr>
        <w:rFonts w:hint="default"/>
        <w:lang w:val="es-ES" w:eastAsia="en-US" w:bidi="ar-SA"/>
      </w:rPr>
    </w:lvl>
    <w:lvl w:ilvl="1">
      <w:start w:val="1"/>
      <w:numFmt w:val="decimal"/>
      <w:lvlText w:val="%1.%2."/>
      <w:lvlJc w:val="left"/>
      <w:pPr>
        <w:ind w:left="1277" w:hanging="567"/>
      </w:pPr>
      <w:rPr>
        <w:rFonts w:ascii="Arial" w:eastAsia="Arial" w:hAnsi="Arial" w:cs="Arial" w:hint="default"/>
        <w:b w:val="0"/>
        <w:bCs w:val="0"/>
        <w:i w:val="0"/>
        <w:iCs w:val="0"/>
        <w:w w:val="100"/>
        <w:sz w:val="22"/>
        <w:szCs w:val="22"/>
        <w:lang w:val="es-ES" w:eastAsia="en-US" w:bidi="ar-SA"/>
      </w:rPr>
    </w:lvl>
    <w:lvl w:ilvl="2">
      <w:numFmt w:val="bullet"/>
      <w:lvlText w:val="•"/>
      <w:lvlJc w:val="left"/>
      <w:pPr>
        <w:ind w:left="3713" w:hanging="567"/>
      </w:pPr>
      <w:rPr>
        <w:rFonts w:hint="default"/>
        <w:lang w:val="es-ES" w:eastAsia="en-US" w:bidi="ar-SA"/>
      </w:rPr>
    </w:lvl>
    <w:lvl w:ilvl="3">
      <w:numFmt w:val="bullet"/>
      <w:lvlText w:val="•"/>
      <w:lvlJc w:val="left"/>
      <w:pPr>
        <w:ind w:left="4589" w:hanging="567"/>
      </w:pPr>
      <w:rPr>
        <w:rFonts w:hint="default"/>
        <w:lang w:val="es-ES" w:eastAsia="en-US" w:bidi="ar-SA"/>
      </w:rPr>
    </w:lvl>
    <w:lvl w:ilvl="4">
      <w:numFmt w:val="bullet"/>
      <w:lvlText w:val="•"/>
      <w:lvlJc w:val="left"/>
      <w:pPr>
        <w:ind w:left="5466" w:hanging="567"/>
      </w:pPr>
      <w:rPr>
        <w:rFonts w:hint="default"/>
        <w:lang w:val="es-ES" w:eastAsia="en-US" w:bidi="ar-SA"/>
      </w:rPr>
    </w:lvl>
    <w:lvl w:ilvl="5">
      <w:numFmt w:val="bullet"/>
      <w:lvlText w:val="•"/>
      <w:lvlJc w:val="left"/>
      <w:pPr>
        <w:ind w:left="6343" w:hanging="567"/>
      </w:pPr>
      <w:rPr>
        <w:rFonts w:hint="default"/>
        <w:lang w:val="es-ES" w:eastAsia="en-US" w:bidi="ar-SA"/>
      </w:rPr>
    </w:lvl>
    <w:lvl w:ilvl="6">
      <w:numFmt w:val="bullet"/>
      <w:lvlText w:val="•"/>
      <w:lvlJc w:val="left"/>
      <w:pPr>
        <w:ind w:left="7219" w:hanging="567"/>
      </w:pPr>
      <w:rPr>
        <w:rFonts w:hint="default"/>
        <w:lang w:val="es-ES" w:eastAsia="en-US" w:bidi="ar-SA"/>
      </w:rPr>
    </w:lvl>
    <w:lvl w:ilvl="7">
      <w:numFmt w:val="bullet"/>
      <w:lvlText w:val="•"/>
      <w:lvlJc w:val="left"/>
      <w:pPr>
        <w:ind w:left="8096" w:hanging="567"/>
      </w:pPr>
      <w:rPr>
        <w:rFonts w:hint="default"/>
        <w:lang w:val="es-ES" w:eastAsia="en-US" w:bidi="ar-SA"/>
      </w:rPr>
    </w:lvl>
    <w:lvl w:ilvl="8">
      <w:numFmt w:val="bullet"/>
      <w:lvlText w:val="•"/>
      <w:lvlJc w:val="left"/>
      <w:pPr>
        <w:ind w:left="8973" w:hanging="567"/>
      </w:pPr>
      <w:rPr>
        <w:rFonts w:hint="default"/>
        <w:lang w:val="es-ES" w:eastAsia="en-US" w:bidi="ar-SA"/>
      </w:rPr>
    </w:lvl>
  </w:abstractNum>
  <w:abstractNum w:abstractNumId="21" w15:restartNumberingAfterBreak="0">
    <w:nsid w:val="37515A76"/>
    <w:multiLevelType w:val="multilevel"/>
    <w:tmpl w:val="6442BA5C"/>
    <w:lvl w:ilvl="0">
      <w:start w:val="1"/>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2" w15:restartNumberingAfterBreak="0">
    <w:nsid w:val="378809F1"/>
    <w:multiLevelType w:val="multilevel"/>
    <w:tmpl w:val="8684FE9A"/>
    <w:lvl w:ilvl="0">
      <w:start w:val="48"/>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3BA0376F"/>
    <w:multiLevelType w:val="multilevel"/>
    <w:tmpl w:val="D31A1066"/>
    <w:lvl w:ilvl="0">
      <w:start w:val="6"/>
      <w:numFmt w:val="decimal"/>
      <w:lvlText w:val="%1"/>
      <w:lvlJc w:val="left"/>
      <w:pPr>
        <w:ind w:left="1950" w:hanging="567"/>
      </w:pPr>
      <w:rPr>
        <w:rFonts w:hint="default"/>
        <w:lang w:val="es-ES" w:eastAsia="en-US" w:bidi="ar-SA"/>
      </w:rPr>
    </w:lvl>
    <w:lvl w:ilvl="1">
      <w:start w:val="1"/>
      <w:numFmt w:val="decimal"/>
      <w:lvlText w:val="%1.%2."/>
      <w:lvlJc w:val="left"/>
      <w:pPr>
        <w:ind w:left="1950" w:hanging="567"/>
      </w:pPr>
      <w:rPr>
        <w:rFonts w:ascii="Arial" w:eastAsia="Arial" w:hAnsi="Arial" w:cs="Arial" w:hint="default"/>
        <w:b w:val="0"/>
        <w:bCs w:val="0"/>
        <w:i w:val="0"/>
        <w:iCs w:val="0"/>
        <w:w w:val="100"/>
        <w:sz w:val="22"/>
        <w:szCs w:val="22"/>
        <w:lang w:val="es-ES" w:eastAsia="en-US" w:bidi="ar-SA"/>
      </w:rPr>
    </w:lvl>
    <w:lvl w:ilvl="2">
      <w:numFmt w:val="bullet"/>
      <w:lvlText w:val="•"/>
      <w:lvlJc w:val="left"/>
      <w:pPr>
        <w:ind w:left="3713" w:hanging="567"/>
      </w:pPr>
      <w:rPr>
        <w:rFonts w:hint="default"/>
        <w:lang w:val="es-ES" w:eastAsia="en-US" w:bidi="ar-SA"/>
      </w:rPr>
    </w:lvl>
    <w:lvl w:ilvl="3">
      <w:numFmt w:val="bullet"/>
      <w:lvlText w:val="•"/>
      <w:lvlJc w:val="left"/>
      <w:pPr>
        <w:ind w:left="4589" w:hanging="567"/>
      </w:pPr>
      <w:rPr>
        <w:rFonts w:hint="default"/>
        <w:lang w:val="es-ES" w:eastAsia="en-US" w:bidi="ar-SA"/>
      </w:rPr>
    </w:lvl>
    <w:lvl w:ilvl="4">
      <w:numFmt w:val="bullet"/>
      <w:lvlText w:val="•"/>
      <w:lvlJc w:val="left"/>
      <w:pPr>
        <w:ind w:left="5466" w:hanging="567"/>
      </w:pPr>
      <w:rPr>
        <w:rFonts w:hint="default"/>
        <w:lang w:val="es-ES" w:eastAsia="en-US" w:bidi="ar-SA"/>
      </w:rPr>
    </w:lvl>
    <w:lvl w:ilvl="5">
      <w:numFmt w:val="bullet"/>
      <w:lvlText w:val="•"/>
      <w:lvlJc w:val="left"/>
      <w:pPr>
        <w:ind w:left="6343" w:hanging="567"/>
      </w:pPr>
      <w:rPr>
        <w:rFonts w:hint="default"/>
        <w:lang w:val="es-ES" w:eastAsia="en-US" w:bidi="ar-SA"/>
      </w:rPr>
    </w:lvl>
    <w:lvl w:ilvl="6">
      <w:numFmt w:val="bullet"/>
      <w:lvlText w:val="•"/>
      <w:lvlJc w:val="left"/>
      <w:pPr>
        <w:ind w:left="7219" w:hanging="567"/>
      </w:pPr>
      <w:rPr>
        <w:rFonts w:hint="default"/>
        <w:lang w:val="es-ES" w:eastAsia="en-US" w:bidi="ar-SA"/>
      </w:rPr>
    </w:lvl>
    <w:lvl w:ilvl="7">
      <w:numFmt w:val="bullet"/>
      <w:lvlText w:val="•"/>
      <w:lvlJc w:val="left"/>
      <w:pPr>
        <w:ind w:left="8096" w:hanging="567"/>
      </w:pPr>
      <w:rPr>
        <w:rFonts w:hint="default"/>
        <w:lang w:val="es-ES" w:eastAsia="en-US" w:bidi="ar-SA"/>
      </w:rPr>
    </w:lvl>
    <w:lvl w:ilvl="8">
      <w:numFmt w:val="bullet"/>
      <w:lvlText w:val="•"/>
      <w:lvlJc w:val="left"/>
      <w:pPr>
        <w:ind w:left="8973" w:hanging="567"/>
      </w:pPr>
      <w:rPr>
        <w:rFonts w:hint="default"/>
        <w:lang w:val="es-ES" w:eastAsia="en-US" w:bidi="ar-SA"/>
      </w:rPr>
    </w:lvl>
  </w:abstractNum>
  <w:abstractNum w:abstractNumId="24" w15:restartNumberingAfterBreak="0">
    <w:nsid w:val="3DAC2179"/>
    <w:multiLevelType w:val="hybridMultilevel"/>
    <w:tmpl w:val="43FA33C2"/>
    <w:lvl w:ilvl="0" w:tplc="36F83164">
      <w:start w:val="1"/>
      <w:numFmt w:val="decimal"/>
      <w:lvlText w:val="%1."/>
      <w:lvlJc w:val="left"/>
      <w:pPr>
        <w:ind w:left="1636" w:hanging="360"/>
      </w:pPr>
      <w:rPr>
        <w:rFonts w:hint="default"/>
      </w:rPr>
    </w:lvl>
    <w:lvl w:ilvl="1" w:tplc="300A0019" w:tentative="1">
      <w:start w:val="1"/>
      <w:numFmt w:val="lowerLetter"/>
      <w:lvlText w:val="%2."/>
      <w:lvlJc w:val="left"/>
      <w:pPr>
        <w:ind w:left="2356" w:hanging="360"/>
      </w:pPr>
    </w:lvl>
    <w:lvl w:ilvl="2" w:tplc="300A001B" w:tentative="1">
      <w:start w:val="1"/>
      <w:numFmt w:val="lowerRoman"/>
      <w:lvlText w:val="%3."/>
      <w:lvlJc w:val="right"/>
      <w:pPr>
        <w:ind w:left="3076" w:hanging="180"/>
      </w:pPr>
    </w:lvl>
    <w:lvl w:ilvl="3" w:tplc="300A000F" w:tentative="1">
      <w:start w:val="1"/>
      <w:numFmt w:val="decimal"/>
      <w:lvlText w:val="%4."/>
      <w:lvlJc w:val="left"/>
      <w:pPr>
        <w:ind w:left="3796" w:hanging="360"/>
      </w:pPr>
    </w:lvl>
    <w:lvl w:ilvl="4" w:tplc="300A0019" w:tentative="1">
      <w:start w:val="1"/>
      <w:numFmt w:val="lowerLetter"/>
      <w:lvlText w:val="%5."/>
      <w:lvlJc w:val="left"/>
      <w:pPr>
        <w:ind w:left="4516" w:hanging="360"/>
      </w:pPr>
    </w:lvl>
    <w:lvl w:ilvl="5" w:tplc="300A001B" w:tentative="1">
      <w:start w:val="1"/>
      <w:numFmt w:val="lowerRoman"/>
      <w:lvlText w:val="%6."/>
      <w:lvlJc w:val="right"/>
      <w:pPr>
        <w:ind w:left="5236" w:hanging="180"/>
      </w:pPr>
    </w:lvl>
    <w:lvl w:ilvl="6" w:tplc="300A000F" w:tentative="1">
      <w:start w:val="1"/>
      <w:numFmt w:val="decimal"/>
      <w:lvlText w:val="%7."/>
      <w:lvlJc w:val="left"/>
      <w:pPr>
        <w:ind w:left="5956" w:hanging="360"/>
      </w:pPr>
    </w:lvl>
    <w:lvl w:ilvl="7" w:tplc="300A0019" w:tentative="1">
      <w:start w:val="1"/>
      <w:numFmt w:val="lowerLetter"/>
      <w:lvlText w:val="%8."/>
      <w:lvlJc w:val="left"/>
      <w:pPr>
        <w:ind w:left="6676" w:hanging="360"/>
      </w:pPr>
    </w:lvl>
    <w:lvl w:ilvl="8" w:tplc="300A001B" w:tentative="1">
      <w:start w:val="1"/>
      <w:numFmt w:val="lowerRoman"/>
      <w:lvlText w:val="%9."/>
      <w:lvlJc w:val="right"/>
      <w:pPr>
        <w:ind w:left="7396" w:hanging="180"/>
      </w:pPr>
    </w:lvl>
  </w:abstractNum>
  <w:abstractNum w:abstractNumId="25" w15:restartNumberingAfterBreak="0">
    <w:nsid w:val="41D5502E"/>
    <w:multiLevelType w:val="multilevel"/>
    <w:tmpl w:val="0568B02A"/>
    <w:lvl w:ilvl="0">
      <w:start w:val="46"/>
      <w:numFmt w:val="decimal"/>
      <w:lvlText w:val="%1"/>
      <w:lvlJc w:val="left"/>
      <w:pPr>
        <w:ind w:left="1808" w:hanging="567"/>
      </w:pPr>
      <w:rPr>
        <w:rFonts w:hint="default"/>
      </w:rPr>
    </w:lvl>
    <w:lvl w:ilvl="1">
      <w:start w:val="1"/>
      <w:numFmt w:val="decimal"/>
      <w:lvlText w:val="%1.%2"/>
      <w:lvlJc w:val="left"/>
      <w:pPr>
        <w:ind w:left="1808" w:hanging="567"/>
      </w:pPr>
      <w:rPr>
        <w:rFonts w:ascii="Arial" w:eastAsia="Arial" w:hAnsi="Arial" w:cs="Arial" w:hint="default"/>
        <w:b w:val="0"/>
        <w:bCs w:val="0"/>
        <w:i w:val="0"/>
        <w:iCs w:val="0"/>
        <w:spacing w:val="-1"/>
        <w:w w:val="100"/>
        <w:sz w:val="22"/>
        <w:szCs w:val="22"/>
      </w:rPr>
    </w:lvl>
    <w:lvl w:ilvl="2">
      <w:numFmt w:val="bullet"/>
      <w:lvlText w:val="•"/>
      <w:lvlJc w:val="left"/>
      <w:pPr>
        <w:ind w:left="3585" w:hanging="567"/>
      </w:pPr>
      <w:rPr>
        <w:rFonts w:hint="default"/>
      </w:rPr>
    </w:lvl>
    <w:lvl w:ilvl="3">
      <w:numFmt w:val="bullet"/>
      <w:lvlText w:val="•"/>
      <w:lvlJc w:val="left"/>
      <w:pPr>
        <w:ind w:left="4477" w:hanging="567"/>
      </w:pPr>
      <w:rPr>
        <w:rFonts w:hint="default"/>
      </w:rPr>
    </w:lvl>
    <w:lvl w:ilvl="4">
      <w:numFmt w:val="bullet"/>
      <w:lvlText w:val="•"/>
      <w:lvlJc w:val="left"/>
      <w:pPr>
        <w:ind w:left="5370" w:hanging="567"/>
      </w:pPr>
      <w:rPr>
        <w:rFonts w:hint="default"/>
      </w:rPr>
    </w:lvl>
    <w:lvl w:ilvl="5">
      <w:numFmt w:val="bullet"/>
      <w:lvlText w:val="•"/>
      <w:lvlJc w:val="left"/>
      <w:pPr>
        <w:ind w:left="6263" w:hanging="567"/>
      </w:pPr>
      <w:rPr>
        <w:rFonts w:hint="default"/>
      </w:rPr>
    </w:lvl>
    <w:lvl w:ilvl="6">
      <w:numFmt w:val="bullet"/>
      <w:lvlText w:val="•"/>
      <w:lvlJc w:val="left"/>
      <w:pPr>
        <w:ind w:left="7155" w:hanging="567"/>
      </w:pPr>
      <w:rPr>
        <w:rFonts w:hint="default"/>
      </w:rPr>
    </w:lvl>
    <w:lvl w:ilvl="7">
      <w:numFmt w:val="bullet"/>
      <w:lvlText w:val="•"/>
      <w:lvlJc w:val="left"/>
      <w:pPr>
        <w:ind w:left="8048" w:hanging="567"/>
      </w:pPr>
      <w:rPr>
        <w:rFonts w:hint="default"/>
      </w:rPr>
    </w:lvl>
    <w:lvl w:ilvl="8">
      <w:numFmt w:val="bullet"/>
      <w:lvlText w:val="•"/>
      <w:lvlJc w:val="left"/>
      <w:pPr>
        <w:ind w:left="8941" w:hanging="567"/>
      </w:pPr>
      <w:rPr>
        <w:rFonts w:hint="default"/>
      </w:rPr>
    </w:lvl>
  </w:abstractNum>
  <w:abstractNum w:abstractNumId="26" w15:restartNumberingAfterBreak="0">
    <w:nsid w:val="420D29BF"/>
    <w:multiLevelType w:val="hybridMultilevel"/>
    <w:tmpl w:val="6C4AAE2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5673C92"/>
    <w:multiLevelType w:val="multilevel"/>
    <w:tmpl w:val="C344A79C"/>
    <w:lvl w:ilvl="0">
      <w:start w:val="10"/>
      <w:numFmt w:val="decimal"/>
      <w:lvlText w:val="%1"/>
      <w:lvlJc w:val="left"/>
      <w:pPr>
        <w:ind w:left="1950" w:hanging="567"/>
      </w:pPr>
      <w:rPr>
        <w:rFonts w:hint="default"/>
        <w:lang w:val="es-ES" w:eastAsia="en-US" w:bidi="ar-SA"/>
      </w:rPr>
    </w:lvl>
    <w:lvl w:ilvl="1">
      <w:start w:val="1"/>
      <w:numFmt w:val="decimal"/>
      <w:lvlText w:val="%1.%2."/>
      <w:lvlJc w:val="left"/>
      <w:pPr>
        <w:ind w:left="1950" w:hanging="567"/>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3713" w:hanging="567"/>
      </w:pPr>
      <w:rPr>
        <w:rFonts w:hint="default"/>
        <w:lang w:val="es-ES" w:eastAsia="en-US" w:bidi="ar-SA"/>
      </w:rPr>
    </w:lvl>
    <w:lvl w:ilvl="3">
      <w:numFmt w:val="bullet"/>
      <w:lvlText w:val="•"/>
      <w:lvlJc w:val="left"/>
      <w:pPr>
        <w:ind w:left="4589" w:hanging="567"/>
      </w:pPr>
      <w:rPr>
        <w:rFonts w:hint="default"/>
        <w:lang w:val="es-ES" w:eastAsia="en-US" w:bidi="ar-SA"/>
      </w:rPr>
    </w:lvl>
    <w:lvl w:ilvl="4">
      <w:numFmt w:val="bullet"/>
      <w:lvlText w:val="•"/>
      <w:lvlJc w:val="left"/>
      <w:pPr>
        <w:ind w:left="5466" w:hanging="567"/>
      </w:pPr>
      <w:rPr>
        <w:rFonts w:hint="default"/>
        <w:lang w:val="es-ES" w:eastAsia="en-US" w:bidi="ar-SA"/>
      </w:rPr>
    </w:lvl>
    <w:lvl w:ilvl="5">
      <w:numFmt w:val="bullet"/>
      <w:lvlText w:val="•"/>
      <w:lvlJc w:val="left"/>
      <w:pPr>
        <w:ind w:left="6343" w:hanging="567"/>
      </w:pPr>
      <w:rPr>
        <w:rFonts w:hint="default"/>
        <w:lang w:val="es-ES" w:eastAsia="en-US" w:bidi="ar-SA"/>
      </w:rPr>
    </w:lvl>
    <w:lvl w:ilvl="6">
      <w:numFmt w:val="bullet"/>
      <w:lvlText w:val="•"/>
      <w:lvlJc w:val="left"/>
      <w:pPr>
        <w:ind w:left="7219" w:hanging="567"/>
      </w:pPr>
      <w:rPr>
        <w:rFonts w:hint="default"/>
        <w:lang w:val="es-ES" w:eastAsia="en-US" w:bidi="ar-SA"/>
      </w:rPr>
    </w:lvl>
    <w:lvl w:ilvl="7">
      <w:numFmt w:val="bullet"/>
      <w:lvlText w:val="•"/>
      <w:lvlJc w:val="left"/>
      <w:pPr>
        <w:ind w:left="8096" w:hanging="567"/>
      </w:pPr>
      <w:rPr>
        <w:rFonts w:hint="default"/>
        <w:lang w:val="es-ES" w:eastAsia="en-US" w:bidi="ar-SA"/>
      </w:rPr>
    </w:lvl>
    <w:lvl w:ilvl="8">
      <w:numFmt w:val="bullet"/>
      <w:lvlText w:val="•"/>
      <w:lvlJc w:val="left"/>
      <w:pPr>
        <w:ind w:left="8973" w:hanging="567"/>
      </w:pPr>
      <w:rPr>
        <w:rFonts w:hint="default"/>
        <w:lang w:val="es-ES" w:eastAsia="en-US" w:bidi="ar-SA"/>
      </w:rPr>
    </w:lvl>
  </w:abstractNum>
  <w:abstractNum w:abstractNumId="28" w15:restartNumberingAfterBreak="0">
    <w:nsid w:val="4BBA6E3C"/>
    <w:multiLevelType w:val="hybridMultilevel"/>
    <w:tmpl w:val="A44A4610"/>
    <w:lvl w:ilvl="0" w:tplc="DE78203A">
      <w:start w:val="5"/>
      <w:numFmt w:val="lowerLetter"/>
      <w:lvlText w:val="%1."/>
      <w:lvlJc w:val="left"/>
      <w:pPr>
        <w:ind w:left="2497" w:hanging="360"/>
      </w:pPr>
      <w:rPr>
        <w:rFonts w:hint="default"/>
      </w:rPr>
    </w:lvl>
    <w:lvl w:ilvl="1" w:tplc="300A0019" w:tentative="1">
      <w:start w:val="1"/>
      <w:numFmt w:val="lowerLetter"/>
      <w:lvlText w:val="%2."/>
      <w:lvlJc w:val="left"/>
      <w:pPr>
        <w:ind w:left="3217" w:hanging="360"/>
      </w:pPr>
    </w:lvl>
    <w:lvl w:ilvl="2" w:tplc="300A001B" w:tentative="1">
      <w:start w:val="1"/>
      <w:numFmt w:val="lowerRoman"/>
      <w:lvlText w:val="%3."/>
      <w:lvlJc w:val="right"/>
      <w:pPr>
        <w:ind w:left="3937" w:hanging="180"/>
      </w:pPr>
    </w:lvl>
    <w:lvl w:ilvl="3" w:tplc="300A000F" w:tentative="1">
      <w:start w:val="1"/>
      <w:numFmt w:val="decimal"/>
      <w:lvlText w:val="%4."/>
      <w:lvlJc w:val="left"/>
      <w:pPr>
        <w:ind w:left="4657" w:hanging="360"/>
      </w:pPr>
    </w:lvl>
    <w:lvl w:ilvl="4" w:tplc="300A0019" w:tentative="1">
      <w:start w:val="1"/>
      <w:numFmt w:val="lowerLetter"/>
      <w:lvlText w:val="%5."/>
      <w:lvlJc w:val="left"/>
      <w:pPr>
        <w:ind w:left="5377" w:hanging="360"/>
      </w:pPr>
    </w:lvl>
    <w:lvl w:ilvl="5" w:tplc="300A001B" w:tentative="1">
      <w:start w:val="1"/>
      <w:numFmt w:val="lowerRoman"/>
      <w:lvlText w:val="%6."/>
      <w:lvlJc w:val="right"/>
      <w:pPr>
        <w:ind w:left="6097" w:hanging="180"/>
      </w:pPr>
    </w:lvl>
    <w:lvl w:ilvl="6" w:tplc="300A000F" w:tentative="1">
      <w:start w:val="1"/>
      <w:numFmt w:val="decimal"/>
      <w:lvlText w:val="%7."/>
      <w:lvlJc w:val="left"/>
      <w:pPr>
        <w:ind w:left="6817" w:hanging="360"/>
      </w:pPr>
    </w:lvl>
    <w:lvl w:ilvl="7" w:tplc="300A0019" w:tentative="1">
      <w:start w:val="1"/>
      <w:numFmt w:val="lowerLetter"/>
      <w:lvlText w:val="%8."/>
      <w:lvlJc w:val="left"/>
      <w:pPr>
        <w:ind w:left="7537" w:hanging="360"/>
      </w:pPr>
    </w:lvl>
    <w:lvl w:ilvl="8" w:tplc="300A001B" w:tentative="1">
      <w:start w:val="1"/>
      <w:numFmt w:val="lowerRoman"/>
      <w:lvlText w:val="%9."/>
      <w:lvlJc w:val="right"/>
      <w:pPr>
        <w:ind w:left="8257" w:hanging="180"/>
      </w:pPr>
    </w:lvl>
  </w:abstractNum>
  <w:abstractNum w:abstractNumId="29" w15:restartNumberingAfterBreak="0">
    <w:nsid w:val="546037EA"/>
    <w:multiLevelType w:val="multilevel"/>
    <w:tmpl w:val="9BE2BA0E"/>
    <w:lvl w:ilvl="0">
      <w:start w:val="8"/>
      <w:numFmt w:val="decimal"/>
      <w:lvlText w:val="%1"/>
      <w:lvlJc w:val="left"/>
      <w:pPr>
        <w:ind w:left="1950" w:hanging="567"/>
      </w:pPr>
      <w:rPr>
        <w:rFonts w:hint="default"/>
        <w:lang w:val="es-ES" w:eastAsia="en-US" w:bidi="ar-SA"/>
      </w:rPr>
    </w:lvl>
    <w:lvl w:ilvl="1">
      <w:start w:val="1"/>
      <w:numFmt w:val="decimal"/>
      <w:lvlText w:val="%1.%2."/>
      <w:lvlJc w:val="left"/>
      <w:pPr>
        <w:ind w:left="1950" w:hanging="567"/>
      </w:pPr>
      <w:rPr>
        <w:rFonts w:ascii="Arial" w:eastAsia="Arial" w:hAnsi="Arial" w:cs="Arial" w:hint="default"/>
        <w:b w:val="0"/>
        <w:bCs w:val="0"/>
        <w:i w:val="0"/>
        <w:iCs w:val="0"/>
        <w:w w:val="100"/>
        <w:sz w:val="22"/>
        <w:szCs w:val="22"/>
        <w:lang w:val="es-ES" w:eastAsia="en-US" w:bidi="ar-SA"/>
      </w:rPr>
    </w:lvl>
    <w:lvl w:ilvl="2">
      <w:numFmt w:val="bullet"/>
      <w:lvlText w:val="•"/>
      <w:lvlJc w:val="left"/>
      <w:pPr>
        <w:ind w:left="3713" w:hanging="567"/>
      </w:pPr>
      <w:rPr>
        <w:rFonts w:hint="default"/>
        <w:lang w:val="es-ES" w:eastAsia="en-US" w:bidi="ar-SA"/>
      </w:rPr>
    </w:lvl>
    <w:lvl w:ilvl="3">
      <w:numFmt w:val="bullet"/>
      <w:lvlText w:val="•"/>
      <w:lvlJc w:val="left"/>
      <w:pPr>
        <w:ind w:left="4589" w:hanging="567"/>
      </w:pPr>
      <w:rPr>
        <w:rFonts w:hint="default"/>
        <w:lang w:val="es-ES" w:eastAsia="en-US" w:bidi="ar-SA"/>
      </w:rPr>
    </w:lvl>
    <w:lvl w:ilvl="4">
      <w:numFmt w:val="bullet"/>
      <w:lvlText w:val="•"/>
      <w:lvlJc w:val="left"/>
      <w:pPr>
        <w:ind w:left="5466" w:hanging="567"/>
      </w:pPr>
      <w:rPr>
        <w:rFonts w:hint="default"/>
        <w:lang w:val="es-ES" w:eastAsia="en-US" w:bidi="ar-SA"/>
      </w:rPr>
    </w:lvl>
    <w:lvl w:ilvl="5">
      <w:numFmt w:val="bullet"/>
      <w:lvlText w:val="•"/>
      <w:lvlJc w:val="left"/>
      <w:pPr>
        <w:ind w:left="6343" w:hanging="567"/>
      </w:pPr>
      <w:rPr>
        <w:rFonts w:hint="default"/>
        <w:lang w:val="es-ES" w:eastAsia="en-US" w:bidi="ar-SA"/>
      </w:rPr>
    </w:lvl>
    <w:lvl w:ilvl="6">
      <w:numFmt w:val="bullet"/>
      <w:lvlText w:val="•"/>
      <w:lvlJc w:val="left"/>
      <w:pPr>
        <w:ind w:left="7219" w:hanging="567"/>
      </w:pPr>
      <w:rPr>
        <w:rFonts w:hint="default"/>
        <w:lang w:val="es-ES" w:eastAsia="en-US" w:bidi="ar-SA"/>
      </w:rPr>
    </w:lvl>
    <w:lvl w:ilvl="7">
      <w:numFmt w:val="bullet"/>
      <w:lvlText w:val="•"/>
      <w:lvlJc w:val="left"/>
      <w:pPr>
        <w:ind w:left="8096" w:hanging="567"/>
      </w:pPr>
      <w:rPr>
        <w:rFonts w:hint="default"/>
        <w:lang w:val="es-ES" w:eastAsia="en-US" w:bidi="ar-SA"/>
      </w:rPr>
    </w:lvl>
    <w:lvl w:ilvl="8">
      <w:numFmt w:val="bullet"/>
      <w:lvlText w:val="•"/>
      <w:lvlJc w:val="left"/>
      <w:pPr>
        <w:ind w:left="8973" w:hanging="567"/>
      </w:pPr>
      <w:rPr>
        <w:rFonts w:hint="default"/>
        <w:lang w:val="es-ES" w:eastAsia="en-US" w:bidi="ar-SA"/>
      </w:rPr>
    </w:lvl>
  </w:abstractNum>
  <w:abstractNum w:abstractNumId="30" w15:restartNumberingAfterBreak="0">
    <w:nsid w:val="54C60193"/>
    <w:multiLevelType w:val="hybridMultilevel"/>
    <w:tmpl w:val="35A2F730"/>
    <w:lvl w:ilvl="0" w:tplc="0C0A0017">
      <w:start w:val="1"/>
      <w:numFmt w:val="lowerLetter"/>
      <w:lvlText w:val="%1)"/>
      <w:lvlJc w:val="left"/>
      <w:pPr>
        <w:ind w:left="3130" w:hanging="360"/>
      </w:pPr>
    </w:lvl>
    <w:lvl w:ilvl="1" w:tplc="0C0A0019" w:tentative="1">
      <w:start w:val="1"/>
      <w:numFmt w:val="lowerLetter"/>
      <w:lvlText w:val="%2."/>
      <w:lvlJc w:val="left"/>
      <w:pPr>
        <w:ind w:left="3850" w:hanging="360"/>
      </w:pPr>
    </w:lvl>
    <w:lvl w:ilvl="2" w:tplc="0C0A001B" w:tentative="1">
      <w:start w:val="1"/>
      <w:numFmt w:val="lowerRoman"/>
      <w:lvlText w:val="%3."/>
      <w:lvlJc w:val="right"/>
      <w:pPr>
        <w:ind w:left="4570" w:hanging="180"/>
      </w:pPr>
    </w:lvl>
    <w:lvl w:ilvl="3" w:tplc="0C0A000F" w:tentative="1">
      <w:start w:val="1"/>
      <w:numFmt w:val="decimal"/>
      <w:lvlText w:val="%4."/>
      <w:lvlJc w:val="left"/>
      <w:pPr>
        <w:ind w:left="5290" w:hanging="360"/>
      </w:pPr>
    </w:lvl>
    <w:lvl w:ilvl="4" w:tplc="0C0A0019" w:tentative="1">
      <w:start w:val="1"/>
      <w:numFmt w:val="lowerLetter"/>
      <w:lvlText w:val="%5."/>
      <w:lvlJc w:val="left"/>
      <w:pPr>
        <w:ind w:left="6010" w:hanging="360"/>
      </w:pPr>
    </w:lvl>
    <w:lvl w:ilvl="5" w:tplc="0C0A001B" w:tentative="1">
      <w:start w:val="1"/>
      <w:numFmt w:val="lowerRoman"/>
      <w:lvlText w:val="%6."/>
      <w:lvlJc w:val="right"/>
      <w:pPr>
        <w:ind w:left="6730" w:hanging="180"/>
      </w:pPr>
    </w:lvl>
    <w:lvl w:ilvl="6" w:tplc="0C0A000F" w:tentative="1">
      <w:start w:val="1"/>
      <w:numFmt w:val="decimal"/>
      <w:lvlText w:val="%7."/>
      <w:lvlJc w:val="left"/>
      <w:pPr>
        <w:ind w:left="7450" w:hanging="360"/>
      </w:pPr>
    </w:lvl>
    <w:lvl w:ilvl="7" w:tplc="0C0A0019" w:tentative="1">
      <w:start w:val="1"/>
      <w:numFmt w:val="lowerLetter"/>
      <w:lvlText w:val="%8."/>
      <w:lvlJc w:val="left"/>
      <w:pPr>
        <w:ind w:left="8170" w:hanging="360"/>
      </w:pPr>
    </w:lvl>
    <w:lvl w:ilvl="8" w:tplc="0C0A001B" w:tentative="1">
      <w:start w:val="1"/>
      <w:numFmt w:val="lowerRoman"/>
      <w:lvlText w:val="%9."/>
      <w:lvlJc w:val="right"/>
      <w:pPr>
        <w:ind w:left="8890" w:hanging="180"/>
      </w:pPr>
    </w:lvl>
  </w:abstractNum>
  <w:abstractNum w:abstractNumId="31" w15:restartNumberingAfterBreak="0">
    <w:nsid w:val="58753C27"/>
    <w:multiLevelType w:val="multilevel"/>
    <w:tmpl w:val="E1644BF0"/>
    <w:lvl w:ilvl="0">
      <w:start w:val="13"/>
      <w:numFmt w:val="decimal"/>
      <w:lvlText w:val="%1"/>
      <w:lvlJc w:val="left"/>
      <w:pPr>
        <w:ind w:left="1950" w:hanging="708"/>
      </w:pPr>
      <w:rPr>
        <w:rFonts w:hint="default"/>
        <w:lang w:val="es-ES" w:eastAsia="en-US" w:bidi="ar-SA"/>
      </w:rPr>
    </w:lvl>
    <w:lvl w:ilvl="1">
      <w:start w:val="1"/>
      <w:numFmt w:val="decimal"/>
      <w:lvlText w:val="%1.%2"/>
      <w:lvlJc w:val="left"/>
      <w:pPr>
        <w:ind w:left="1950" w:hanging="708"/>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3713" w:hanging="708"/>
      </w:pPr>
      <w:rPr>
        <w:rFonts w:hint="default"/>
        <w:lang w:val="es-ES" w:eastAsia="en-US" w:bidi="ar-SA"/>
      </w:rPr>
    </w:lvl>
    <w:lvl w:ilvl="3">
      <w:numFmt w:val="bullet"/>
      <w:lvlText w:val="•"/>
      <w:lvlJc w:val="left"/>
      <w:pPr>
        <w:ind w:left="4589" w:hanging="708"/>
      </w:pPr>
      <w:rPr>
        <w:rFonts w:hint="default"/>
        <w:lang w:val="es-ES" w:eastAsia="en-US" w:bidi="ar-SA"/>
      </w:rPr>
    </w:lvl>
    <w:lvl w:ilvl="4">
      <w:numFmt w:val="bullet"/>
      <w:lvlText w:val="•"/>
      <w:lvlJc w:val="left"/>
      <w:pPr>
        <w:ind w:left="5466" w:hanging="708"/>
      </w:pPr>
      <w:rPr>
        <w:rFonts w:hint="default"/>
        <w:lang w:val="es-ES" w:eastAsia="en-US" w:bidi="ar-SA"/>
      </w:rPr>
    </w:lvl>
    <w:lvl w:ilvl="5">
      <w:numFmt w:val="bullet"/>
      <w:lvlText w:val="•"/>
      <w:lvlJc w:val="left"/>
      <w:pPr>
        <w:ind w:left="6343" w:hanging="708"/>
      </w:pPr>
      <w:rPr>
        <w:rFonts w:hint="default"/>
        <w:lang w:val="es-ES" w:eastAsia="en-US" w:bidi="ar-SA"/>
      </w:rPr>
    </w:lvl>
    <w:lvl w:ilvl="6">
      <w:numFmt w:val="bullet"/>
      <w:lvlText w:val="•"/>
      <w:lvlJc w:val="left"/>
      <w:pPr>
        <w:ind w:left="7219" w:hanging="708"/>
      </w:pPr>
      <w:rPr>
        <w:rFonts w:hint="default"/>
        <w:lang w:val="es-ES" w:eastAsia="en-US" w:bidi="ar-SA"/>
      </w:rPr>
    </w:lvl>
    <w:lvl w:ilvl="7">
      <w:numFmt w:val="bullet"/>
      <w:lvlText w:val="•"/>
      <w:lvlJc w:val="left"/>
      <w:pPr>
        <w:ind w:left="8096" w:hanging="708"/>
      </w:pPr>
      <w:rPr>
        <w:rFonts w:hint="default"/>
        <w:lang w:val="es-ES" w:eastAsia="en-US" w:bidi="ar-SA"/>
      </w:rPr>
    </w:lvl>
    <w:lvl w:ilvl="8">
      <w:numFmt w:val="bullet"/>
      <w:lvlText w:val="•"/>
      <w:lvlJc w:val="left"/>
      <w:pPr>
        <w:ind w:left="8973" w:hanging="708"/>
      </w:pPr>
      <w:rPr>
        <w:rFonts w:hint="default"/>
        <w:lang w:val="es-ES" w:eastAsia="en-US" w:bidi="ar-SA"/>
      </w:rPr>
    </w:lvl>
  </w:abstractNum>
  <w:abstractNum w:abstractNumId="32" w15:restartNumberingAfterBreak="0">
    <w:nsid w:val="5A8455CC"/>
    <w:multiLevelType w:val="multilevel"/>
    <w:tmpl w:val="6248ED14"/>
    <w:lvl w:ilvl="0">
      <w:start w:val="47"/>
      <w:numFmt w:val="decimal"/>
      <w:lvlText w:val="%1"/>
      <w:lvlJc w:val="left"/>
      <w:pPr>
        <w:ind w:left="420" w:hanging="420"/>
      </w:pPr>
      <w:rPr>
        <w:rFonts w:hint="default"/>
      </w:rPr>
    </w:lvl>
    <w:lvl w:ilvl="1">
      <w:start w:val="3"/>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5F797CA6"/>
    <w:multiLevelType w:val="multilevel"/>
    <w:tmpl w:val="6E481B98"/>
    <w:lvl w:ilvl="0">
      <w:start w:val="1"/>
      <w:numFmt w:val="lowerLetter"/>
      <w:lvlText w:val="%1)"/>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112972"/>
    <w:multiLevelType w:val="multilevel"/>
    <w:tmpl w:val="514C25D6"/>
    <w:lvl w:ilvl="0">
      <w:start w:val="12"/>
      <w:numFmt w:val="decimal"/>
      <w:lvlText w:val="%1"/>
      <w:lvlJc w:val="left"/>
      <w:pPr>
        <w:ind w:left="420" w:hanging="420"/>
      </w:pPr>
      <w:rPr>
        <w:rFonts w:hint="default"/>
        <w:b/>
      </w:rPr>
    </w:lvl>
    <w:lvl w:ilvl="1">
      <w:start w:val="5"/>
      <w:numFmt w:val="decimal"/>
      <w:lvlText w:val="%1.%2"/>
      <w:lvlJc w:val="left"/>
      <w:pPr>
        <w:ind w:left="1662" w:hanging="420"/>
      </w:pPr>
      <w:rPr>
        <w:rFonts w:hint="default"/>
        <w:b/>
      </w:rPr>
    </w:lvl>
    <w:lvl w:ilvl="2">
      <w:start w:val="1"/>
      <w:numFmt w:val="decimal"/>
      <w:lvlText w:val="%1.%2.%3"/>
      <w:lvlJc w:val="left"/>
      <w:pPr>
        <w:ind w:left="3204" w:hanging="720"/>
      </w:pPr>
      <w:rPr>
        <w:rFonts w:hint="default"/>
        <w:b/>
      </w:rPr>
    </w:lvl>
    <w:lvl w:ilvl="3">
      <w:start w:val="1"/>
      <w:numFmt w:val="decimal"/>
      <w:lvlText w:val="%1.%2.%3.%4"/>
      <w:lvlJc w:val="left"/>
      <w:pPr>
        <w:ind w:left="4446" w:hanging="720"/>
      </w:pPr>
      <w:rPr>
        <w:rFonts w:hint="default"/>
        <w:b/>
      </w:rPr>
    </w:lvl>
    <w:lvl w:ilvl="4">
      <w:start w:val="1"/>
      <w:numFmt w:val="decimal"/>
      <w:lvlText w:val="%1.%2.%3.%4.%5"/>
      <w:lvlJc w:val="left"/>
      <w:pPr>
        <w:ind w:left="6048" w:hanging="1080"/>
      </w:pPr>
      <w:rPr>
        <w:rFonts w:hint="default"/>
        <w:b/>
      </w:rPr>
    </w:lvl>
    <w:lvl w:ilvl="5">
      <w:start w:val="1"/>
      <w:numFmt w:val="decimal"/>
      <w:lvlText w:val="%1.%2.%3.%4.%5.%6"/>
      <w:lvlJc w:val="left"/>
      <w:pPr>
        <w:ind w:left="7290" w:hanging="1080"/>
      </w:pPr>
      <w:rPr>
        <w:rFonts w:hint="default"/>
        <w:b/>
      </w:rPr>
    </w:lvl>
    <w:lvl w:ilvl="6">
      <w:start w:val="1"/>
      <w:numFmt w:val="decimal"/>
      <w:lvlText w:val="%1.%2.%3.%4.%5.%6.%7"/>
      <w:lvlJc w:val="left"/>
      <w:pPr>
        <w:ind w:left="8892" w:hanging="1440"/>
      </w:pPr>
      <w:rPr>
        <w:rFonts w:hint="default"/>
        <w:b/>
      </w:rPr>
    </w:lvl>
    <w:lvl w:ilvl="7">
      <w:start w:val="1"/>
      <w:numFmt w:val="decimal"/>
      <w:lvlText w:val="%1.%2.%3.%4.%5.%6.%7.%8"/>
      <w:lvlJc w:val="left"/>
      <w:pPr>
        <w:ind w:left="10134" w:hanging="1440"/>
      </w:pPr>
      <w:rPr>
        <w:rFonts w:hint="default"/>
        <w:b/>
      </w:rPr>
    </w:lvl>
    <w:lvl w:ilvl="8">
      <w:start w:val="1"/>
      <w:numFmt w:val="decimal"/>
      <w:lvlText w:val="%1.%2.%3.%4.%5.%6.%7.%8.%9"/>
      <w:lvlJc w:val="left"/>
      <w:pPr>
        <w:ind w:left="11736" w:hanging="1800"/>
      </w:pPr>
      <w:rPr>
        <w:rFonts w:hint="default"/>
        <w:b/>
      </w:rPr>
    </w:lvl>
  </w:abstractNum>
  <w:abstractNum w:abstractNumId="35" w15:restartNumberingAfterBreak="0">
    <w:nsid w:val="64B71A0C"/>
    <w:multiLevelType w:val="multilevel"/>
    <w:tmpl w:val="EFDA2278"/>
    <w:styleLink w:val="Estilo1"/>
    <w:lvl w:ilvl="0">
      <w:start w:val="46"/>
      <w:numFmt w:val="decimal"/>
      <w:lvlText w:val="%1"/>
      <w:lvlJc w:val="left"/>
      <w:pPr>
        <w:ind w:left="420" w:hanging="420"/>
      </w:pPr>
      <w:rPr>
        <w:rFonts w:hint="default"/>
      </w:rPr>
    </w:lvl>
    <w:lvl w:ilvl="1">
      <w:start w:val="1"/>
      <w:numFmt w:val="decimal"/>
      <w:lvlText w:val="%1.%2"/>
      <w:lvlJc w:val="left"/>
      <w:pPr>
        <w:ind w:left="127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5D96FFB"/>
    <w:multiLevelType w:val="hybridMultilevel"/>
    <w:tmpl w:val="0016849C"/>
    <w:lvl w:ilvl="0" w:tplc="ABDA693E">
      <w:start w:val="1"/>
      <w:numFmt w:val="lowerLetter"/>
      <w:lvlText w:val="%1)"/>
      <w:lvlJc w:val="left"/>
      <w:pPr>
        <w:ind w:left="2203" w:hanging="360"/>
      </w:pPr>
      <w:rPr>
        <w:rFonts w:hint="default"/>
      </w:rPr>
    </w:lvl>
    <w:lvl w:ilvl="1" w:tplc="300A0019" w:tentative="1">
      <w:start w:val="1"/>
      <w:numFmt w:val="lowerLetter"/>
      <w:lvlText w:val="%2."/>
      <w:lvlJc w:val="left"/>
      <w:pPr>
        <w:ind w:left="2923" w:hanging="360"/>
      </w:pPr>
    </w:lvl>
    <w:lvl w:ilvl="2" w:tplc="300A001B" w:tentative="1">
      <w:start w:val="1"/>
      <w:numFmt w:val="lowerRoman"/>
      <w:lvlText w:val="%3."/>
      <w:lvlJc w:val="right"/>
      <w:pPr>
        <w:ind w:left="3643" w:hanging="180"/>
      </w:pPr>
    </w:lvl>
    <w:lvl w:ilvl="3" w:tplc="300A000F" w:tentative="1">
      <w:start w:val="1"/>
      <w:numFmt w:val="decimal"/>
      <w:lvlText w:val="%4."/>
      <w:lvlJc w:val="left"/>
      <w:pPr>
        <w:ind w:left="4363" w:hanging="360"/>
      </w:pPr>
    </w:lvl>
    <w:lvl w:ilvl="4" w:tplc="300A0019" w:tentative="1">
      <w:start w:val="1"/>
      <w:numFmt w:val="lowerLetter"/>
      <w:lvlText w:val="%5."/>
      <w:lvlJc w:val="left"/>
      <w:pPr>
        <w:ind w:left="5083" w:hanging="360"/>
      </w:pPr>
    </w:lvl>
    <w:lvl w:ilvl="5" w:tplc="300A001B" w:tentative="1">
      <w:start w:val="1"/>
      <w:numFmt w:val="lowerRoman"/>
      <w:lvlText w:val="%6."/>
      <w:lvlJc w:val="right"/>
      <w:pPr>
        <w:ind w:left="5803" w:hanging="180"/>
      </w:pPr>
    </w:lvl>
    <w:lvl w:ilvl="6" w:tplc="300A000F" w:tentative="1">
      <w:start w:val="1"/>
      <w:numFmt w:val="decimal"/>
      <w:lvlText w:val="%7."/>
      <w:lvlJc w:val="left"/>
      <w:pPr>
        <w:ind w:left="6523" w:hanging="360"/>
      </w:pPr>
    </w:lvl>
    <w:lvl w:ilvl="7" w:tplc="300A0019" w:tentative="1">
      <w:start w:val="1"/>
      <w:numFmt w:val="lowerLetter"/>
      <w:lvlText w:val="%8."/>
      <w:lvlJc w:val="left"/>
      <w:pPr>
        <w:ind w:left="7243" w:hanging="360"/>
      </w:pPr>
    </w:lvl>
    <w:lvl w:ilvl="8" w:tplc="300A001B" w:tentative="1">
      <w:start w:val="1"/>
      <w:numFmt w:val="lowerRoman"/>
      <w:lvlText w:val="%9."/>
      <w:lvlJc w:val="right"/>
      <w:pPr>
        <w:ind w:left="7963" w:hanging="180"/>
      </w:pPr>
    </w:lvl>
  </w:abstractNum>
  <w:abstractNum w:abstractNumId="37" w15:restartNumberingAfterBreak="0">
    <w:nsid w:val="68AE1B21"/>
    <w:multiLevelType w:val="multilevel"/>
    <w:tmpl w:val="E6AE36E0"/>
    <w:lvl w:ilvl="0">
      <w:start w:val="1"/>
      <w:numFmt w:val="decimal"/>
      <w:lvlText w:val="%1"/>
      <w:lvlJc w:val="left"/>
      <w:pPr>
        <w:ind w:left="1866" w:hanging="567"/>
      </w:pPr>
      <w:rPr>
        <w:rFonts w:hint="default"/>
        <w:lang w:val="es-ES" w:eastAsia="en-US" w:bidi="ar-SA"/>
      </w:rPr>
    </w:lvl>
    <w:lvl w:ilvl="1">
      <w:start w:val="1"/>
      <w:numFmt w:val="decimal"/>
      <w:lvlText w:val="%1.%2."/>
      <w:lvlJc w:val="left"/>
      <w:pPr>
        <w:ind w:left="1701" w:hanging="567"/>
      </w:pPr>
      <w:rPr>
        <w:rFonts w:ascii="Arial" w:eastAsia="Arial" w:hAnsi="Arial" w:cs="Arial" w:hint="default"/>
        <w:b w:val="0"/>
        <w:bCs w:val="0"/>
        <w:i w:val="0"/>
        <w:iCs w:val="0"/>
        <w:w w:val="100"/>
        <w:sz w:val="22"/>
        <w:szCs w:val="22"/>
        <w:lang w:val="es-ES" w:eastAsia="en-US" w:bidi="ar-SA"/>
      </w:rPr>
    </w:lvl>
    <w:lvl w:ilvl="2">
      <w:numFmt w:val="bullet"/>
      <w:lvlText w:val="•"/>
      <w:lvlJc w:val="left"/>
      <w:pPr>
        <w:ind w:left="3633" w:hanging="567"/>
      </w:pPr>
      <w:rPr>
        <w:rFonts w:hint="default"/>
        <w:lang w:val="es-ES" w:eastAsia="en-US" w:bidi="ar-SA"/>
      </w:rPr>
    </w:lvl>
    <w:lvl w:ilvl="3">
      <w:numFmt w:val="bullet"/>
      <w:lvlText w:val="•"/>
      <w:lvlJc w:val="left"/>
      <w:pPr>
        <w:ind w:left="4519" w:hanging="567"/>
      </w:pPr>
      <w:rPr>
        <w:rFonts w:hint="default"/>
        <w:lang w:val="es-ES" w:eastAsia="en-US" w:bidi="ar-SA"/>
      </w:rPr>
    </w:lvl>
    <w:lvl w:ilvl="4">
      <w:numFmt w:val="bullet"/>
      <w:lvlText w:val="•"/>
      <w:lvlJc w:val="left"/>
      <w:pPr>
        <w:ind w:left="5406" w:hanging="567"/>
      </w:pPr>
      <w:rPr>
        <w:rFonts w:hint="default"/>
        <w:lang w:val="es-ES" w:eastAsia="en-US" w:bidi="ar-SA"/>
      </w:rPr>
    </w:lvl>
    <w:lvl w:ilvl="5">
      <w:numFmt w:val="bullet"/>
      <w:lvlText w:val="•"/>
      <w:lvlJc w:val="left"/>
      <w:pPr>
        <w:ind w:left="6293" w:hanging="567"/>
      </w:pPr>
      <w:rPr>
        <w:rFonts w:hint="default"/>
        <w:lang w:val="es-ES" w:eastAsia="en-US" w:bidi="ar-SA"/>
      </w:rPr>
    </w:lvl>
    <w:lvl w:ilvl="6">
      <w:numFmt w:val="bullet"/>
      <w:lvlText w:val="•"/>
      <w:lvlJc w:val="left"/>
      <w:pPr>
        <w:ind w:left="7179"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8953" w:hanging="567"/>
      </w:pPr>
      <w:rPr>
        <w:rFonts w:hint="default"/>
        <w:lang w:val="es-ES" w:eastAsia="en-US" w:bidi="ar-SA"/>
      </w:rPr>
    </w:lvl>
  </w:abstractNum>
  <w:abstractNum w:abstractNumId="38" w15:restartNumberingAfterBreak="0">
    <w:nsid w:val="6B8345A5"/>
    <w:multiLevelType w:val="multilevel"/>
    <w:tmpl w:val="0D04B1DA"/>
    <w:lvl w:ilvl="0">
      <w:start w:val="20"/>
      <w:numFmt w:val="decimal"/>
      <w:lvlText w:val="%1"/>
      <w:lvlJc w:val="left"/>
      <w:pPr>
        <w:ind w:left="1950" w:hanging="708"/>
      </w:pPr>
      <w:rPr>
        <w:rFonts w:hint="default"/>
        <w:lang w:val="es-ES" w:eastAsia="en-US" w:bidi="ar-SA"/>
      </w:rPr>
    </w:lvl>
    <w:lvl w:ilvl="1">
      <w:start w:val="1"/>
      <w:numFmt w:val="decimal"/>
      <w:lvlText w:val="%1.%2"/>
      <w:lvlJc w:val="left"/>
      <w:pPr>
        <w:ind w:left="1950" w:hanging="708"/>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3713" w:hanging="708"/>
      </w:pPr>
      <w:rPr>
        <w:rFonts w:hint="default"/>
        <w:lang w:val="es-ES" w:eastAsia="en-US" w:bidi="ar-SA"/>
      </w:rPr>
    </w:lvl>
    <w:lvl w:ilvl="3">
      <w:numFmt w:val="bullet"/>
      <w:lvlText w:val="•"/>
      <w:lvlJc w:val="left"/>
      <w:pPr>
        <w:ind w:left="4589" w:hanging="708"/>
      </w:pPr>
      <w:rPr>
        <w:rFonts w:hint="default"/>
        <w:lang w:val="es-ES" w:eastAsia="en-US" w:bidi="ar-SA"/>
      </w:rPr>
    </w:lvl>
    <w:lvl w:ilvl="4">
      <w:numFmt w:val="bullet"/>
      <w:lvlText w:val="•"/>
      <w:lvlJc w:val="left"/>
      <w:pPr>
        <w:ind w:left="5466" w:hanging="708"/>
      </w:pPr>
      <w:rPr>
        <w:rFonts w:hint="default"/>
        <w:lang w:val="es-ES" w:eastAsia="en-US" w:bidi="ar-SA"/>
      </w:rPr>
    </w:lvl>
    <w:lvl w:ilvl="5">
      <w:numFmt w:val="bullet"/>
      <w:lvlText w:val="•"/>
      <w:lvlJc w:val="left"/>
      <w:pPr>
        <w:ind w:left="6343" w:hanging="708"/>
      </w:pPr>
      <w:rPr>
        <w:rFonts w:hint="default"/>
        <w:lang w:val="es-ES" w:eastAsia="en-US" w:bidi="ar-SA"/>
      </w:rPr>
    </w:lvl>
    <w:lvl w:ilvl="6">
      <w:numFmt w:val="bullet"/>
      <w:lvlText w:val="•"/>
      <w:lvlJc w:val="left"/>
      <w:pPr>
        <w:ind w:left="7219" w:hanging="708"/>
      </w:pPr>
      <w:rPr>
        <w:rFonts w:hint="default"/>
        <w:lang w:val="es-ES" w:eastAsia="en-US" w:bidi="ar-SA"/>
      </w:rPr>
    </w:lvl>
    <w:lvl w:ilvl="7">
      <w:numFmt w:val="bullet"/>
      <w:lvlText w:val="•"/>
      <w:lvlJc w:val="left"/>
      <w:pPr>
        <w:ind w:left="8096" w:hanging="708"/>
      </w:pPr>
      <w:rPr>
        <w:rFonts w:hint="default"/>
        <w:lang w:val="es-ES" w:eastAsia="en-US" w:bidi="ar-SA"/>
      </w:rPr>
    </w:lvl>
    <w:lvl w:ilvl="8">
      <w:numFmt w:val="bullet"/>
      <w:lvlText w:val="•"/>
      <w:lvlJc w:val="left"/>
      <w:pPr>
        <w:ind w:left="8973" w:hanging="708"/>
      </w:pPr>
      <w:rPr>
        <w:rFonts w:hint="default"/>
        <w:lang w:val="es-ES" w:eastAsia="en-US" w:bidi="ar-SA"/>
      </w:rPr>
    </w:lvl>
  </w:abstractNum>
  <w:abstractNum w:abstractNumId="39" w15:restartNumberingAfterBreak="0">
    <w:nsid w:val="6FE912AF"/>
    <w:multiLevelType w:val="multilevel"/>
    <w:tmpl w:val="FBD6F7AC"/>
    <w:lvl w:ilvl="0">
      <w:start w:val="47"/>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7025A3C"/>
    <w:multiLevelType w:val="multilevel"/>
    <w:tmpl w:val="6E481B98"/>
    <w:lvl w:ilvl="0">
      <w:start w:val="1"/>
      <w:numFmt w:val="lowerLetter"/>
      <w:lvlText w:val="%1)"/>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5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6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ED0321"/>
    <w:multiLevelType w:val="multilevel"/>
    <w:tmpl w:val="00F625EA"/>
    <w:lvl w:ilvl="0">
      <w:start w:val="3"/>
      <w:numFmt w:val="lowerLetter"/>
      <w:lvlText w:val="%1)"/>
      <w:lvlJc w:val="left"/>
      <w:pPr>
        <w:ind w:left="1556" w:hanging="257"/>
      </w:pPr>
      <w:rPr>
        <w:rFonts w:ascii="Arial" w:eastAsia="Arial" w:hAnsi="Arial" w:cs="Arial" w:hint="default"/>
        <w:b w:val="0"/>
        <w:bCs w:val="0"/>
        <w:i w:val="0"/>
        <w:iCs w:val="0"/>
        <w:spacing w:val="-1"/>
        <w:w w:val="100"/>
        <w:sz w:val="22"/>
        <w:szCs w:val="22"/>
        <w:lang w:val="es-ES" w:eastAsia="en-US" w:bidi="ar-SA"/>
      </w:rPr>
    </w:lvl>
    <w:lvl w:ilvl="1">
      <w:start w:val="1"/>
      <w:numFmt w:val="decimal"/>
      <w:lvlText w:val="%1.%2)"/>
      <w:lvlJc w:val="left"/>
      <w:pPr>
        <w:ind w:left="1986" w:hanging="687"/>
      </w:pPr>
      <w:rPr>
        <w:rFonts w:ascii="Arial" w:eastAsia="Arial" w:hAnsi="Arial" w:cs="Arial" w:hint="default"/>
        <w:b w:val="0"/>
        <w:bCs w:val="0"/>
        <w:i w:val="0"/>
        <w:iCs w:val="0"/>
        <w:spacing w:val="-1"/>
        <w:w w:val="100"/>
        <w:sz w:val="22"/>
        <w:szCs w:val="22"/>
        <w:lang w:val="es-ES" w:eastAsia="en-US" w:bidi="ar-SA"/>
      </w:rPr>
    </w:lvl>
    <w:lvl w:ilvl="2">
      <w:numFmt w:val="bullet"/>
      <w:lvlText w:val="•"/>
      <w:lvlJc w:val="left"/>
      <w:pPr>
        <w:ind w:left="2951" w:hanging="687"/>
      </w:pPr>
      <w:rPr>
        <w:rFonts w:hint="default"/>
        <w:lang w:val="es-ES" w:eastAsia="en-US" w:bidi="ar-SA"/>
      </w:rPr>
    </w:lvl>
    <w:lvl w:ilvl="3">
      <w:numFmt w:val="bullet"/>
      <w:lvlText w:val="•"/>
      <w:lvlJc w:val="left"/>
      <w:pPr>
        <w:ind w:left="3923" w:hanging="687"/>
      </w:pPr>
      <w:rPr>
        <w:rFonts w:hint="default"/>
        <w:lang w:val="es-ES" w:eastAsia="en-US" w:bidi="ar-SA"/>
      </w:rPr>
    </w:lvl>
    <w:lvl w:ilvl="4">
      <w:numFmt w:val="bullet"/>
      <w:lvlText w:val="•"/>
      <w:lvlJc w:val="left"/>
      <w:pPr>
        <w:ind w:left="4895" w:hanging="687"/>
      </w:pPr>
      <w:rPr>
        <w:rFonts w:hint="default"/>
        <w:lang w:val="es-ES" w:eastAsia="en-US" w:bidi="ar-SA"/>
      </w:rPr>
    </w:lvl>
    <w:lvl w:ilvl="5">
      <w:numFmt w:val="bullet"/>
      <w:lvlText w:val="•"/>
      <w:lvlJc w:val="left"/>
      <w:pPr>
        <w:ind w:left="5867" w:hanging="687"/>
      </w:pPr>
      <w:rPr>
        <w:rFonts w:hint="default"/>
        <w:lang w:val="es-ES" w:eastAsia="en-US" w:bidi="ar-SA"/>
      </w:rPr>
    </w:lvl>
    <w:lvl w:ilvl="6">
      <w:numFmt w:val="bullet"/>
      <w:lvlText w:val="•"/>
      <w:lvlJc w:val="left"/>
      <w:pPr>
        <w:ind w:left="6839" w:hanging="687"/>
      </w:pPr>
      <w:rPr>
        <w:rFonts w:hint="default"/>
        <w:lang w:val="es-ES" w:eastAsia="en-US" w:bidi="ar-SA"/>
      </w:rPr>
    </w:lvl>
    <w:lvl w:ilvl="7">
      <w:numFmt w:val="bullet"/>
      <w:lvlText w:val="•"/>
      <w:lvlJc w:val="left"/>
      <w:pPr>
        <w:ind w:left="7810" w:hanging="687"/>
      </w:pPr>
      <w:rPr>
        <w:rFonts w:hint="default"/>
        <w:lang w:val="es-ES" w:eastAsia="en-US" w:bidi="ar-SA"/>
      </w:rPr>
    </w:lvl>
    <w:lvl w:ilvl="8">
      <w:numFmt w:val="bullet"/>
      <w:lvlText w:val="•"/>
      <w:lvlJc w:val="left"/>
      <w:pPr>
        <w:ind w:left="8782" w:hanging="687"/>
      </w:pPr>
      <w:rPr>
        <w:rFonts w:hint="default"/>
        <w:lang w:val="es-ES" w:eastAsia="en-US" w:bidi="ar-SA"/>
      </w:rPr>
    </w:lvl>
  </w:abstractNum>
  <w:abstractNum w:abstractNumId="42" w15:restartNumberingAfterBreak="0">
    <w:nsid w:val="79E16FEA"/>
    <w:multiLevelType w:val="multilevel"/>
    <w:tmpl w:val="7110072E"/>
    <w:lvl w:ilvl="0">
      <w:start w:val="4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7447D8"/>
    <w:multiLevelType w:val="multilevel"/>
    <w:tmpl w:val="EFDA2278"/>
    <w:numStyleLink w:val="Estilo1"/>
  </w:abstractNum>
  <w:abstractNum w:abstractNumId="44" w15:restartNumberingAfterBreak="0">
    <w:nsid w:val="7DB01434"/>
    <w:multiLevelType w:val="multilevel"/>
    <w:tmpl w:val="949CA368"/>
    <w:lvl w:ilvl="0">
      <w:start w:val="11"/>
      <w:numFmt w:val="decimal"/>
      <w:lvlText w:val="%1."/>
      <w:lvlJc w:val="left"/>
      <w:pPr>
        <w:ind w:left="480" w:hanging="480"/>
      </w:pPr>
      <w:rPr>
        <w:rFonts w:hint="default"/>
      </w:rPr>
    </w:lvl>
    <w:lvl w:ilvl="1">
      <w:start w:val="5"/>
      <w:numFmt w:val="decimal"/>
      <w:lvlText w:val="%1.%2."/>
      <w:lvlJc w:val="left"/>
      <w:pPr>
        <w:ind w:left="1962"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806"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650" w:hanging="144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494" w:hanging="1800"/>
      </w:pPr>
      <w:rPr>
        <w:rFonts w:hint="default"/>
      </w:rPr>
    </w:lvl>
    <w:lvl w:ilvl="8">
      <w:start w:val="1"/>
      <w:numFmt w:val="decimal"/>
      <w:lvlText w:val="%1.%2.%3.%4.%5.%6.%7.%8.%9."/>
      <w:lvlJc w:val="left"/>
      <w:pPr>
        <w:ind w:left="11736" w:hanging="1800"/>
      </w:pPr>
      <w:rPr>
        <w:rFonts w:hint="default"/>
      </w:rPr>
    </w:lvl>
  </w:abstractNum>
  <w:abstractNum w:abstractNumId="45" w15:restartNumberingAfterBreak="0">
    <w:nsid w:val="7FD3092E"/>
    <w:multiLevelType w:val="multilevel"/>
    <w:tmpl w:val="AB40297E"/>
    <w:lvl w:ilvl="0">
      <w:start w:val="5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6924661">
    <w:abstractNumId w:val="33"/>
  </w:num>
  <w:num w:numId="2" w16cid:durableId="690378436">
    <w:abstractNumId w:val="17"/>
  </w:num>
  <w:num w:numId="3" w16cid:durableId="1309431330">
    <w:abstractNumId w:val="0"/>
  </w:num>
  <w:num w:numId="4" w16cid:durableId="1935240769">
    <w:abstractNumId w:val="19"/>
  </w:num>
  <w:num w:numId="5" w16cid:durableId="975336801">
    <w:abstractNumId w:val="8"/>
  </w:num>
  <w:num w:numId="6" w16cid:durableId="1092243589">
    <w:abstractNumId w:val="38"/>
  </w:num>
  <w:num w:numId="7" w16cid:durableId="1914928061">
    <w:abstractNumId w:val="1"/>
  </w:num>
  <w:num w:numId="8" w16cid:durableId="467473505">
    <w:abstractNumId w:val="31"/>
  </w:num>
  <w:num w:numId="9" w16cid:durableId="1286931798">
    <w:abstractNumId w:val="41"/>
  </w:num>
  <w:num w:numId="10" w16cid:durableId="1168902851">
    <w:abstractNumId w:val="27"/>
  </w:num>
  <w:num w:numId="11" w16cid:durableId="337927543">
    <w:abstractNumId w:val="20"/>
  </w:num>
  <w:num w:numId="12" w16cid:durableId="1410351329">
    <w:abstractNumId w:val="29"/>
  </w:num>
  <w:num w:numId="13" w16cid:durableId="1187057413">
    <w:abstractNumId w:val="6"/>
  </w:num>
  <w:num w:numId="14" w16cid:durableId="655111685">
    <w:abstractNumId w:val="23"/>
  </w:num>
  <w:num w:numId="15" w16cid:durableId="490680657">
    <w:abstractNumId w:val="7"/>
  </w:num>
  <w:num w:numId="16" w16cid:durableId="1048071649">
    <w:abstractNumId w:val="11"/>
  </w:num>
  <w:num w:numId="17" w16cid:durableId="946544341">
    <w:abstractNumId w:val="37"/>
  </w:num>
  <w:num w:numId="18" w16cid:durableId="874076274">
    <w:abstractNumId w:val="13"/>
  </w:num>
  <w:num w:numId="19" w16cid:durableId="222722566">
    <w:abstractNumId w:val="44"/>
  </w:num>
  <w:num w:numId="20" w16cid:durableId="2038387245">
    <w:abstractNumId w:val="34"/>
  </w:num>
  <w:num w:numId="21" w16cid:durableId="2000964540">
    <w:abstractNumId w:val="24"/>
  </w:num>
  <w:num w:numId="22" w16cid:durableId="1433739210">
    <w:abstractNumId w:val="26"/>
  </w:num>
  <w:num w:numId="23" w16cid:durableId="1507593179">
    <w:abstractNumId w:val="18"/>
  </w:num>
  <w:num w:numId="24" w16cid:durableId="606472083">
    <w:abstractNumId w:val="40"/>
  </w:num>
  <w:num w:numId="25" w16cid:durableId="1116876896">
    <w:abstractNumId w:val="4"/>
  </w:num>
  <w:num w:numId="26" w16cid:durableId="906189013">
    <w:abstractNumId w:val="30"/>
  </w:num>
  <w:num w:numId="27" w16cid:durableId="113209465">
    <w:abstractNumId w:val="14"/>
  </w:num>
  <w:num w:numId="28" w16cid:durableId="1300456493">
    <w:abstractNumId w:val="28"/>
  </w:num>
  <w:num w:numId="29" w16cid:durableId="362558871">
    <w:abstractNumId w:val="43"/>
  </w:num>
  <w:num w:numId="30" w16cid:durableId="695889480">
    <w:abstractNumId w:val="2"/>
  </w:num>
  <w:num w:numId="31" w16cid:durableId="1734810803">
    <w:abstractNumId w:val="3"/>
  </w:num>
  <w:num w:numId="32" w16cid:durableId="2011250458">
    <w:abstractNumId w:val="5"/>
  </w:num>
  <w:num w:numId="33" w16cid:durableId="783576639">
    <w:abstractNumId w:val="25"/>
  </w:num>
  <w:num w:numId="34" w16cid:durableId="212271713">
    <w:abstractNumId w:val="35"/>
  </w:num>
  <w:num w:numId="35" w16cid:durableId="38213433">
    <w:abstractNumId w:val="22"/>
  </w:num>
  <w:num w:numId="36" w16cid:durableId="75518914">
    <w:abstractNumId w:val="10"/>
  </w:num>
  <w:num w:numId="37" w16cid:durableId="1637488461">
    <w:abstractNumId w:val="16"/>
  </w:num>
  <w:num w:numId="38" w16cid:durableId="1607498883">
    <w:abstractNumId w:val="45"/>
  </w:num>
  <w:num w:numId="39" w16cid:durableId="201481146">
    <w:abstractNumId w:val="9"/>
  </w:num>
  <w:num w:numId="40" w16cid:durableId="827669758">
    <w:abstractNumId w:val="42"/>
  </w:num>
  <w:num w:numId="41" w16cid:durableId="1475878934">
    <w:abstractNumId w:val="32"/>
  </w:num>
  <w:num w:numId="42" w16cid:durableId="1659648236">
    <w:abstractNumId w:val="36"/>
  </w:num>
  <w:num w:numId="43" w16cid:durableId="1558710473">
    <w:abstractNumId w:val="12"/>
  </w:num>
  <w:num w:numId="44" w16cid:durableId="1312439231">
    <w:abstractNumId w:val="21"/>
  </w:num>
  <w:num w:numId="45" w16cid:durableId="1893423880">
    <w:abstractNumId w:val="39"/>
  </w:num>
  <w:num w:numId="46" w16cid:durableId="152308338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39"/>
    <w:rsid w:val="0000104E"/>
    <w:rsid w:val="000011AD"/>
    <w:rsid w:val="000012F4"/>
    <w:rsid w:val="000017DF"/>
    <w:rsid w:val="00001D95"/>
    <w:rsid w:val="0000200D"/>
    <w:rsid w:val="00002593"/>
    <w:rsid w:val="000029EF"/>
    <w:rsid w:val="0000346A"/>
    <w:rsid w:val="00003FD6"/>
    <w:rsid w:val="00004DA8"/>
    <w:rsid w:val="00004EC8"/>
    <w:rsid w:val="0000588D"/>
    <w:rsid w:val="000063D4"/>
    <w:rsid w:val="000069D8"/>
    <w:rsid w:val="00006B04"/>
    <w:rsid w:val="00006BA7"/>
    <w:rsid w:val="00006BE4"/>
    <w:rsid w:val="00006E38"/>
    <w:rsid w:val="00007432"/>
    <w:rsid w:val="000101C3"/>
    <w:rsid w:val="000114BF"/>
    <w:rsid w:val="00012095"/>
    <w:rsid w:val="00012480"/>
    <w:rsid w:val="000126D7"/>
    <w:rsid w:val="00012D9B"/>
    <w:rsid w:val="000131BE"/>
    <w:rsid w:val="000135CD"/>
    <w:rsid w:val="0001369A"/>
    <w:rsid w:val="00013D7B"/>
    <w:rsid w:val="00014586"/>
    <w:rsid w:val="0001491D"/>
    <w:rsid w:val="00014EFD"/>
    <w:rsid w:val="0001584C"/>
    <w:rsid w:val="00015858"/>
    <w:rsid w:val="000161F7"/>
    <w:rsid w:val="00016703"/>
    <w:rsid w:val="00016B76"/>
    <w:rsid w:val="00016E0A"/>
    <w:rsid w:val="000174A4"/>
    <w:rsid w:val="00017922"/>
    <w:rsid w:val="00017E2D"/>
    <w:rsid w:val="00017E8F"/>
    <w:rsid w:val="0002057A"/>
    <w:rsid w:val="00020B12"/>
    <w:rsid w:val="00021259"/>
    <w:rsid w:val="000214A6"/>
    <w:rsid w:val="00021A22"/>
    <w:rsid w:val="00021BED"/>
    <w:rsid w:val="00021E8B"/>
    <w:rsid w:val="0002221A"/>
    <w:rsid w:val="00022355"/>
    <w:rsid w:val="0002297A"/>
    <w:rsid w:val="00023168"/>
    <w:rsid w:val="00023376"/>
    <w:rsid w:val="000235F8"/>
    <w:rsid w:val="000236CA"/>
    <w:rsid w:val="000237FD"/>
    <w:rsid w:val="00023903"/>
    <w:rsid w:val="00024729"/>
    <w:rsid w:val="00024E8D"/>
    <w:rsid w:val="0002543C"/>
    <w:rsid w:val="0002595D"/>
    <w:rsid w:val="00025996"/>
    <w:rsid w:val="00025E34"/>
    <w:rsid w:val="000269D4"/>
    <w:rsid w:val="00026A20"/>
    <w:rsid w:val="000277AB"/>
    <w:rsid w:val="00027A43"/>
    <w:rsid w:val="00027DF2"/>
    <w:rsid w:val="00030B16"/>
    <w:rsid w:val="00030F75"/>
    <w:rsid w:val="0003103C"/>
    <w:rsid w:val="000312F7"/>
    <w:rsid w:val="000323AD"/>
    <w:rsid w:val="00032B56"/>
    <w:rsid w:val="00032F81"/>
    <w:rsid w:val="0003349D"/>
    <w:rsid w:val="00033842"/>
    <w:rsid w:val="00033AE5"/>
    <w:rsid w:val="00033F84"/>
    <w:rsid w:val="0003455D"/>
    <w:rsid w:val="000349E3"/>
    <w:rsid w:val="00034BAC"/>
    <w:rsid w:val="000358C5"/>
    <w:rsid w:val="0003611E"/>
    <w:rsid w:val="00040CEF"/>
    <w:rsid w:val="000410F3"/>
    <w:rsid w:val="00041357"/>
    <w:rsid w:val="000414C9"/>
    <w:rsid w:val="00041A6B"/>
    <w:rsid w:val="0004201D"/>
    <w:rsid w:val="00042AD0"/>
    <w:rsid w:val="00042B34"/>
    <w:rsid w:val="00042CE9"/>
    <w:rsid w:val="000437F8"/>
    <w:rsid w:val="00043996"/>
    <w:rsid w:val="00043A52"/>
    <w:rsid w:val="00043F41"/>
    <w:rsid w:val="000440B9"/>
    <w:rsid w:val="00044157"/>
    <w:rsid w:val="000442D9"/>
    <w:rsid w:val="00045376"/>
    <w:rsid w:val="00045640"/>
    <w:rsid w:val="00046C6B"/>
    <w:rsid w:val="00046F29"/>
    <w:rsid w:val="000471A5"/>
    <w:rsid w:val="000471D9"/>
    <w:rsid w:val="00047923"/>
    <w:rsid w:val="0005000E"/>
    <w:rsid w:val="000511D0"/>
    <w:rsid w:val="00051815"/>
    <w:rsid w:val="00051AA2"/>
    <w:rsid w:val="00051F86"/>
    <w:rsid w:val="0005264D"/>
    <w:rsid w:val="00052C21"/>
    <w:rsid w:val="00052DD6"/>
    <w:rsid w:val="0005309A"/>
    <w:rsid w:val="000530A7"/>
    <w:rsid w:val="000531EE"/>
    <w:rsid w:val="00053996"/>
    <w:rsid w:val="00053F47"/>
    <w:rsid w:val="000543C6"/>
    <w:rsid w:val="00054B26"/>
    <w:rsid w:val="00054DD2"/>
    <w:rsid w:val="000550DD"/>
    <w:rsid w:val="000552BD"/>
    <w:rsid w:val="0005567C"/>
    <w:rsid w:val="0005680B"/>
    <w:rsid w:val="00056CDB"/>
    <w:rsid w:val="00056D2B"/>
    <w:rsid w:val="000570D8"/>
    <w:rsid w:val="00057594"/>
    <w:rsid w:val="0005799E"/>
    <w:rsid w:val="00057AB3"/>
    <w:rsid w:val="00057E4C"/>
    <w:rsid w:val="00060031"/>
    <w:rsid w:val="00060332"/>
    <w:rsid w:val="00060940"/>
    <w:rsid w:val="00060ED2"/>
    <w:rsid w:val="00061A8A"/>
    <w:rsid w:val="00062382"/>
    <w:rsid w:val="00062479"/>
    <w:rsid w:val="00062985"/>
    <w:rsid w:val="00062EF3"/>
    <w:rsid w:val="00063476"/>
    <w:rsid w:val="00063591"/>
    <w:rsid w:val="0006371A"/>
    <w:rsid w:val="0006405F"/>
    <w:rsid w:val="000648F4"/>
    <w:rsid w:val="00064AB8"/>
    <w:rsid w:val="0006536F"/>
    <w:rsid w:val="000653E7"/>
    <w:rsid w:val="00065EA5"/>
    <w:rsid w:val="00065EEE"/>
    <w:rsid w:val="000662BA"/>
    <w:rsid w:val="00066561"/>
    <w:rsid w:val="000666A5"/>
    <w:rsid w:val="00066F03"/>
    <w:rsid w:val="00070383"/>
    <w:rsid w:val="000704B4"/>
    <w:rsid w:val="00070EFE"/>
    <w:rsid w:val="00071579"/>
    <w:rsid w:val="00071C86"/>
    <w:rsid w:val="00071DFA"/>
    <w:rsid w:val="00072263"/>
    <w:rsid w:val="000724E2"/>
    <w:rsid w:val="0007284D"/>
    <w:rsid w:val="00072868"/>
    <w:rsid w:val="00072AFB"/>
    <w:rsid w:val="00072F11"/>
    <w:rsid w:val="000737E2"/>
    <w:rsid w:val="00073C4C"/>
    <w:rsid w:val="000761FA"/>
    <w:rsid w:val="00077090"/>
    <w:rsid w:val="00081497"/>
    <w:rsid w:val="000817C9"/>
    <w:rsid w:val="00081B71"/>
    <w:rsid w:val="00081BB9"/>
    <w:rsid w:val="00081BC8"/>
    <w:rsid w:val="00082F8D"/>
    <w:rsid w:val="00083245"/>
    <w:rsid w:val="000834AC"/>
    <w:rsid w:val="000834B8"/>
    <w:rsid w:val="00083E89"/>
    <w:rsid w:val="000847AE"/>
    <w:rsid w:val="00084E1C"/>
    <w:rsid w:val="00085499"/>
    <w:rsid w:val="00085633"/>
    <w:rsid w:val="000859C0"/>
    <w:rsid w:val="00085C09"/>
    <w:rsid w:val="0008688B"/>
    <w:rsid w:val="000868F3"/>
    <w:rsid w:val="00086AC4"/>
    <w:rsid w:val="00087C2B"/>
    <w:rsid w:val="00087FD8"/>
    <w:rsid w:val="0009029F"/>
    <w:rsid w:val="00090852"/>
    <w:rsid w:val="00090CF8"/>
    <w:rsid w:val="00090EE3"/>
    <w:rsid w:val="0009190C"/>
    <w:rsid w:val="00091C07"/>
    <w:rsid w:val="00092E59"/>
    <w:rsid w:val="00093B31"/>
    <w:rsid w:val="0009445D"/>
    <w:rsid w:val="000953AC"/>
    <w:rsid w:val="00095E41"/>
    <w:rsid w:val="00096768"/>
    <w:rsid w:val="00096CF0"/>
    <w:rsid w:val="00096F5E"/>
    <w:rsid w:val="00097067"/>
    <w:rsid w:val="000972C2"/>
    <w:rsid w:val="0009775E"/>
    <w:rsid w:val="000979F1"/>
    <w:rsid w:val="00097FF6"/>
    <w:rsid w:val="000A074E"/>
    <w:rsid w:val="000A07E4"/>
    <w:rsid w:val="000A08AA"/>
    <w:rsid w:val="000A1DDE"/>
    <w:rsid w:val="000A201C"/>
    <w:rsid w:val="000A2C94"/>
    <w:rsid w:val="000A2D87"/>
    <w:rsid w:val="000A4490"/>
    <w:rsid w:val="000A45DA"/>
    <w:rsid w:val="000A4DCE"/>
    <w:rsid w:val="000A5EDD"/>
    <w:rsid w:val="000A6A12"/>
    <w:rsid w:val="000A6A61"/>
    <w:rsid w:val="000A73D6"/>
    <w:rsid w:val="000A757B"/>
    <w:rsid w:val="000A7985"/>
    <w:rsid w:val="000A7DAF"/>
    <w:rsid w:val="000B0453"/>
    <w:rsid w:val="000B0460"/>
    <w:rsid w:val="000B0B51"/>
    <w:rsid w:val="000B0D2D"/>
    <w:rsid w:val="000B0D9F"/>
    <w:rsid w:val="000B1890"/>
    <w:rsid w:val="000B1921"/>
    <w:rsid w:val="000B1E2D"/>
    <w:rsid w:val="000B21CE"/>
    <w:rsid w:val="000B2980"/>
    <w:rsid w:val="000B32D2"/>
    <w:rsid w:val="000B33D5"/>
    <w:rsid w:val="000B3B38"/>
    <w:rsid w:val="000B456E"/>
    <w:rsid w:val="000B54D6"/>
    <w:rsid w:val="000B5535"/>
    <w:rsid w:val="000B56A2"/>
    <w:rsid w:val="000B5C03"/>
    <w:rsid w:val="000B5FF2"/>
    <w:rsid w:val="000B61E9"/>
    <w:rsid w:val="000B6917"/>
    <w:rsid w:val="000B730D"/>
    <w:rsid w:val="000C0A8B"/>
    <w:rsid w:val="000C0C44"/>
    <w:rsid w:val="000C11AA"/>
    <w:rsid w:val="000C1666"/>
    <w:rsid w:val="000C186A"/>
    <w:rsid w:val="000C1C58"/>
    <w:rsid w:val="000C2484"/>
    <w:rsid w:val="000C2520"/>
    <w:rsid w:val="000C2C96"/>
    <w:rsid w:val="000C35A3"/>
    <w:rsid w:val="000C3884"/>
    <w:rsid w:val="000C39CB"/>
    <w:rsid w:val="000C4067"/>
    <w:rsid w:val="000C4434"/>
    <w:rsid w:val="000C4746"/>
    <w:rsid w:val="000C4C4A"/>
    <w:rsid w:val="000C4E8E"/>
    <w:rsid w:val="000C4EC0"/>
    <w:rsid w:val="000C56A9"/>
    <w:rsid w:val="000C6197"/>
    <w:rsid w:val="000C627C"/>
    <w:rsid w:val="000C6564"/>
    <w:rsid w:val="000C65D7"/>
    <w:rsid w:val="000C6EC3"/>
    <w:rsid w:val="000C6EFF"/>
    <w:rsid w:val="000C6FF8"/>
    <w:rsid w:val="000C77C2"/>
    <w:rsid w:val="000C7A4B"/>
    <w:rsid w:val="000C7CB1"/>
    <w:rsid w:val="000C7D44"/>
    <w:rsid w:val="000C7D75"/>
    <w:rsid w:val="000D04C6"/>
    <w:rsid w:val="000D0692"/>
    <w:rsid w:val="000D0E0A"/>
    <w:rsid w:val="000D1AD9"/>
    <w:rsid w:val="000D26B4"/>
    <w:rsid w:val="000D2AB2"/>
    <w:rsid w:val="000D2F1D"/>
    <w:rsid w:val="000D3C78"/>
    <w:rsid w:val="000D3DDB"/>
    <w:rsid w:val="000D41FE"/>
    <w:rsid w:val="000D4253"/>
    <w:rsid w:val="000D430C"/>
    <w:rsid w:val="000D4368"/>
    <w:rsid w:val="000D4AE8"/>
    <w:rsid w:val="000D4B17"/>
    <w:rsid w:val="000D55BC"/>
    <w:rsid w:val="000D5711"/>
    <w:rsid w:val="000D5C51"/>
    <w:rsid w:val="000D5E4B"/>
    <w:rsid w:val="000D5FFF"/>
    <w:rsid w:val="000D63E2"/>
    <w:rsid w:val="000D6425"/>
    <w:rsid w:val="000D6745"/>
    <w:rsid w:val="000D6999"/>
    <w:rsid w:val="000D6C6A"/>
    <w:rsid w:val="000D6F27"/>
    <w:rsid w:val="000D708E"/>
    <w:rsid w:val="000D7AB6"/>
    <w:rsid w:val="000D7CA1"/>
    <w:rsid w:val="000D7FB4"/>
    <w:rsid w:val="000E0014"/>
    <w:rsid w:val="000E0610"/>
    <w:rsid w:val="000E0F15"/>
    <w:rsid w:val="000E0F7A"/>
    <w:rsid w:val="000E12D0"/>
    <w:rsid w:val="000E132D"/>
    <w:rsid w:val="000E1443"/>
    <w:rsid w:val="000E15C0"/>
    <w:rsid w:val="000E209A"/>
    <w:rsid w:val="000E2127"/>
    <w:rsid w:val="000E2693"/>
    <w:rsid w:val="000E2809"/>
    <w:rsid w:val="000E4B09"/>
    <w:rsid w:val="000E5154"/>
    <w:rsid w:val="000E5193"/>
    <w:rsid w:val="000E53F2"/>
    <w:rsid w:val="000E56B6"/>
    <w:rsid w:val="000E5D32"/>
    <w:rsid w:val="000E5DD6"/>
    <w:rsid w:val="000E64F0"/>
    <w:rsid w:val="000E6901"/>
    <w:rsid w:val="000E6A08"/>
    <w:rsid w:val="000E6B59"/>
    <w:rsid w:val="000E744F"/>
    <w:rsid w:val="000E780F"/>
    <w:rsid w:val="000E7D6B"/>
    <w:rsid w:val="000F0E55"/>
    <w:rsid w:val="000F10B7"/>
    <w:rsid w:val="000F147E"/>
    <w:rsid w:val="000F1E14"/>
    <w:rsid w:val="000F25CF"/>
    <w:rsid w:val="000F2A3B"/>
    <w:rsid w:val="000F2D8F"/>
    <w:rsid w:val="000F2EA2"/>
    <w:rsid w:val="000F2EEB"/>
    <w:rsid w:val="000F3387"/>
    <w:rsid w:val="000F3763"/>
    <w:rsid w:val="000F3CA6"/>
    <w:rsid w:val="000F4485"/>
    <w:rsid w:val="000F4506"/>
    <w:rsid w:val="000F5E1F"/>
    <w:rsid w:val="000F5EA7"/>
    <w:rsid w:val="000F67AB"/>
    <w:rsid w:val="000F7591"/>
    <w:rsid w:val="000F77F4"/>
    <w:rsid w:val="000F799C"/>
    <w:rsid w:val="000F7A15"/>
    <w:rsid w:val="000F7A33"/>
    <w:rsid w:val="000F7FB9"/>
    <w:rsid w:val="0010015E"/>
    <w:rsid w:val="0010072C"/>
    <w:rsid w:val="00100EDF"/>
    <w:rsid w:val="00101404"/>
    <w:rsid w:val="00101623"/>
    <w:rsid w:val="001019D8"/>
    <w:rsid w:val="00101AF3"/>
    <w:rsid w:val="00101FC6"/>
    <w:rsid w:val="001025DD"/>
    <w:rsid w:val="00102CC3"/>
    <w:rsid w:val="001035B1"/>
    <w:rsid w:val="00104401"/>
    <w:rsid w:val="00104BCD"/>
    <w:rsid w:val="00104D1E"/>
    <w:rsid w:val="001054DD"/>
    <w:rsid w:val="00105C9D"/>
    <w:rsid w:val="001073D4"/>
    <w:rsid w:val="0011057E"/>
    <w:rsid w:val="00110B26"/>
    <w:rsid w:val="00110D09"/>
    <w:rsid w:val="001114EE"/>
    <w:rsid w:val="00113208"/>
    <w:rsid w:val="001134A6"/>
    <w:rsid w:val="00113691"/>
    <w:rsid w:val="001139DD"/>
    <w:rsid w:val="00113A0B"/>
    <w:rsid w:val="00114069"/>
    <w:rsid w:val="001140C9"/>
    <w:rsid w:val="00114B72"/>
    <w:rsid w:val="00114FA1"/>
    <w:rsid w:val="0011574E"/>
    <w:rsid w:val="00115852"/>
    <w:rsid w:val="00116049"/>
    <w:rsid w:val="00116744"/>
    <w:rsid w:val="0011701D"/>
    <w:rsid w:val="001173F9"/>
    <w:rsid w:val="0011790B"/>
    <w:rsid w:val="00120010"/>
    <w:rsid w:val="00120696"/>
    <w:rsid w:val="001208D9"/>
    <w:rsid w:val="0012094D"/>
    <w:rsid w:val="001219F8"/>
    <w:rsid w:val="00121F40"/>
    <w:rsid w:val="00122725"/>
    <w:rsid w:val="001227B4"/>
    <w:rsid w:val="0012282E"/>
    <w:rsid w:val="00122B1C"/>
    <w:rsid w:val="0012309E"/>
    <w:rsid w:val="001230F9"/>
    <w:rsid w:val="001241D2"/>
    <w:rsid w:val="001247F4"/>
    <w:rsid w:val="00124F3F"/>
    <w:rsid w:val="0012539E"/>
    <w:rsid w:val="001262C0"/>
    <w:rsid w:val="001267DD"/>
    <w:rsid w:val="00126908"/>
    <w:rsid w:val="00126956"/>
    <w:rsid w:val="00126B5F"/>
    <w:rsid w:val="00126CBD"/>
    <w:rsid w:val="00126E92"/>
    <w:rsid w:val="001270E9"/>
    <w:rsid w:val="0012727D"/>
    <w:rsid w:val="00127364"/>
    <w:rsid w:val="00127530"/>
    <w:rsid w:val="00127C06"/>
    <w:rsid w:val="00127DFD"/>
    <w:rsid w:val="00127EC8"/>
    <w:rsid w:val="001312D2"/>
    <w:rsid w:val="00131429"/>
    <w:rsid w:val="00131569"/>
    <w:rsid w:val="00131D44"/>
    <w:rsid w:val="00132978"/>
    <w:rsid w:val="00132BB7"/>
    <w:rsid w:val="00132D78"/>
    <w:rsid w:val="00133039"/>
    <w:rsid w:val="00133624"/>
    <w:rsid w:val="0013433F"/>
    <w:rsid w:val="00134D57"/>
    <w:rsid w:val="001364D7"/>
    <w:rsid w:val="00136BCF"/>
    <w:rsid w:val="00137036"/>
    <w:rsid w:val="001371CE"/>
    <w:rsid w:val="001378FE"/>
    <w:rsid w:val="00137A39"/>
    <w:rsid w:val="00137CAF"/>
    <w:rsid w:val="00137F38"/>
    <w:rsid w:val="0014023F"/>
    <w:rsid w:val="0014037E"/>
    <w:rsid w:val="00140BCC"/>
    <w:rsid w:val="00140CA6"/>
    <w:rsid w:val="00140D37"/>
    <w:rsid w:val="0014103C"/>
    <w:rsid w:val="001413A0"/>
    <w:rsid w:val="0014140D"/>
    <w:rsid w:val="001418F3"/>
    <w:rsid w:val="00142845"/>
    <w:rsid w:val="00142F3B"/>
    <w:rsid w:val="001437FB"/>
    <w:rsid w:val="00144495"/>
    <w:rsid w:val="001447E3"/>
    <w:rsid w:val="00144873"/>
    <w:rsid w:val="00144F25"/>
    <w:rsid w:val="001450F1"/>
    <w:rsid w:val="00145745"/>
    <w:rsid w:val="0014580F"/>
    <w:rsid w:val="00145C8E"/>
    <w:rsid w:val="0014650D"/>
    <w:rsid w:val="0014672E"/>
    <w:rsid w:val="00147126"/>
    <w:rsid w:val="001476B8"/>
    <w:rsid w:val="00147A44"/>
    <w:rsid w:val="00147DA9"/>
    <w:rsid w:val="0015141D"/>
    <w:rsid w:val="001520C2"/>
    <w:rsid w:val="00153183"/>
    <w:rsid w:val="00153915"/>
    <w:rsid w:val="0015456B"/>
    <w:rsid w:val="00154593"/>
    <w:rsid w:val="0015488F"/>
    <w:rsid w:val="00155009"/>
    <w:rsid w:val="0015548A"/>
    <w:rsid w:val="00156238"/>
    <w:rsid w:val="00156A5A"/>
    <w:rsid w:val="001574DF"/>
    <w:rsid w:val="001577E9"/>
    <w:rsid w:val="0016016B"/>
    <w:rsid w:val="00160A4E"/>
    <w:rsid w:val="001614A0"/>
    <w:rsid w:val="001619B1"/>
    <w:rsid w:val="00161CE0"/>
    <w:rsid w:val="00162D91"/>
    <w:rsid w:val="00163213"/>
    <w:rsid w:val="00163432"/>
    <w:rsid w:val="00163941"/>
    <w:rsid w:val="00163DEB"/>
    <w:rsid w:val="0016402F"/>
    <w:rsid w:val="00164681"/>
    <w:rsid w:val="001646F7"/>
    <w:rsid w:val="00164C40"/>
    <w:rsid w:val="00165190"/>
    <w:rsid w:val="00165949"/>
    <w:rsid w:val="001661EE"/>
    <w:rsid w:val="0016636A"/>
    <w:rsid w:val="001663A4"/>
    <w:rsid w:val="00166C0F"/>
    <w:rsid w:val="00166CFD"/>
    <w:rsid w:val="00166F98"/>
    <w:rsid w:val="00167174"/>
    <w:rsid w:val="001671D6"/>
    <w:rsid w:val="001675CC"/>
    <w:rsid w:val="001679D7"/>
    <w:rsid w:val="0017006E"/>
    <w:rsid w:val="001704F6"/>
    <w:rsid w:val="001714FB"/>
    <w:rsid w:val="001716E4"/>
    <w:rsid w:val="00171D1B"/>
    <w:rsid w:val="00171F55"/>
    <w:rsid w:val="00172221"/>
    <w:rsid w:val="00172D44"/>
    <w:rsid w:val="00172E73"/>
    <w:rsid w:val="00172F92"/>
    <w:rsid w:val="00173536"/>
    <w:rsid w:val="00173B76"/>
    <w:rsid w:val="001740EC"/>
    <w:rsid w:val="00174352"/>
    <w:rsid w:val="001744E0"/>
    <w:rsid w:val="0017481A"/>
    <w:rsid w:val="001749B1"/>
    <w:rsid w:val="00174AD9"/>
    <w:rsid w:val="00174CC4"/>
    <w:rsid w:val="00174DA9"/>
    <w:rsid w:val="00175AD8"/>
    <w:rsid w:val="00175D44"/>
    <w:rsid w:val="00175E55"/>
    <w:rsid w:val="00175FBF"/>
    <w:rsid w:val="001765C5"/>
    <w:rsid w:val="001778FE"/>
    <w:rsid w:val="00180C6B"/>
    <w:rsid w:val="00180CD8"/>
    <w:rsid w:val="0018189C"/>
    <w:rsid w:val="001827C5"/>
    <w:rsid w:val="001827DB"/>
    <w:rsid w:val="00182B91"/>
    <w:rsid w:val="00182D78"/>
    <w:rsid w:val="00182DC5"/>
    <w:rsid w:val="00182E15"/>
    <w:rsid w:val="00183CE1"/>
    <w:rsid w:val="00183E2E"/>
    <w:rsid w:val="00184098"/>
    <w:rsid w:val="00184590"/>
    <w:rsid w:val="001850A0"/>
    <w:rsid w:val="0018568E"/>
    <w:rsid w:val="0018608F"/>
    <w:rsid w:val="001861A8"/>
    <w:rsid w:val="0018633A"/>
    <w:rsid w:val="0018693D"/>
    <w:rsid w:val="00186CED"/>
    <w:rsid w:val="00187038"/>
    <w:rsid w:val="00187074"/>
    <w:rsid w:val="00187121"/>
    <w:rsid w:val="0018761E"/>
    <w:rsid w:val="00187AFC"/>
    <w:rsid w:val="00187D9F"/>
    <w:rsid w:val="001902E8"/>
    <w:rsid w:val="00190838"/>
    <w:rsid w:val="00190E49"/>
    <w:rsid w:val="001911AE"/>
    <w:rsid w:val="00191A2F"/>
    <w:rsid w:val="00191C37"/>
    <w:rsid w:val="00191C4E"/>
    <w:rsid w:val="00193924"/>
    <w:rsid w:val="00193E4A"/>
    <w:rsid w:val="0019483C"/>
    <w:rsid w:val="0019559F"/>
    <w:rsid w:val="001962EC"/>
    <w:rsid w:val="00196330"/>
    <w:rsid w:val="001965A4"/>
    <w:rsid w:val="00196665"/>
    <w:rsid w:val="00196D27"/>
    <w:rsid w:val="0019799E"/>
    <w:rsid w:val="001A0107"/>
    <w:rsid w:val="001A0A68"/>
    <w:rsid w:val="001A0E2C"/>
    <w:rsid w:val="001A266E"/>
    <w:rsid w:val="001A298C"/>
    <w:rsid w:val="001A2D0A"/>
    <w:rsid w:val="001A31DA"/>
    <w:rsid w:val="001A3279"/>
    <w:rsid w:val="001A3A48"/>
    <w:rsid w:val="001A3BFB"/>
    <w:rsid w:val="001A421A"/>
    <w:rsid w:val="001A458C"/>
    <w:rsid w:val="001A47FA"/>
    <w:rsid w:val="001A4E82"/>
    <w:rsid w:val="001A63EF"/>
    <w:rsid w:val="001A6C6B"/>
    <w:rsid w:val="001A6D28"/>
    <w:rsid w:val="001A6DC3"/>
    <w:rsid w:val="001A78B7"/>
    <w:rsid w:val="001B01BE"/>
    <w:rsid w:val="001B0881"/>
    <w:rsid w:val="001B0CFF"/>
    <w:rsid w:val="001B0D60"/>
    <w:rsid w:val="001B0DDF"/>
    <w:rsid w:val="001B10DA"/>
    <w:rsid w:val="001B163F"/>
    <w:rsid w:val="001B16AF"/>
    <w:rsid w:val="001B17BF"/>
    <w:rsid w:val="001B21EC"/>
    <w:rsid w:val="001B2698"/>
    <w:rsid w:val="001B2740"/>
    <w:rsid w:val="001B3210"/>
    <w:rsid w:val="001B3A53"/>
    <w:rsid w:val="001B4AE9"/>
    <w:rsid w:val="001B54D7"/>
    <w:rsid w:val="001B5615"/>
    <w:rsid w:val="001B6392"/>
    <w:rsid w:val="001B6EBA"/>
    <w:rsid w:val="001B71B4"/>
    <w:rsid w:val="001B790A"/>
    <w:rsid w:val="001B7CAE"/>
    <w:rsid w:val="001C12B8"/>
    <w:rsid w:val="001C1D22"/>
    <w:rsid w:val="001C1F4A"/>
    <w:rsid w:val="001C24AA"/>
    <w:rsid w:val="001C28FD"/>
    <w:rsid w:val="001C2A3B"/>
    <w:rsid w:val="001C2A3E"/>
    <w:rsid w:val="001C2F6F"/>
    <w:rsid w:val="001C33D6"/>
    <w:rsid w:val="001C3648"/>
    <w:rsid w:val="001C3B0B"/>
    <w:rsid w:val="001C3BA1"/>
    <w:rsid w:val="001C4084"/>
    <w:rsid w:val="001C484B"/>
    <w:rsid w:val="001C4BF6"/>
    <w:rsid w:val="001C537A"/>
    <w:rsid w:val="001C62F6"/>
    <w:rsid w:val="001C6AAC"/>
    <w:rsid w:val="001C6CF1"/>
    <w:rsid w:val="001C6CFF"/>
    <w:rsid w:val="001C701B"/>
    <w:rsid w:val="001D0772"/>
    <w:rsid w:val="001D078D"/>
    <w:rsid w:val="001D0806"/>
    <w:rsid w:val="001D0873"/>
    <w:rsid w:val="001D1259"/>
    <w:rsid w:val="001D12E9"/>
    <w:rsid w:val="001D1483"/>
    <w:rsid w:val="001D1605"/>
    <w:rsid w:val="001D1DCA"/>
    <w:rsid w:val="001D1FCC"/>
    <w:rsid w:val="001D2391"/>
    <w:rsid w:val="001D4800"/>
    <w:rsid w:val="001D498B"/>
    <w:rsid w:val="001D4D2F"/>
    <w:rsid w:val="001D5669"/>
    <w:rsid w:val="001D7AF0"/>
    <w:rsid w:val="001E02C0"/>
    <w:rsid w:val="001E0D61"/>
    <w:rsid w:val="001E0FD6"/>
    <w:rsid w:val="001E122C"/>
    <w:rsid w:val="001E127D"/>
    <w:rsid w:val="001E17BF"/>
    <w:rsid w:val="001E1D25"/>
    <w:rsid w:val="001E1F24"/>
    <w:rsid w:val="001E1FEC"/>
    <w:rsid w:val="001E212B"/>
    <w:rsid w:val="001E29AC"/>
    <w:rsid w:val="001E2B99"/>
    <w:rsid w:val="001E2C49"/>
    <w:rsid w:val="001E2D04"/>
    <w:rsid w:val="001E3448"/>
    <w:rsid w:val="001E36D7"/>
    <w:rsid w:val="001E50F5"/>
    <w:rsid w:val="001E6016"/>
    <w:rsid w:val="001E60F1"/>
    <w:rsid w:val="001E6A04"/>
    <w:rsid w:val="001E78E4"/>
    <w:rsid w:val="001E7E42"/>
    <w:rsid w:val="001E7EBF"/>
    <w:rsid w:val="001F0089"/>
    <w:rsid w:val="001F0157"/>
    <w:rsid w:val="001F0A15"/>
    <w:rsid w:val="001F0C26"/>
    <w:rsid w:val="001F134C"/>
    <w:rsid w:val="001F1EA3"/>
    <w:rsid w:val="001F1F48"/>
    <w:rsid w:val="001F2188"/>
    <w:rsid w:val="001F267E"/>
    <w:rsid w:val="001F3E66"/>
    <w:rsid w:val="001F5548"/>
    <w:rsid w:val="001F6032"/>
    <w:rsid w:val="001F621C"/>
    <w:rsid w:val="002003CA"/>
    <w:rsid w:val="00200410"/>
    <w:rsid w:val="00201015"/>
    <w:rsid w:val="00201390"/>
    <w:rsid w:val="00201A51"/>
    <w:rsid w:val="00201B17"/>
    <w:rsid w:val="002024E0"/>
    <w:rsid w:val="002027A5"/>
    <w:rsid w:val="00202C25"/>
    <w:rsid w:val="00203CBC"/>
    <w:rsid w:val="00204019"/>
    <w:rsid w:val="00204399"/>
    <w:rsid w:val="0020477C"/>
    <w:rsid w:val="0020522B"/>
    <w:rsid w:val="00205B1B"/>
    <w:rsid w:val="00205BB4"/>
    <w:rsid w:val="00205EB5"/>
    <w:rsid w:val="002060E7"/>
    <w:rsid w:val="00206735"/>
    <w:rsid w:val="00207745"/>
    <w:rsid w:val="00207F67"/>
    <w:rsid w:val="00210246"/>
    <w:rsid w:val="00210B28"/>
    <w:rsid w:val="00210CA1"/>
    <w:rsid w:val="002116FF"/>
    <w:rsid w:val="00211921"/>
    <w:rsid w:val="00212F27"/>
    <w:rsid w:val="0021315C"/>
    <w:rsid w:val="00213694"/>
    <w:rsid w:val="00213725"/>
    <w:rsid w:val="00213E6B"/>
    <w:rsid w:val="00214589"/>
    <w:rsid w:val="002146B8"/>
    <w:rsid w:val="00215577"/>
    <w:rsid w:val="002159B9"/>
    <w:rsid w:val="00216552"/>
    <w:rsid w:val="00217719"/>
    <w:rsid w:val="00217850"/>
    <w:rsid w:val="0021799B"/>
    <w:rsid w:val="00217C8A"/>
    <w:rsid w:val="00217D3D"/>
    <w:rsid w:val="002207BE"/>
    <w:rsid w:val="00221050"/>
    <w:rsid w:val="00221686"/>
    <w:rsid w:val="00221EBF"/>
    <w:rsid w:val="0022268F"/>
    <w:rsid w:val="002229A6"/>
    <w:rsid w:val="00223816"/>
    <w:rsid w:val="00223927"/>
    <w:rsid w:val="00223EFE"/>
    <w:rsid w:val="0022461C"/>
    <w:rsid w:val="002246B3"/>
    <w:rsid w:val="00224FB1"/>
    <w:rsid w:val="002263AB"/>
    <w:rsid w:val="002267D8"/>
    <w:rsid w:val="00227329"/>
    <w:rsid w:val="0022794D"/>
    <w:rsid w:val="00227E66"/>
    <w:rsid w:val="00227E7D"/>
    <w:rsid w:val="00230DC2"/>
    <w:rsid w:val="002317DC"/>
    <w:rsid w:val="002324C8"/>
    <w:rsid w:val="00232589"/>
    <w:rsid w:val="0023282A"/>
    <w:rsid w:val="002329E3"/>
    <w:rsid w:val="00232B90"/>
    <w:rsid w:val="0023308B"/>
    <w:rsid w:val="002331B3"/>
    <w:rsid w:val="00233E19"/>
    <w:rsid w:val="00233EF7"/>
    <w:rsid w:val="0023468C"/>
    <w:rsid w:val="00234EF4"/>
    <w:rsid w:val="00234F62"/>
    <w:rsid w:val="002359F6"/>
    <w:rsid w:val="002361AB"/>
    <w:rsid w:val="00236473"/>
    <w:rsid w:val="00236C72"/>
    <w:rsid w:val="00237C99"/>
    <w:rsid w:val="00240180"/>
    <w:rsid w:val="002406A2"/>
    <w:rsid w:val="0024181B"/>
    <w:rsid w:val="002419C1"/>
    <w:rsid w:val="00241AF3"/>
    <w:rsid w:val="00241F6A"/>
    <w:rsid w:val="00242636"/>
    <w:rsid w:val="00243107"/>
    <w:rsid w:val="00243218"/>
    <w:rsid w:val="00243B54"/>
    <w:rsid w:val="00243E97"/>
    <w:rsid w:val="002447D3"/>
    <w:rsid w:val="002449F2"/>
    <w:rsid w:val="00244E56"/>
    <w:rsid w:val="0024539D"/>
    <w:rsid w:val="002465C5"/>
    <w:rsid w:val="00246C58"/>
    <w:rsid w:val="002479A8"/>
    <w:rsid w:val="00250393"/>
    <w:rsid w:val="002504D8"/>
    <w:rsid w:val="002504F6"/>
    <w:rsid w:val="002505A9"/>
    <w:rsid w:val="002509DF"/>
    <w:rsid w:val="00250A1C"/>
    <w:rsid w:val="002519CA"/>
    <w:rsid w:val="0025265D"/>
    <w:rsid w:val="002530A9"/>
    <w:rsid w:val="002530F3"/>
    <w:rsid w:val="00253195"/>
    <w:rsid w:val="002536DF"/>
    <w:rsid w:val="00254426"/>
    <w:rsid w:val="002544FB"/>
    <w:rsid w:val="00254D4F"/>
    <w:rsid w:val="0025778C"/>
    <w:rsid w:val="00257C67"/>
    <w:rsid w:val="00260B55"/>
    <w:rsid w:val="00260E35"/>
    <w:rsid w:val="002611DF"/>
    <w:rsid w:val="002612B1"/>
    <w:rsid w:val="00261713"/>
    <w:rsid w:val="0026256D"/>
    <w:rsid w:val="0026299B"/>
    <w:rsid w:val="00262D36"/>
    <w:rsid w:val="00263464"/>
    <w:rsid w:val="0026369B"/>
    <w:rsid w:val="00263BEC"/>
    <w:rsid w:val="00263CDA"/>
    <w:rsid w:val="00264131"/>
    <w:rsid w:val="00264978"/>
    <w:rsid w:val="0026611B"/>
    <w:rsid w:val="00266A2C"/>
    <w:rsid w:val="0026794A"/>
    <w:rsid w:val="00267CA3"/>
    <w:rsid w:val="0027015B"/>
    <w:rsid w:val="00270AAF"/>
    <w:rsid w:val="00270B44"/>
    <w:rsid w:val="00270F66"/>
    <w:rsid w:val="00271460"/>
    <w:rsid w:val="00271E24"/>
    <w:rsid w:val="0027286D"/>
    <w:rsid w:val="00272B45"/>
    <w:rsid w:val="00273149"/>
    <w:rsid w:val="002731CA"/>
    <w:rsid w:val="00273DF7"/>
    <w:rsid w:val="00274691"/>
    <w:rsid w:val="00274C82"/>
    <w:rsid w:val="00274C8A"/>
    <w:rsid w:val="00274EAA"/>
    <w:rsid w:val="00275199"/>
    <w:rsid w:val="002753E0"/>
    <w:rsid w:val="002758F5"/>
    <w:rsid w:val="00275BF4"/>
    <w:rsid w:val="00275FD7"/>
    <w:rsid w:val="002760E0"/>
    <w:rsid w:val="0027662B"/>
    <w:rsid w:val="00276C39"/>
    <w:rsid w:val="00277193"/>
    <w:rsid w:val="002776F9"/>
    <w:rsid w:val="00280315"/>
    <w:rsid w:val="002805D8"/>
    <w:rsid w:val="00280936"/>
    <w:rsid w:val="00280A1D"/>
    <w:rsid w:val="002819E9"/>
    <w:rsid w:val="00281ED5"/>
    <w:rsid w:val="0028202B"/>
    <w:rsid w:val="002821E5"/>
    <w:rsid w:val="002829A2"/>
    <w:rsid w:val="00282A0D"/>
    <w:rsid w:val="002831FF"/>
    <w:rsid w:val="00284CB7"/>
    <w:rsid w:val="00284DDF"/>
    <w:rsid w:val="00285AB7"/>
    <w:rsid w:val="00285DEF"/>
    <w:rsid w:val="00286028"/>
    <w:rsid w:val="0028607E"/>
    <w:rsid w:val="00286131"/>
    <w:rsid w:val="00287456"/>
    <w:rsid w:val="00287532"/>
    <w:rsid w:val="002879CE"/>
    <w:rsid w:val="00290905"/>
    <w:rsid w:val="00290980"/>
    <w:rsid w:val="002909E3"/>
    <w:rsid w:val="00290B72"/>
    <w:rsid w:val="00290CE9"/>
    <w:rsid w:val="00291706"/>
    <w:rsid w:val="00291CC6"/>
    <w:rsid w:val="002925B1"/>
    <w:rsid w:val="002928ED"/>
    <w:rsid w:val="00292A45"/>
    <w:rsid w:val="00292BCC"/>
    <w:rsid w:val="00292D46"/>
    <w:rsid w:val="00292EFD"/>
    <w:rsid w:val="0029389D"/>
    <w:rsid w:val="00294575"/>
    <w:rsid w:val="00295D85"/>
    <w:rsid w:val="002961E7"/>
    <w:rsid w:val="00296C5B"/>
    <w:rsid w:val="002970EB"/>
    <w:rsid w:val="0029742F"/>
    <w:rsid w:val="00297513"/>
    <w:rsid w:val="00297523"/>
    <w:rsid w:val="0029755C"/>
    <w:rsid w:val="00297E83"/>
    <w:rsid w:val="002A0475"/>
    <w:rsid w:val="002A0C1A"/>
    <w:rsid w:val="002A13D2"/>
    <w:rsid w:val="002A2241"/>
    <w:rsid w:val="002A2362"/>
    <w:rsid w:val="002A3793"/>
    <w:rsid w:val="002A39E3"/>
    <w:rsid w:val="002A3C43"/>
    <w:rsid w:val="002A4DA6"/>
    <w:rsid w:val="002A59F4"/>
    <w:rsid w:val="002A5A24"/>
    <w:rsid w:val="002A5A5F"/>
    <w:rsid w:val="002A5B1E"/>
    <w:rsid w:val="002A60C5"/>
    <w:rsid w:val="002A6328"/>
    <w:rsid w:val="002A6E61"/>
    <w:rsid w:val="002A6FC9"/>
    <w:rsid w:val="002B0173"/>
    <w:rsid w:val="002B02A2"/>
    <w:rsid w:val="002B0F84"/>
    <w:rsid w:val="002B186E"/>
    <w:rsid w:val="002B1CBF"/>
    <w:rsid w:val="002B1E01"/>
    <w:rsid w:val="002B1EDB"/>
    <w:rsid w:val="002B22A4"/>
    <w:rsid w:val="002B2C51"/>
    <w:rsid w:val="002B34C2"/>
    <w:rsid w:val="002B3752"/>
    <w:rsid w:val="002B39CE"/>
    <w:rsid w:val="002B42D6"/>
    <w:rsid w:val="002B4622"/>
    <w:rsid w:val="002B4811"/>
    <w:rsid w:val="002B4DAD"/>
    <w:rsid w:val="002B53E6"/>
    <w:rsid w:val="002B5474"/>
    <w:rsid w:val="002B55D5"/>
    <w:rsid w:val="002B5B03"/>
    <w:rsid w:val="002B5F12"/>
    <w:rsid w:val="002B6173"/>
    <w:rsid w:val="002B61B7"/>
    <w:rsid w:val="002B641F"/>
    <w:rsid w:val="002B6A23"/>
    <w:rsid w:val="002B6E40"/>
    <w:rsid w:val="002B7018"/>
    <w:rsid w:val="002B72A8"/>
    <w:rsid w:val="002B72FE"/>
    <w:rsid w:val="002B75D6"/>
    <w:rsid w:val="002B7CAE"/>
    <w:rsid w:val="002B7E2B"/>
    <w:rsid w:val="002C09A5"/>
    <w:rsid w:val="002C0F3C"/>
    <w:rsid w:val="002C15A0"/>
    <w:rsid w:val="002C1CF5"/>
    <w:rsid w:val="002C20E7"/>
    <w:rsid w:val="002C2808"/>
    <w:rsid w:val="002C312E"/>
    <w:rsid w:val="002C3774"/>
    <w:rsid w:val="002C3846"/>
    <w:rsid w:val="002C3FEB"/>
    <w:rsid w:val="002C4201"/>
    <w:rsid w:val="002C486B"/>
    <w:rsid w:val="002C543D"/>
    <w:rsid w:val="002C5BA9"/>
    <w:rsid w:val="002C6665"/>
    <w:rsid w:val="002C773E"/>
    <w:rsid w:val="002D0702"/>
    <w:rsid w:val="002D108C"/>
    <w:rsid w:val="002D1298"/>
    <w:rsid w:val="002D1C07"/>
    <w:rsid w:val="002D1FC1"/>
    <w:rsid w:val="002D21D0"/>
    <w:rsid w:val="002D2227"/>
    <w:rsid w:val="002D27B0"/>
    <w:rsid w:val="002D310F"/>
    <w:rsid w:val="002D37E7"/>
    <w:rsid w:val="002D46AA"/>
    <w:rsid w:val="002D4C95"/>
    <w:rsid w:val="002D510A"/>
    <w:rsid w:val="002D5B13"/>
    <w:rsid w:val="002D5E32"/>
    <w:rsid w:val="002D6BE5"/>
    <w:rsid w:val="002D6D4E"/>
    <w:rsid w:val="002D6DF8"/>
    <w:rsid w:val="002D6F4D"/>
    <w:rsid w:val="002D7472"/>
    <w:rsid w:val="002D7690"/>
    <w:rsid w:val="002D7707"/>
    <w:rsid w:val="002D7C07"/>
    <w:rsid w:val="002E02B9"/>
    <w:rsid w:val="002E0693"/>
    <w:rsid w:val="002E1063"/>
    <w:rsid w:val="002E12FF"/>
    <w:rsid w:val="002E14A1"/>
    <w:rsid w:val="002E1B95"/>
    <w:rsid w:val="002E210F"/>
    <w:rsid w:val="002E217A"/>
    <w:rsid w:val="002E234C"/>
    <w:rsid w:val="002E29EB"/>
    <w:rsid w:val="002E2F3A"/>
    <w:rsid w:val="002E380D"/>
    <w:rsid w:val="002E411A"/>
    <w:rsid w:val="002E473D"/>
    <w:rsid w:val="002E4B0D"/>
    <w:rsid w:val="002E4DD1"/>
    <w:rsid w:val="002E4DF0"/>
    <w:rsid w:val="002E50E7"/>
    <w:rsid w:val="002E5523"/>
    <w:rsid w:val="002E5C43"/>
    <w:rsid w:val="002E60E9"/>
    <w:rsid w:val="002E675A"/>
    <w:rsid w:val="002E6969"/>
    <w:rsid w:val="002E6A13"/>
    <w:rsid w:val="002E6BB3"/>
    <w:rsid w:val="002E6DFE"/>
    <w:rsid w:val="002E6FA3"/>
    <w:rsid w:val="002E7AD5"/>
    <w:rsid w:val="002F02BD"/>
    <w:rsid w:val="002F073F"/>
    <w:rsid w:val="002F0BD0"/>
    <w:rsid w:val="002F153E"/>
    <w:rsid w:val="002F1B97"/>
    <w:rsid w:val="002F2026"/>
    <w:rsid w:val="002F2E22"/>
    <w:rsid w:val="002F2F1E"/>
    <w:rsid w:val="002F3135"/>
    <w:rsid w:val="002F374E"/>
    <w:rsid w:val="002F3C9B"/>
    <w:rsid w:val="002F4B4B"/>
    <w:rsid w:val="002F4BF4"/>
    <w:rsid w:val="002F4E93"/>
    <w:rsid w:val="002F520B"/>
    <w:rsid w:val="002F59CB"/>
    <w:rsid w:val="002F5A0C"/>
    <w:rsid w:val="002F5A56"/>
    <w:rsid w:val="002F5C2D"/>
    <w:rsid w:val="002F5D5B"/>
    <w:rsid w:val="002F6E31"/>
    <w:rsid w:val="002F7561"/>
    <w:rsid w:val="002F76E8"/>
    <w:rsid w:val="003006E1"/>
    <w:rsid w:val="00300D91"/>
    <w:rsid w:val="00301414"/>
    <w:rsid w:val="003028A7"/>
    <w:rsid w:val="00302B87"/>
    <w:rsid w:val="0030308B"/>
    <w:rsid w:val="00303332"/>
    <w:rsid w:val="003033E7"/>
    <w:rsid w:val="00303B6B"/>
    <w:rsid w:val="00303F50"/>
    <w:rsid w:val="003049D0"/>
    <w:rsid w:val="00304F83"/>
    <w:rsid w:val="00305231"/>
    <w:rsid w:val="003059E0"/>
    <w:rsid w:val="00306592"/>
    <w:rsid w:val="0030685C"/>
    <w:rsid w:val="00306A9F"/>
    <w:rsid w:val="00306F00"/>
    <w:rsid w:val="0030776B"/>
    <w:rsid w:val="00307FC4"/>
    <w:rsid w:val="003101BE"/>
    <w:rsid w:val="003103D1"/>
    <w:rsid w:val="00311B3A"/>
    <w:rsid w:val="0031249B"/>
    <w:rsid w:val="003125CB"/>
    <w:rsid w:val="00313261"/>
    <w:rsid w:val="003132E8"/>
    <w:rsid w:val="003133E6"/>
    <w:rsid w:val="0031359C"/>
    <w:rsid w:val="00313912"/>
    <w:rsid w:val="00313931"/>
    <w:rsid w:val="00314249"/>
    <w:rsid w:val="003142F9"/>
    <w:rsid w:val="00314BA1"/>
    <w:rsid w:val="003153A8"/>
    <w:rsid w:val="003158DE"/>
    <w:rsid w:val="00315FB9"/>
    <w:rsid w:val="00315FE7"/>
    <w:rsid w:val="003160ED"/>
    <w:rsid w:val="00316186"/>
    <w:rsid w:val="0031671B"/>
    <w:rsid w:val="00317BC7"/>
    <w:rsid w:val="00320FE9"/>
    <w:rsid w:val="003214F6"/>
    <w:rsid w:val="003218E2"/>
    <w:rsid w:val="00321CAA"/>
    <w:rsid w:val="00321D28"/>
    <w:rsid w:val="00322263"/>
    <w:rsid w:val="003225B0"/>
    <w:rsid w:val="00323924"/>
    <w:rsid w:val="00323F41"/>
    <w:rsid w:val="003240EF"/>
    <w:rsid w:val="003244D6"/>
    <w:rsid w:val="00324863"/>
    <w:rsid w:val="00325143"/>
    <w:rsid w:val="003252D6"/>
    <w:rsid w:val="0032640F"/>
    <w:rsid w:val="00326781"/>
    <w:rsid w:val="00326A7D"/>
    <w:rsid w:val="00326BB1"/>
    <w:rsid w:val="00327187"/>
    <w:rsid w:val="00327671"/>
    <w:rsid w:val="003278C3"/>
    <w:rsid w:val="003301F7"/>
    <w:rsid w:val="003302EA"/>
    <w:rsid w:val="00330D41"/>
    <w:rsid w:val="003312B9"/>
    <w:rsid w:val="003317C9"/>
    <w:rsid w:val="00331DFF"/>
    <w:rsid w:val="00332580"/>
    <w:rsid w:val="0033296C"/>
    <w:rsid w:val="0033317B"/>
    <w:rsid w:val="00333D5D"/>
    <w:rsid w:val="003340C0"/>
    <w:rsid w:val="0033428B"/>
    <w:rsid w:val="00334697"/>
    <w:rsid w:val="00334AEA"/>
    <w:rsid w:val="003353B8"/>
    <w:rsid w:val="0033572E"/>
    <w:rsid w:val="003370D3"/>
    <w:rsid w:val="003370ED"/>
    <w:rsid w:val="0033799C"/>
    <w:rsid w:val="00337F9C"/>
    <w:rsid w:val="00340603"/>
    <w:rsid w:val="00340646"/>
    <w:rsid w:val="00341426"/>
    <w:rsid w:val="00341656"/>
    <w:rsid w:val="003430C8"/>
    <w:rsid w:val="00343144"/>
    <w:rsid w:val="003433A1"/>
    <w:rsid w:val="003444C3"/>
    <w:rsid w:val="00344C57"/>
    <w:rsid w:val="00344F53"/>
    <w:rsid w:val="003450B3"/>
    <w:rsid w:val="00345C49"/>
    <w:rsid w:val="00345FE0"/>
    <w:rsid w:val="003469A8"/>
    <w:rsid w:val="003469E2"/>
    <w:rsid w:val="00346A83"/>
    <w:rsid w:val="00347012"/>
    <w:rsid w:val="003475A2"/>
    <w:rsid w:val="0034764F"/>
    <w:rsid w:val="003476A8"/>
    <w:rsid w:val="003479B8"/>
    <w:rsid w:val="00347ED9"/>
    <w:rsid w:val="00347F4C"/>
    <w:rsid w:val="00350126"/>
    <w:rsid w:val="00350762"/>
    <w:rsid w:val="00350A5B"/>
    <w:rsid w:val="00350FEA"/>
    <w:rsid w:val="0035129B"/>
    <w:rsid w:val="0035164C"/>
    <w:rsid w:val="00351F04"/>
    <w:rsid w:val="003528B4"/>
    <w:rsid w:val="00353523"/>
    <w:rsid w:val="00353FBA"/>
    <w:rsid w:val="003541E4"/>
    <w:rsid w:val="003549BC"/>
    <w:rsid w:val="00354C40"/>
    <w:rsid w:val="0035541B"/>
    <w:rsid w:val="003555A0"/>
    <w:rsid w:val="00355610"/>
    <w:rsid w:val="00355F45"/>
    <w:rsid w:val="00356F08"/>
    <w:rsid w:val="0035701D"/>
    <w:rsid w:val="00357247"/>
    <w:rsid w:val="003572A5"/>
    <w:rsid w:val="00357CE1"/>
    <w:rsid w:val="003606B1"/>
    <w:rsid w:val="00360714"/>
    <w:rsid w:val="00360D97"/>
    <w:rsid w:val="0036167E"/>
    <w:rsid w:val="00362628"/>
    <w:rsid w:val="00363CC8"/>
    <w:rsid w:val="00363F4F"/>
    <w:rsid w:val="0036408B"/>
    <w:rsid w:val="003643E4"/>
    <w:rsid w:val="00364B6C"/>
    <w:rsid w:val="00364D5A"/>
    <w:rsid w:val="00364DC6"/>
    <w:rsid w:val="00365175"/>
    <w:rsid w:val="00365E1A"/>
    <w:rsid w:val="00366266"/>
    <w:rsid w:val="0036758A"/>
    <w:rsid w:val="00367BE9"/>
    <w:rsid w:val="00372C57"/>
    <w:rsid w:val="00373040"/>
    <w:rsid w:val="0037347E"/>
    <w:rsid w:val="0037349E"/>
    <w:rsid w:val="003740C0"/>
    <w:rsid w:val="0037465D"/>
    <w:rsid w:val="00375516"/>
    <w:rsid w:val="00375D19"/>
    <w:rsid w:val="00375EDB"/>
    <w:rsid w:val="00376019"/>
    <w:rsid w:val="00376234"/>
    <w:rsid w:val="0037652C"/>
    <w:rsid w:val="00376B5C"/>
    <w:rsid w:val="00376D66"/>
    <w:rsid w:val="00376E0F"/>
    <w:rsid w:val="0037716E"/>
    <w:rsid w:val="0037747C"/>
    <w:rsid w:val="003774C2"/>
    <w:rsid w:val="00377AD9"/>
    <w:rsid w:val="00380236"/>
    <w:rsid w:val="00380F7E"/>
    <w:rsid w:val="003810DD"/>
    <w:rsid w:val="003816E5"/>
    <w:rsid w:val="003829B5"/>
    <w:rsid w:val="00382B27"/>
    <w:rsid w:val="00383D4E"/>
    <w:rsid w:val="00383DD8"/>
    <w:rsid w:val="00383E57"/>
    <w:rsid w:val="00383F40"/>
    <w:rsid w:val="00384009"/>
    <w:rsid w:val="003842E9"/>
    <w:rsid w:val="003859ED"/>
    <w:rsid w:val="00386697"/>
    <w:rsid w:val="0038669C"/>
    <w:rsid w:val="00386E36"/>
    <w:rsid w:val="00386EB9"/>
    <w:rsid w:val="003874CE"/>
    <w:rsid w:val="0038770E"/>
    <w:rsid w:val="003879A0"/>
    <w:rsid w:val="00390888"/>
    <w:rsid w:val="00390CD3"/>
    <w:rsid w:val="00391137"/>
    <w:rsid w:val="003911BF"/>
    <w:rsid w:val="00391537"/>
    <w:rsid w:val="00391551"/>
    <w:rsid w:val="003915A9"/>
    <w:rsid w:val="0039195E"/>
    <w:rsid w:val="00391E76"/>
    <w:rsid w:val="00392B3C"/>
    <w:rsid w:val="00392B57"/>
    <w:rsid w:val="00392D3D"/>
    <w:rsid w:val="00392D7C"/>
    <w:rsid w:val="00393955"/>
    <w:rsid w:val="003940CC"/>
    <w:rsid w:val="00395124"/>
    <w:rsid w:val="00395681"/>
    <w:rsid w:val="00395F95"/>
    <w:rsid w:val="003961FC"/>
    <w:rsid w:val="00396D33"/>
    <w:rsid w:val="003971EC"/>
    <w:rsid w:val="003973F6"/>
    <w:rsid w:val="0039761F"/>
    <w:rsid w:val="00397749"/>
    <w:rsid w:val="003979F3"/>
    <w:rsid w:val="00397DDB"/>
    <w:rsid w:val="00397E81"/>
    <w:rsid w:val="003A0284"/>
    <w:rsid w:val="003A0906"/>
    <w:rsid w:val="003A1722"/>
    <w:rsid w:val="003A2154"/>
    <w:rsid w:val="003A21FA"/>
    <w:rsid w:val="003A22B5"/>
    <w:rsid w:val="003A271A"/>
    <w:rsid w:val="003A27D1"/>
    <w:rsid w:val="003A286D"/>
    <w:rsid w:val="003A2B41"/>
    <w:rsid w:val="003A2F2A"/>
    <w:rsid w:val="003A30A6"/>
    <w:rsid w:val="003A3E2A"/>
    <w:rsid w:val="003A4065"/>
    <w:rsid w:val="003A41C0"/>
    <w:rsid w:val="003A4472"/>
    <w:rsid w:val="003A4A26"/>
    <w:rsid w:val="003A4F71"/>
    <w:rsid w:val="003A5485"/>
    <w:rsid w:val="003A5726"/>
    <w:rsid w:val="003A5F7F"/>
    <w:rsid w:val="003A691F"/>
    <w:rsid w:val="003A692D"/>
    <w:rsid w:val="003A6938"/>
    <w:rsid w:val="003A70E7"/>
    <w:rsid w:val="003A71AB"/>
    <w:rsid w:val="003A7E45"/>
    <w:rsid w:val="003A7E9C"/>
    <w:rsid w:val="003B0197"/>
    <w:rsid w:val="003B067A"/>
    <w:rsid w:val="003B09FD"/>
    <w:rsid w:val="003B1D9E"/>
    <w:rsid w:val="003B2028"/>
    <w:rsid w:val="003B23DB"/>
    <w:rsid w:val="003B3A11"/>
    <w:rsid w:val="003B3FB1"/>
    <w:rsid w:val="003B441F"/>
    <w:rsid w:val="003B469C"/>
    <w:rsid w:val="003B497B"/>
    <w:rsid w:val="003B5056"/>
    <w:rsid w:val="003B56FA"/>
    <w:rsid w:val="003B5720"/>
    <w:rsid w:val="003B6624"/>
    <w:rsid w:val="003B665E"/>
    <w:rsid w:val="003B6B21"/>
    <w:rsid w:val="003B6C8E"/>
    <w:rsid w:val="003B78F3"/>
    <w:rsid w:val="003B7C5F"/>
    <w:rsid w:val="003B7FA1"/>
    <w:rsid w:val="003B7FBA"/>
    <w:rsid w:val="003C0E12"/>
    <w:rsid w:val="003C0E22"/>
    <w:rsid w:val="003C0E6E"/>
    <w:rsid w:val="003C0F09"/>
    <w:rsid w:val="003C0FDC"/>
    <w:rsid w:val="003C1129"/>
    <w:rsid w:val="003C1484"/>
    <w:rsid w:val="003C1624"/>
    <w:rsid w:val="003C168C"/>
    <w:rsid w:val="003C214D"/>
    <w:rsid w:val="003C29B5"/>
    <w:rsid w:val="003C2DE7"/>
    <w:rsid w:val="003C30B4"/>
    <w:rsid w:val="003C368C"/>
    <w:rsid w:val="003C3839"/>
    <w:rsid w:val="003C3A17"/>
    <w:rsid w:val="003C40C1"/>
    <w:rsid w:val="003C4C12"/>
    <w:rsid w:val="003C4EA1"/>
    <w:rsid w:val="003C5118"/>
    <w:rsid w:val="003C63AC"/>
    <w:rsid w:val="003C7173"/>
    <w:rsid w:val="003C7780"/>
    <w:rsid w:val="003C7961"/>
    <w:rsid w:val="003C7D24"/>
    <w:rsid w:val="003C7E8D"/>
    <w:rsid w:val="003D0525"/>
    <w:rsid w:val="003D17A9"/>
    <w:rsid w:val="003D1B0C"/>
    <w:rsid w:val="003D1D33"/>
    <w:rsid w:val="003D3B60"/>
    <w:rsid w:val="003D46F3"/>
    <w:rsid w:val="003D4C07"/>
    <w:rsid w:val="003D535D"/>
    <w:rsid w:val="003D5746"/>
    <w:rsid w:val="003D58B7"/>
    <w:rsid w:val="003D6C6B"/>
    <w:rsid w:val="003D78DF"/>
    <w:rsid w:val="003D791C"/>
    <w:rsid w:val="003D79C9"/>
    <w:rsid w:val="003E088C"/>
    <w:rsid w:val="003E08A9"/>
    <w:rsid w:val="003E0F93"/>
    <w:rsid w:val="003E1244"/>
    <w:rsid w:val="003E25AD"/>
    <w:rsid w:val="003E2925"/>
    <w:rsid w:val="003E3D81"/>
    <w:rsid w:val="003E4AF0"/>
    <w:rsid w:val="003E5389"/>
    <w:rsid w:val="003E5494"/>
    <w:rsid w:val="003E5C61"/>
    <w:rsid w:val="003E684C"/>
    <w:rsid w:val="003E6CA2"/>
    <w:rsid w:val="003F07F9"/>
    <w:rsid w:val="003F08A3"/>
    <w:rsid w:val="003F08B2"/>
    <w:rsid w:val="003F0B37"/>
    <w:rsid w:val="003F0F1A"/>
    <w:rsid w:val="003F1E5F"/>
    <w:rsid w:val="003F23F6"/>
    <w:rsid w:val="003F2FB9"/>
    <w:rsid w:val="003F3610"/>
    <w:rsid w:val="003F4184"/>
    <w:rsid w:val="003F5382"/>
    <w:rsid w:val="003F53C0"/>
    <w:rsid w:val="003F5ABD"/>
    <w:rsid w:val="003F5D7C"/>
    <w:rsid w:val="003F6C17"/>
    <w:rsid w:val="003F7176"/>
    <w:rsid w:val="003F77F6"/>
    <w:rsid w:val="00400811"/>
    <w:rsid w:val="00400E31"/>
    <w:rsid w:val="00400E8E"/>
    <w:rsid w:val="0040113F"/>
    <w:rsid w:val="0040187E"/>
    <w:rsid w:val="004020A2"/>
    <w:rsid w:val="00402334"/>
    <w:rsid w:val="004025BD"/>
    <w:rsid w:val="0040281B"/>
    <w:rsid w:val="00402F5F"/>
    <w:rsid w:val="0040341E"/>
    <w:rsid w:val="00403627"/>
    <w:rsid w:val="004037E6"/>
    <w:rsid w:val="0040383E"/>
    <w:rsid w:val="00403AA5"/>
    <w:rsid w:val="00403AB5"/>
    <w:rsid w:val="0040404C"/>
    <w:rsid w:val="0040437D"/>
    <w:rsid w:val="004045C0"/>
    <w:rsid w:val="00404AA4"/>
    <w:rsid w:val="00404CC4"/>
    <w:rsid w:val="00404D4A"/>
    <w:rsid w:val="00404E75"/>
    <w:rsid w:val="00404FEE"/>
    <w:rsid w:val="00405602"/>
    <w:rsid w:val="0040592C"/>
    <w:rsid w:val="00405DFA"/>
    <w:rsid w:val="00406754"/>
    <w:rsid w:val="00406EDB"/>
    <w:rsid w:val="004070B4"/>
    <w:rsid w:val="004078A8"/>
    <w:rsid w:val="00407939"/>
    <w:rsid w:val="0040798E"/>
    <w:rsid w:val="00410288"/>
    <w:rsid w:val="004105A5"/>
    <w:rsid w:val="004107E2"/>
    <w:rsid w:val="00410B1E"/>
    <w:rsid w:val="00410EF7"/>
    <w:rsid w:val="004111E1"/>
    <w:rsid w:val="004112F1"/>
    <w:rsid w:val="004114B8"/>
    <w:rsid w:val="0041306A"/>
    <w:rsid w:val="004132B3"/>
    <w:rsid w:val="00413E07"/>
    <w:rsid w:val="00413E8F"/>
    <w:rsid w:val="00414382"/>
    <w:rsid w:val="004146A7"/>
    <w:rsid w:val="004159D2"/>
    <w:rsid w:val="00415C00"/>
    <w:rsid w:val="0041678D"/>
    <w:rsid w:val="00416859"/>
    <w:rsid w:val="00416E80"/>
    <w:rsid w:val="00417293"/>
    <w:rsid w:val="0041763C"/>
    <w:rsid w:val="0042067D"/>
    <w:rsid w:val="00420923"/>
    <w:rsid w:val="00420935"/>
    <w:rsid w:val="00421299"/>
    <w:rsid w:val="00421D1B"/>
    <w:rsid w:val="00421F19"/>
    <w:rsid w:val="00422FB9"/>
    <w:rsid w:val="00423FF7"/>
    <w:rsid w:val="00424792"/>
    <w:rsid w:val="004250AC"/>
    <w:rsid w:val="00425688"/>
    <w:rsid w:val="00425759"/>
    <w:rsid w:val="00425984"/>
    <w:rsid w:val="00427336"/>
    <w:rsid w:val="00427511"/>
    <w:rsid w:val="004301D7"/>
    <w:rsid w:val="004302D7"/>
    <w:rsid w:val="00430953"/>
    <w:rsid w:val="004310A1"/>
    <w:rsid w:val="00431198"/>
    <w:rsid w:val="004319A9"/>
    <w:rsid w:val="00431B8C"/>
    <w:rsid w:val="00431BC3"/>
    <w:rsid w:val="00432220"/>
    <w:rsid w:val="004324D2"/>
    <w:rsid w:val="00432A1B"/>
    <w:rsid w:val="00432B4C"/>
    <w:rsid w:val="00432BA2"/>
    <w:rsid w:val="00432DF8"/>
    <w:rsid w:val="004334AC"/>
    <w:rsid w:val="00433C4F"/>
    <w:rsid w:val="00434019"/>
    <w:rsid w:val="00434906"/>
    <w:rsid w:val="00434C06"/>
    <w:rsid w:val="004359B5"/>
    <w:rsid w:val="00435AAB"/>
    <w:rsid w:val="00435D01"/>
    <w:rsid w:val="00435D86"/>
    <w:rsid w:val="004364BE"/>
    <w:rsid w:val="00436951"/>
    <w:rsid w:val="00436A4E"/>
    <w:rsid w:val="00437ADB"/>
    <w:rsid w:val="00437F28"/>
    <w:rsid w:val="004409B3"/>
    <w:rsid w:val="004409CC"/>
    <w:rsid w:val="0044139B"/>
    <w:rsid w:val="00441CA4"/>
    <w:rsid w:val="004422CC"/>
    <w:rsid w:val="00443409"/>
    <w:rsid w:val="00443822"/>
    <w:rsid w:val="004439B6"/>
    <w:rsid w:val="00444476"/>
    <w:rsid w:val="00444DEA"/>
    <w:rsid w:val="00445338"/>
    <w:rsid w:val="00445368"/>
    <w:rsid w:val="00445D87"/>
    <w:rsid w:val="00446B75"/>
    <w:rsid w:val="00446D03"/>
    <w:rsid w:val="0044710D"/>
    <w:rsid w:val="00447770"/>
    <w:rsid w:val="00447930"/>
    <w:rsid w:val="00450084"/>
    <w:rsid w:val="004501BB"/>
    <w:rsid w:val="00450421"/>
    <w:rsid w:val="00450942"/>
    <w:rsid w:val="00450E12"/>
    <w:rsid w:val="00450EB5"/>
    <w:rsid w:val="00451105"/>
    <w:rsid w:val="0045167F"/>
    <w:rsid w:val="00451E02"/>
    <w:rsid w:val="00452392"/>
    <w:rsid w:val="004538B9"/>
    <w:rsid w:val="00453D1E"/>
    <w:rsid w:val="00453E6F"/>
    <w:rsid w:val="004544C1"/>
    <w:rsid w:val="004545A3"/>
    <w:rsid w:val="00454DF8"/>
    <w:rsid w:val="00455757"/>
    <w:rsid w:val="00455905"/>
    <w:rsid w:val="0045658C"/>
    <w:rsid w:val="00456A09"/>
    <w:rsid w:val="00456B93"/>
    <w:rsid w:val="00456BA2"/>
    <w:rsid w:val="00456EDD"/>
    <w:rsid w:val="00457710"/>
    <w:rsid w:val="004604B6"/>
    <w:rsid w:val="00460635"/>
    <w:rsid w:val="0046084D"/>
    <w:rsid w:val="0046094D"/>
    <w:rsid w:val="00460A67"/>
    <w:rsid w:val="00460F9F"/>
    <w:rsid w:val="00462592"/>
    <w:rsid w:val="004627CC"/>
    <w:rsid w:val="004629B2"/>
    <w:rsid w:val="004631C7"/>
    <w:rsid w:val="0046352B"/>
    <w:rsid w:val="00463640"/>
    <w:rsid w:val="00463D1C"/>
    <w:rsid w:val="00463F8C"/>
    <w:rsid w:val="00464861"/>
    <w:rsid w:val="00464BF4"/>
    <w:rsid w:val="00465A4C"/>
    <w:rsid w:val="00465C8A"/>
    <w:rsid w:val="00465E0A"/>
    <w:rsid w:val="004663D4"/>
    <w:rsid w:val="0046648B"/>
    <w:rsid w:val="0046649F"/>
    <w:rsid w:val="00466EBC"/>
    <w:rsid w:val="00467F55"/>
    <w:rsid w:val="0047013F"/>
    <w:rsid w:val="00470877"/>
    <w:rsid w:val="00470C22"/>
    <w:rsid w:val="00471228"/>
    <w:rsid w:val="004716C8"/>
    <w:rsid w:val="0047182D"/>
    <w:rsid w:val="00471D18"/>
    <w:rsid w:val="00472404"/>
    <w:rsid w:val="00472844"/>
    <w:rsid w:val="00473486"/>
    <w:rsid w:val="0047365B"/>
    <w:rsid w:val="00473FD5"/>
    <w:rsid w:val="004749AD"/>
    <w:rsid w:val="00475ED0"/>
    <w:rsid w:val="00475FFB"/>
    <w:rsid w:val="004767BD"/>
    <w:rsid w:val="0047686B"/>
    <w:rsid w:val="0047788F"/>
    <w:rsid w:val="00477A6E"/>
    <w:rsid w:val="00477FAE"/>
    <w:rsid w:val="00480A63"/>
    <w:rsid w:val="004812AE"/>
    <w:rsid w:val="00481349"/>
    <w:rsid w:val="00481373"/>
    <w:rsid w:val="00481A34"/>
    <w:rsid w:val="00482189"/>
    <w:rsid w:val="00482447"/>
    <w:rsid w:val="004827F3"/>
    <w:rsid w:val="00482B2B"/>
    <w:rsid w:val="004830D7"/>
    <w:rsid w:val="00483814"/>
    <w:rsid w:val="004843D2"/>
    <w:rsid w:val="00484934"/>
    <w:rsid w:val="00484A2C"/>
    <w:rsid w:val="00484C27"/>
    <w:rsid w:val="00484DEC"/>
    <w:rsid w:val="00484E00"/>
    <w:rsid w:val="004863E0"/>
    <w:rsid w:val="0048688F"/>
    <w:rsid w:val="00486F42"/>
    <w:rsid w:val="00487041"/>
    <w:rsid w:val="00487486"/>
    <w:rsid w:val="00487515"/>
    <w:rsid w:val="0049001F"/>
    <w:rsid w:val="004901A3"/>
    <w:rsid w:val="004901FC"/>
    <w:rsid w:val="004904A9"/>
    <w:rsid w:val="004909D1"/>
    <w:rsid w:val="00491A5B"/>
    <w:rsid w:val="00492996"/>
    <w:rsid w:val="004929B3"/>
    <w:rsid w:val="00492A83"/>
    <w:rsid w:val="00493C8D"/>
    <w:rsid w:val="00493E99"/>
    <w:rsid w:val="00493F3A"/>
    <w:rsid w:val="00494BB8"/>
    <w:rsid w:val="004957F4"/>
    <w:rsid w:val="00496A45"/>
    <w:rsid w:val="00496BA9"/>
    <w:rsid w:val="00496FA1"/>
    <w:rsid w:val="0049759D"/>
    <w:rsid w:val="0049786B"/>
    <w:rsid w:val="004A043E"/>
    <w:rsid w:val="004A08BB"/>
    <w:rsid w:val="004A0992"/>
    <w:rsid w:val="004A0B27"/>
    <w:rsid w:val="004A0D63"/>
    <w:rsid w:val="004A1066"/>
    <w:rsid w:val="004A12E3"/>
    <w:rsid w:val="004A18BD"/>
    <w:rsid w:val="004A1D77"/>
    <w:rsid w:val="004A2023"/>
    <w:rsid w:val="004A2040"/>
    <w:rsid w:val="004A2100"/>
    <w:rsid w:val="004A24C2"/>
    <w:rsid w:val="004A2563"/>
    <w:rsid w:val="004A3573"/>
    <w:rsid w:val="004A3AB2"/>
    <w:rsid w:val="004A4770"/>
    <w:rsid w:val="004A528D"/>
    <w:rsid w:val="004A53EE"/>
    <w:rsid w:val="004A580F"/>
    <w:rsid w:val="004A664E"/>
    <w:rsid w:val="004A6F4D"/>
    <w:rsid w:val="004A7015"/>
    <w:rsid w:val="004B01B3"/>
    <w:rsid w:val="004B05C2"/>
    <w:rsid w:val="004B130F"/>
    <w:rsid w:val="004B1725"/>
    <w:rsid w:val="004B2454"/>
    <w:rsid w:val="004B2843"/>
    <w:rsid w:val="004B2BFE"/>
    <w:rsid w:val="004B3228"/>
    <w:rsid w:val="004B3395"/>
    <w:rsid w:val="004B33B2"/>
    <w:rsid w:val="004B33D4"/>
    <w:rsid w:val="004B3BB7"/>
    <w:rsid w:val="004B4841"/>
    <w:rsid w:val="004B4B1F"/>
    <w:rsid w:val="004B4E38"/>
    <w:rsid w:val="004B54AE"/>
    <w:rsid w:val="004B57B1"/>
    <w:rsid w:val="004B5935"/>
    <w:rsid w:val="004B5F14"/>
    <w:rsid w:val="004B6030"/>
    <w:rsid w:val="004B6675"/>
    <w:rsid w:val="004B6F46"/>
    <w:rsid w:val="004B6FBF"/>
    <w:rsid w:val="004B73AF"/>
    <w:rsid w:val="004B7920"/>
    <w:rsid w:val="004B7A80"/>
    <w:rsid w:val="004B7C3F"/>
    <w:rsid w:val="004B7D84"/>
    <w:rsid w:val="004C0138"/>
    <w:rsid w:val="004C0AE1"/>
    <w:rsid w:val="004C0BF6"/>
    <w:rsid w:val="004C0D55"/>
    <w:rsid w:val="004C0DBC"/>
    <w:rsid w:val="004C156B"/>
    <w:rsid w:val="004C22B8"/>
    <w:rsid w:val="004C2770"/>
    <w:rsid w:val="004C292B"/>
    <w:rsid w:val="004C2A7A"/>
    <w:rsid w:val="004C2B6B"/>
    <w:rsid w:val="004C2CB4"/>
    <w:rsid w:val="004C3058"/>
    <w:rsid w:val="004C35FD"/>
    <w:rsid w:val="004C4463"/>
    <w:rsid w:val="004C5F39"/>
    <w:rsid w:val="004C658F"/>
    <w:rsid w:val="004C6622"/>
    <w:rsid w:val="004C6CC8"/>
    <w:rsid w:val="004C6D00"/>
    <w:rsid w:val="004C6E6E"/>
    <w:rsid w:val="004C7797"/>
    <w:rsid w:val="004D0C8B"/>
    <w:rsid w:val="004D0D06"/>
    <w:rsid w:val="004D1A4D"/>
    <w:rsid w:val="004D1A77"/>
    <w:rsid w:val="004D2372"/>
    <w:rsid w:val="004D2535"/>
    <w:rsid w:val="004D2545"/>
    <w:rsid w:val="004D43B7"/>
    <w:rsid w:val="004D4E4C"/>
    <w:rsid w:val="004D5156"/>
    <w:rsid w:val="004D58BD"/>
    <w:rsid w:val="004D641E"/>
    <w:rsid w:val="004D6A06"/>
    <w:rsid w:val="004D6BED"/>
    <w:rsid w:val="004D6FB1"/>
    <w:rsid w:val="004D7A89"/>
    <w:rsid w:val="004E0282"/>
    <w:rsid w:val="004E057C"/>
    <w:rsid w:val="004E05DC"/>
    <w:rsid w:val="004E0DA6"/>
    <w:rsid w:val="004E176E"/>
    <w:rsid w:val="004E1C61"/>
    <w:rsid w:val="004E1DC8"/>
    <w:rsid w:val="004E20E7"/>
    <w:rsid w:val="004E25CB"/>
    <w:rsid w:val="004E29E8"/>
    <w:rsid w:val="004E30D3"/>
    <w:rsid w:val="004E3492"/>
    <w:rsid w:val="004E3B3C"/>
    <w:rsid w:val="004E3E18"/>
    <w:rsid w:val="004E4223"/>
    <w:rsid w:val="004E50E4"/>
    <w:rsid w:val="004E5131"/>
    <w:rsid w:val="004E51D3"/>
    <w:rsid w:val="004E5AFA"/>
    <w:rsid w:val="004E5EAF"/>
    <w:rsid w:val="004E650E"/>
    <w:rsid w:val="004E7410"/>
    <w:rsid w:val="004E7B7E"/>
    <w:rsid w:val="004E7BCD"/>
    <w:rsid w:val="004F030D"/>
    <w:rsid w:val="004F0424"/>
    <w:rsid w:val="004F0E7F"/>
    <w:rsid w:val="004F2522"/>
    <w:rsid w:val="004F2DB3"/>
    <w:rsid w:val="004F30E3"/>
    <w:rsid w:val="004F31CF"/>
    <w:rsid w:val="004F36CF"/>
    <w:rsid w:val="004F3816"/>
    <w:rsid w:val="004F4D43"/>
    <w:rsid w:val="004F4F2F"/>
    <w:rsid w:val="004F5563"/>
    <w:rsid w:val="004F57A6"/>
    <w:rsid w:val="004F58CE"/>
    <w:rsid w:val="004F5CB5"/>
    <w:rsid w:val="004F5D51"/>
    <w:rsid w:val="004F6C52"/>
    <w:rsid w:val="004F7186"/>
    <w:rsid w:val="004F73CE"/>
    <w:rsid w:val="004F777D"/>
    <w:rsid w:val="004F78A3"/>
    <w:rsid w:val="00500CF2"/>
    <w:rsid w:val="0050162E"/>
    <w:rsid w:val="00501DCF"/>
    <w:rsid w:val="0050244D"/>
    <w:rsid w:val="005026E4"/>
    <w:rsid w:val="00502946"/>
    <w:rsid w:val="005045A7"/>
    <w:rsid w:val="005046FF"/>
    <w:rsid w:val="00505023"/>
    <w:rsid w:val="005052B8"/>
    <w:rsid w:val="00505338"/>
    <w:rsid w:val="005053A4"/>
    <w:rsid w:val="00505677"/>
    <w:rsid w:val="00505A8C"/>
    <w:rsid w:val="00505ECC"/>
    <w:rsid w:val="005061D0"/>
    <w:rsid w:val="00506C7A"/>
    <w:rsid w:val="00507314"/>
    <w:rsid w:val="00507D11"/>
    <w:rsid w:val="00510DD4"/>
    <w:rsid w:val="0051106E"/>
    <w:rsid w:val="005113A8"/>
    <w:rsid w:val="005113CE"/>
    <w:rsid w:val="00511EF0"/>
    <w:rsid w:val="00511FBA"/>
    <w:rsid w:val="00512079"/>
    <w:rsid w:val="0051239C"/>
    <w:rsid w:val="005125C8"/>
    <w:rsid w:val="00512A2F"/>
    <w:rsid w:val="00512DBC"/>
    <w:rsid w:val="00513651"/>
    <w:rsid w:val="00514009"/>
    <w:rsid w:val="0051402F"/>
    <w:rsid w:val="00514BF3"/>
    <w:rsid w:val="00514C36"/>
    <w:rsid w:val="005151E9"/>
    <w:rsid w:val="005159F7"/>
    <w:rsid w:val="00515B25"/>
    <w:rsid w:val="0051609B"/>
    <w:rsid w:val="0051612B"/>
    <w:rsid w:val="0051624B"/>
    <w:rsid w:val="00516320"/>
    <w:rsid w:val="00516725"/>
    <w:rsid w:val="0051691E"/>
    <w:rsid w:val="00516951"/>
    <w:rsid w:val="005174ED"/>
    <w:rsid w:val="00517994"/>
    <w:rsid w:val="00517C2F"/>
    <w:rsid w:val="0052030B"/>
    <w:rsid w:val="00520936"/>
    <w:rsid w:val="00521094"/>
    <w:rsid w:val="00521165"/>
    <w:rsid w:val="0052214F"/>
    <w:rsid w:val="00522B3B"/>
    <w:rsid w:val="00522DB7"/>
    <w:rsid w:val="005232DA"/>
    <w:rsid w:val="00523569"/>
    <w:rsid w:val="0052384B"/>
    <w:rsid w:val="00523853"/>
    <w:rsid w:val="0052394F"/>
    <w:rsid w:val="00523DFC"/>
    <w:rsid w:val="0052416E"/>
    <w:rsid w:val="00524334"/>
    <w:rsid w:val="00524782"/>
    <w:rsid w:val="005248C7"/>
    <w:rsid w:val="005249C1"/>
    <w:rsid w:val="00525015"/>
    <w:rsid w:val="00525610"/>
    <w:rsid w:val="00525AB1"/>
    <w:rsid w:val="00525EE8"/>
    <w:rsid w:val="0052613F"/>
    <w:rsid w:val="0052696E"/>
    <w:rsid w:val="00526C99"/>
    <w:rsid w:val="00527032"/>
    <w:rsid w:val="00527223"/>
    <w:rsid w:val="005275EB"/>
    <w:rsid w:val="00530588"/>
    <w:rsid w:val="005307E1"/>
    <w:rsid w:val="00530B76"/>
    <w:rsid w:val="0053105C"/>
    <w:rsid w:val="00531116"/>
    <w:rsid w:val="00531333"/>
    <w:rsid w:val="00531893"/>
    <w:rsid w:val="00531C74"/>
    <w:rsid w:val="0053201E"/>
    <w:rsid w:val="00532656"/>
    <w:rsid w:val="005326AD"/>
    <w:rsid w:val="00532BBA"/>
    <w:rsid w:val="00533E0F"/>
    <w:rsid w:val="00533FC7"/>
    <w:rsid w:val="0053461B"/>
    <w:rsid w:val="0053497F"/>
    <w:rsid w:val="00534A6B"/>
    <w:rsid w:val="00534C5D"/>
    <w:rsid w:val="00534DCD"/>
    <w:rsid w:val="00534FBD"/>
    <w:rsid w:val="00536310"/>
    <w:rsid w:val="005365EC"/>
    <w:rsid w:val="00537353"/>
    <w:rsid w:val="00537533"/>
    <w:rsid w:val="00537DE7"/>
    <w:rsid w:val="00540257"/>
    <w:rsid w:val="0054093C"/>
    <w:rsid w:val="00540A59"/>
    <w:rsid w:val="005415C9"/>
    <w:rsid w:val="00541751"/>
    <w:rsid w:val="00541977"/>
    <w:rsid w:val="0054197F"/>
    <w:rsid w:val="005426A3"/>
    <w:rsid w:val="00542B09"/>
    <w:rsid w:val="005439A9"/>
    <w:rsid w:val="00543E04"/>
    <w:rsid w:val="005442CE"/>
    <w:rsid w:val="00544485"/>
    <w:rsid w:val="005469A8"/>
    <w:rsid w:val="005476EE"/>
    <w:rsid w:val="0055066A"/>
    <w:rsid w:val="00550AC9"/>
    <w:rsid w:val="005513A6"/>
    <w:rsid w:val="00551631"/>
    <w:rsid w:val="0055179B"/>
    <w:rsid w:val="00552431"/>
    <w:rsid w:val="00552771"/>
    <w:rsid w:val="005528AF"/>
    <w:rsid w:val="00553143"/>
    <w:rsid w:val="00553F6D"/>
    <w:rsid w:val="00553F98"/>
    <w:rsid w:val="005545E8"/>
    <w:rsid w:val="00554C41"/>
    <w:rsid w:val="00556053"/>
    <w:rsid w:val="005563AA"/>
    <w:rsid w:val="00556534"/>
    <w:rsid w:val="005568DC"/>
    <w:rsid w:val="0055691E"/>
    <w:rsid w:val="00556B74"/>
    <w:rsid w:val="005570C5"/>
    <w:rsid w:val="00557657"/>
    <w:rsid w:val="00557BF2"/>
    <w:rsid w:val="00557C83"/>
    <w:rsid w:val="00557DF6"/>
    <w:rsid w:val="00560428"/>
    <w:rsid w:val="005611B9"/>
    <w:rsid w:val="00561241"/>
    <w:rsid w:val="0056153F"/>
    <w:rsid w:val="00562031"/>
    <w:rsid w:val="00562118"/>
    <w:rsid w:val="00562A27"/>
    <w:rsid w:val="00562B7C"/>
    <w:rsid w:val="00562C5D"/>
    <w:rsid w:val="00563066"/>
    <w:rsid w:val="005630B0"/>
    <w:rsid w:val="005637F4"/>
    <w:rsid w:val="00563C1D"/>
    <w:rsid w:val="00563D47"/>
    <w:rsid w:val="0056466A"/>
    <w:rsid w:val="0056490B"/>
    <w:rsid w:val="00564A59"/>
    <w:rsid w:val="00564CCA"/>
    <w:rsid w:val="00565E2A"/>
    <w:rsid w:val="005667A5"/>
    <w:rsid w:val="005671ED"/>
    <w:rsid w:val="00567370"/>
    <w:rsid w:val="00567623"/>
    <w:rsid w:val="005705E3"/>
    <w:rsid w:val="00570AEA"/>
    <w:rsid w:val="00573769"/>
    <w:rsid w:val="00573D5B"/>
    <w:rsid w:val="00573EB4"/>
    <w:rsid w:val="00574D46"/>
    <w:rsid w:val="0057547C"/>
    <w:rsid w:val="00575739"/>
    <w:rsid w:val="0057595B"/>
    <w:rsid w:val="00575A15"/>
    <w:rsid w:val="00576109"/>
    <w:rsid w:val="005765CE"/>
    <w:rsid w:val="0057747D"/>
    <w:rsid w:val="005777B0"/>
    <w:rsid w:val="00580142"/>
    <w:rsid w:val="0058061C"/>
    <w:rsid w:val="005809CF"/>
    <w:rsid w:val="00581538"/>
    <w:rsid w:val="00581EBB"/>
    <w:rsid w:val="00581F02"/>
    <w:rsid w:val="005822A3"/>
    <w:rsid w:val="00583596"/>
    <w:rsid w:val="00583785"/>
    <w:rsid w:val="00583C76"/>
    <w:rsid w:val="00584F36"/>
    <w:rsid w:val="0058512A"/>
    <w:rsid w:val="00585143"/>
    <w:rsid w:val="00585CD9"/>
    <w:rsid w:val="00586276"/>
    <w:rsid w:val="005866CC"/>
    <w:rsid w:val="00586821"/>
    <w:rsid w:val="005869F1"/>
    <w:rsid w:val="00586DD5"/>
    <w:rsid w:val="0058705D"/>
    <w:rsid w:val="005873E3"/>
    <w:rsid w:val="005875CF"/>
    <w:rsid w:val="00587EFD"/>
    <w:rsid w:val="00590D0C"/>
    <w:rsid w:val="00592212"/>
    <w:rsid w:val="0059244E"/>
    <w:rsid w:val="00592710"/>
    <w:rsid w:val="00592987"/>
    <w:rsid w:val="00592B9A"/>
    <w:rsid w:val="00592D62"/>
    <w:rsid w:val="00592E5D"/>
    <w:rsid w:val="0059351E"/>
    <w:rsid w:val="00593757"/>
    <w:rsid w:val="00593D12"/>
    <w:rsid w:val="005943F1"/>
    <w:rsid w:val="005945B5"/>
    <w:rsid w:val="0059461D"/>
    <w:rsid w:val="00594686"/>
    <w:rsid w:val="0059497C"/>
    <w:rsid w:val="00594FF3"/>
    <w:rsid w:val="0059562A"/>
    <w:rsid w:val="00595866"/>
    <w:rsid w:val="0059620D"/>
    <w:rsid w:val="00596610"/>
    <w:rsid w:val="00596E8B"/>
    <w:rsid w:val="005977D0"/>
    <w:rsid w:val="00597A87"/>
    <w:rsid w:val="005A030D"/>
    <w:rsid w:val="005A03A6"/>
    <w:rsid w:val="005A05FA"/>
    <w:rsid w:val="005A0777"/>
    <w:rsid w:val="005A0947"/>
    <w:rsid w:val="005A0950"/>
    <w:rsid w:val="005A1F90"/>
    <w:rsid w:val="005A27B5"/>
    <w:rsid w:val="005A30F8"/>
    <w:rsid w:val="005A3268"/>
    <w:rsid w:val="005A32C7"/>
    <w:rsid w:val="005A34F1"/>
    <w:rsid w:val="005A4103"/>
    <w:rsid w:val="005A52DE"/>
    <w:rsid w:val="005A5390"/>
    <w:rsid w:val="005A5BC1"/>
    <w:rsid w:val="005A5CCD"/>
    <w:rsid w:val="005A6488"/>
    <w:rsid w:val="005A6DA1"/>
    <w:rsid w:val="005A7058"/>
    <w:rsid w:val="005A7926"/>
    <w:rsid w:val="005B07E8"/>
    <w:rsid w:val="005B104E"/>
    <w:rsid w:val="005B1A23"/>
    <w:rsid w:val="005B1DF6"/>
    <w:rsid w:val="005B1E08"/>
    <w:rsid w:val="005B24E0"/>
    <w:rsid w:val="005B28AE"/>
    <w:rsid w:val="005B38B0"/>
    <w:rsid w:val="005B3B01"/>
    <w:rsid w:val="005B3C19"/>
    <w:rsid w:val="005B3EC5"/>
    <w:rsid w:val="005B4724"/>
    <w:rsid w:val="005B4A0A"/>
    <w:rsid w:val="005B4A52"/>
    <w:rsid w:val="005B5481"/>
    <w:rsid w:val="005B56E6"/>
    <w:rsid w:val="005B5D31"/>
    <w:rsid w:val="005B6199"/>
    <w:rsid w:val="005B6581"/>
    <w:rsid w:val="005B67B5"/>
    <w:rsid w:val="005B6F25"/>
    <w:rsid w:val="005B7491"/>
    <w:rsid w:val="005C0F1E"/>
    <w:rsid w:val="005C1376"/>
    <w:rsid w:val="005C13D3"/>
    <w:rsid w:val="005C232C"/>
    <w:rsid w:val="005C35BD"/>
    <w:rsid w:val="005C3B12"/>
    <w:rsid w:val="005C43DA"/>
    <w:rsid w:val="005C46A0"/>
    <w:rsid w:val="005C4EC9"/>
    <w:rsid w:val="005C53CA"/>
    <w:rsid w:val="005C5F4A"/>
    <w:rsid w:val="005C5FAC"/>
    <w:rsid w:val="005C6989"/>
    <w:rsid w:val="005C6B60"/>
    <w:rsid w:val="005C7242"/>
    <w:rsid w:val="005C76AD"/>
    <w:rsid w:val="005C7E68"/>
    <w:rsid w:val="005D0B78"/>
    <w:rsid w:val="005D0B9C"/>
    <w:rsid w:val="005D0DC5"/>
    <w:rsid w:val="005D0DD5"/>
    <w:rsid w:val="005D0F91"/>
    <w:rsid w:val="005D15DD"/>
    <w:rsid w:val="005D15F8"/>
    <w:rsid w:val="005D17DD"/>
    <w:rsid w:val="005D19C6"/>
    <w:rsid w:val="005D24C7"/>
    <w:rsid w:val="005D32AD"/>
    <w:rsid w:val="005D37E5"/>
    <w:rsid w:val="005D4435"/>
    <w:rsid w:val="005D4612"/>
    <w:rsid w:val="005D4F0A"/>
    <w:rsid w:val="005D5278"/>
    <w:rsid w:val="005D55AF"/>
    <w:rsid w:val="005D55D4"/>
    <w:rsid w:val="005D7005"/>
    <w:rsid w:val="005D7B39"/>
    <w:rsid w:val="005E113A"/>
    <w:rsid w:val="005E168F"/>
    <w:rsid w:val="005E192A"/>
    <w:rsid w:val="005E1E36"/>
    <w:rsid w:val="005E334F"/>
    <w:rsid w:val="005E3868"/>
    <w:rsid w:val="005E3FBF"/>
    <w:rsid w:val="005E404F"/>
    <w:rsid w:val="005E4BD0"/>
    <w:rsid w:val="005E50E4"/>
    <w:rsid w:val="005E6C1E"/>
    <w:rsid w:val="005E6E39"/>
    <w:rsid w:val="005E76A0"/>
    <w:rsid w:val="005E76F5"/>
    <w:rsid w:val="005F05E7"/>
    <w:rsid w:val="005F23AF"/>
    <w:rsid w:val="005F250E"/>
    <w:rsid w:val="005F2631"/>
    <w:rsid w:val="005F2974"/>
    <w:rsid w:val="005F318C"/>
    <w:rsid w:val="005F32C4"/>
    <w:rsid w:val="005F364E"/>
    <w:rsid w:val="005F4016"/>
    <w:rsid w:val="005F4593"/>
    <w:rsid w:val="005F46FE"/>
    <w:rsid w:val="005F486D"/>
    <w:rsid w:val="005F48BA"/>
    <w:rsid w:val="005F4EF2"/>
    <w:rsid w:val="005F52EA"/>
    <w:rsid w:val="005F55BD"/>
    <w:rsid w:val="005F5B5E"/>
    <w:rsid w:val="005F5C57"/>
    <w:rsid w:val="005F6A11"/>
    <w:rsid w:val="005F6BA7"/>
    <w:rsid w:val="005F6D83"/>
    <w:rsid w:val="005F7CF9"/>
    <w:rsid w:val="006003F4"/>
    <w:rsid w:val="006006A1"/>
    <w:rsid w:val="006006DC"/>
    <w:rsid w:val="00601233"/>
    <w:rsid w:val="006017D4"/>
    <w:rsid w:val="00601A98"/>
    <w:rsid w:val="00601B05"/>
    <w:rsid w:val="006020ED"/>
    <w:rsid w:val="00602CB6"/>
    <w:rsid w:val="00602E72"/>
    <w:rsid w:val="00602F2C"/>
    <w:rsid w:val="00603170"/>
    <w:rsid w:val="00603365"/>
    <w:rsid w:val="00603371"/>
    <w:rsid w:val="00603728"/>
    <w:rsid w:val="00603785"/>
    <w:rsid w:val="006037F1"/>
    <w:rsid w:val="00603C22"/>
    <w:rsid w:val="006056AD"/>
    <w:rsid w:val="00605B5C"/>
    <w:rsid w:val="0060619C"/>
    <w:rsid w:val="00606B85"/>
    <w:rsid w:val="00606C90"/>
    <w:rsid w:val="00606D35"/>
    <w:rsid w:val="006075FC"/>
    <w:rsid w:val="0060774C"/>
    <w:rsid w:val="006078D0"/>
    <w:rsid w:val="006105B9"/>
    <w:rsid w:val="00611726"/>
    <w:rsid w:val="00611FDA"/>
    <w:rsid w:val="0061204F"/>
    <w:rsid w:val="00612917"/>
    <w:rsid w:val="00612C97"/>
    <w:rsid w:val="00612F61"/>
    <w:rsid w:val="00613A68"/>
    <w:rsid w:val="00613C67"/>
    <w:rsid w:val="0061497E"/>
    <w:rsid w:val="0061551E"/>
    <w:rsid w:val="0061566F"/>
    <w:rsid w:val="00615893"/>
    <w:rsid w:val="006159F4"/>
    <w:rsid w:val="00615D95"/>
    <w:rsid w:val="0061663A"/>
    <w:rsid w:val="00617A8F"/>
    <w:rsid w:val="00617D33"/>
    <w:rsid w:val="006200DC"/>
    <w:rsid w:val="006201C0"/>
    <w:rsid w:val="00620803"/>
    <w:rsid w:val="006212FF"/>
    <w:rsid w:val="00621300"/>
    <w:rsid w:val="00621AE2"/>
    <w:rsid w:val="00621F39"/>
    <w:rsid w:val="00621FFB"/>
    <w:rsid w:val="0062301D"/>
    <w:rsid w:val="00624CD6"/>
    <w:rsid w:val="00625A76"/>
    <w:rsid w:val="00625D0C"/>
    <w:rsid w:val="00625E6D"/>
    <w:rsid w:val="00626220"/>
    <w:rsid w:val="0062637F"/>
    <w:rsid w:val="006264ED"/>
    <w:rsid w:val="00626F30"/>
    <w:rsid w:val="00627B7F"/>
    <w:rsid w:val="00627CFB"/>
    <w:rsid w:val="00630489"/>
    <w:rsid w:val="00631672"/>
    <w:rsid w:val="00631E60"/>
    <w:rsid w:val="00631FEC"/>
    <w:rsid w:val="00632B02"/>
    <w:rsid w:val="00633279"/>
    <w:rsid w:val="00633825"/>
    <w:rsid w:val="00634010"/>
    <w:rsid w:val="0063471D"/>
    <w:rsid w:val="006348CC"/>
    <w:rsid w:val="00634A57"/>
    <w:rsid w:val="006358AA"/>
    <w:rsid w:val="006358D4"/>
    <w:rsid w:val="00636180"/>
    <w:rsid w:val="0063719E"/>
    <w:rsid w:val="006377DF"/>
    <w:rsid w:val="00637B9E"/>
    <w:rsid w:val="00637CD9"/>
    <w:rsid w:val="00640454"/>
    <w:rsid w:val="0064093A"/>
    <w:rsid w:val="00640BB3"/>
    <w:rsid w:val="00640D02"/>
    <w:rsid w:val="00641A3E"/>
    <w:rsid w:val="00642391"/>
    <w:rsid w:val="006425EC"/>
    <w:rsid w:val="0064264C"/>
    <w:rsid w:val="00642691"/>
    <w:rsid w:val="00642937"/>
    <w:rsid w:val="00643867"/>
    <w:rsid w:val="00643C26"/>
    <w:rsid w:val="00644000"/>
    <w:rsid w:val="0064532D"/>
    <w:rsid w:val="00645396"/>
    <w:rsid w:val="00645B14"/>
    <w:rsid w:val="00645D3E"/>
    <w:rsid w:val="0064631B"/>
    <w:rsid w:val="00646634"/>
    <w:rsid w:val="0064671A"/>
    <w:rsid w:val="0064724E"/>
    <w:rsid w:val="006474F4"/>
    <w:rsid w:val="006477ED"/>
    <w:rsid w:val="00650163"/>
    <w:rsid w:val="00650498"/>
    <w:rsid w:val="00651A57"/>
    <w:rsid w:val="00651AAE"/>
    <w:rsid w:val="00651E6D"/>
    <w:rsid w:val="00651EF0"/>
    <w:rsid w:val="006522DF"/>
    <w:rsid w:val="00652C92"/>
    <w:rsid w:val="00653FC9"/>
    <w:rsid w:val="00655F80"/>
    <w:rsid w:val="00656BCE"/>
    <w:rsid w:val="00657093"/>
    <w:rsid w:val="0065738B"/>
    <w:rsid w:val="0065747C"/>
    <w:rsid w:val="0065758C"/>
    <w:rsid w:val="006575D5"/>
    <w:rsid w:val="00657665"/>
    <w:rsid w:val="00657841"/>
    <w:rsid w:val="006578FC"/>
    <w:rsid w:val="00660029"/>
    <w:rsid w:val="00660392"/>
    <w:rsid w:val="00660552"/>
    <w:rsid w:val="00661183"/>
    <w:rsid w:val="0066137E"/>
    <w:rsid w:val="0066182E"/>
    <w:rsid w:val="00661966"/>
    <w:rsid w:val="00661FAE"/>
    <w:rsid w:val="006622DB"/>
    <w:rsid w:val="00662D2A"/>
    <w:rsid w:val="0066362E"/>
    <w:rsid w:val="00664411"/>
    <w:rsid w:val="006644AB"/>
    <w:rsid w:val="0066490F"/>
    <w:rsid w:val="00664F0D"/>
    <w:rsid w:val="006664DE"/>
    <w:rsid w:val="0066687D"/>
    <w:rsid w:val="006670C1"/>
    <w:rsid w:val="006678AE"/>
    <w:rsid w:val="00667CB2"/>
    <w:rsid w:val="00667D76"/>
    <w:rsid w:val="00670673"/>
    <w:rsid w:val="00670B0F"/>
    <w:rsid w:val="00670DD1"/>
    <w:rsid w:val="00670F0B"/>
    <w:rsid w:val="006718D1"/>
    <w:rsid w:val="00671B5C"/>
    <w:rsid w:val="006720A1"/>
    <w:rsid w:val="006726D1"/>
    <w:rsid w:val="0067299F"/>
    <w:rsid w:val="00673202"/>
    <w:rsid w:val="00673713"/>
    <w:rsid w:val="00673C11"/>
    <w:rsid w:val="0067403F"/>
    <w:rsid w:val="006740C0"/>
    <w:rsid w:val="00674BAF"/>
    <w:rsid w:val="00674ED5"/>
    <w:rsid w:val="0067595E"/>
    <w:rsid w:val="00676C16"/>
    <w:rsid w:val="00677069"/>
    <w:rsid w:val="00677CAC"/>
    <w:rsid w:val="006806E0"/>
    <w:rsid w:val="006807F7"/>
    <w:rsid w:val="00681C02"/>
    <w:rsid w:val="00681C95"/>
    <w:rsid w:val="0068233E"/>
    <w:rsid w:val="006828E1"/>
    <w:rsid w:val="00682B42"/>
    <w:rsid w:val="00682BDB"/>
    <w:rsid w:val="006833A5"/>
    <w:rsid w:val="00683454"/>
    <w:rsid w:val="00683B26"/>
    <w:rsid w:val="00683BCE"/>
    <w:rsid w:val="0068497D"/>
    <w:rsid w:val="006857F8"/>
    <w:rsid w:val="00686739"/>
    <w:rsid w:val="00687187"/>
    <w:rsid w:val="00687AFB"/>
    <w:rsid w:val="00690139"/>
    <w:rsid w:val="00690463"/>
    <w:rsid w:val="006924C4"/>
    <w:rsid w:val="006928FF"/>
    <w:rsid w:val="00692ADD"/>
    <w:rsid w:val="00692EE9"/>
    <w:rsid w:val="0069342D"/>
    <w:rsid w:val="00693893"/>
    <w:rsid w:val="00693B33"/>
    <w:rsid w:val="006940AF"/>
    <w:rsid w:val="00694779"/>
    <w:rsid w:val="006947D9"/>
    <w:rsid w:val="00694D0B"/>
    <w:rsid w:val="0069520B"/>
    <w:rsid w:val="00695317"/>
    <w:rsid w:val="00696FD8"/>
    <w:rsid w:val="006974FB"/>
    <w:rsid w:val="006A00E5"/>
    <w:rsid w:val="006A1591"/>
    <w:rsid w:val="006A161B"/>
    <w:rsid w:val="006A187A"/>
    <w:rsid w:val="006A1B33"/>
    <w:rsid w:val="006A1E4C"/>
    <w:rsid w:val="006A1FDA"/>
    <w:rsid w:val="006A2339"/>
    <w:rsid w:val="006A250C"/>
    <w:rsid w:val="006A2CCA"/>
    <w:rsid w:val="006A37C4"/>
    <w:rsid w:val="006A3882"/>
    <w:rsid w:val="006A4DF4"/>
    <w:rsid w:val="006A52F1"/>
    <w:rsid w:val="006A5ED1"/>
    <w:rsid w:val="006A6183"/>
    <w:rsid w:val="006A622C"/>
    <w:rsid w:val="006A63FB"/>
    <w:rsid w:val="006A6BC6"/>
    <w:rsid w:val="006A73F2"/>
    <w:rsid w:val="006A7BAF"/>
    <w:rsid w:val="006B0225"/>
    <w:rsid w:val="006B0379"/>
    <w:rsid w:val="006B06AB"/>
    <w:rsid w:val="006B21B8"/>
    <w:rsid w:val="006B254E"/>
    <w:rsid w:val="006B2D6E"/>
    <w:rsid w:val="006B323F"/>
    <w:rsid w:val="006B3E3A"/>
    <w:rsid w:val="006B4438"/>
    <w:rsid w:val="006B4A4A"/>
    <w:rsid w:val="006B57B8"/>
    <w:rsid w:val="006B7B98"/>
    <w:rsid w:val="006C03BA"/>
    <w:rsid w:val="006C0A1E"/>
    <w:rsid w:val="006C0FDE"/>
    <w:rsid w:val="006C10DF"/>
    <w:rsid w:val="006C1563"/>
    <w:rsid w:val="006C156F"/>
    <w:rsid w:val="006C21E5"/>
    <w:rsid w:val="006C29E6"/>
    <w:rsid w:val="006C331C"/>
    <w:rsid w:val="006C3863"/>
    <w:rsid w:val="006C4C01"/>
    <w:rsid w:val="006C4E79"/>
    <w:rsid w:val="006C55D8"/>
    <w:rsid w:val="006C5654"/>
    <w:rsid w:val="006C6D62"/>
    <w:rsid w:val="006C7193"/>
    <w:rsid w:val="006C7543"/>
    <w:rsid w:val="006C7FB9"/>
    <w:rsid w:val="006D0106"/>
    <w:rsid w:val="006D02BE"/>
    <w:rsid w:val="006D094E"/>
    <w:rsid w:val="006D0EC2"/>
    <w:rsid w:val="006D0F98"/>
    <w:rsid w:val="006D133D"/>
    <w:rsid w:val="006D1735"/>
    <w:rsid w:val="006D1C0E"/>
    <w:rsid w:val="006D29F2"/>
    <w:rsid w:val="006D30C3"/>
    <w:rsid w:val="006D4164"/>
    <w:rsid w:val="006D42F6"/>
    <w:rsid w:val="006D4CF8"/>
    <w:rsid w:val="006D4E09"/>
    <w:rsid w:val="006D4F07"/>
    <w:rsid w:val="006D645E"/>
    <w:rsid w:val="006D798A"/>
    <w:rsid w:val="006E01E6"/>
    <w:rsid w:val="006E0811"/>
    <w:rsid w:val="006E099D"/>
    <w:rsid w:val="006E0F3B"/>
    <w:rsid w:val="006E1762"/>
    <w:rsid w:val="006E1794"/>
    <w:rsid w:val="006E214E"/>
    <w:rsid w:val="006E257D"/>
    <w:rsid w:val="006E3179"/>
    <w:rsid w:val="006E3909"/>
    <w:rsid w:val="006E3B7F"/>
    <w:rsid w:val="006E3C23"/>
    <w:rsid w:val="006E46F5"/>
    <w:rsid w:val="006E470A"/>
    <w:rsid w:val="006E4BC3"/>
    <w:rsid w:val="006E4F88"/>
    <w:rsid w:val="006E5F75"/>
    <w:rsid w:val="006E6269"/>
    <w:rsid w:val="006E6425"/>
    <w:rsid w:val="006E66FB"/>
    <w:rsid w:val="006E6C95"/>
    <w:rsid w:val="006E769F"/>
    <w:rsid w:val="006E78AC"/>
    <w:rsid w:val="006F025B"/>
    <w:rsid w:val="006F0441"/>
    <w:rsid w:val="006F08EA"/>
    <w:rsid w:val="006F0A84"/>
    <w:rsid w:val="006F0F66"/>
    <w:rsid w:val="006F1663"/>
    <w:rsid w:val="006F1AA8"/>
    <w:rsid w:val="006F2206"/>
    <w:rsid w:val="006F259C"/>
    <w:rsid w:val="006F289C"/>
    <w:rsid w:val="006F2984"/>
    <w:rsid w:val="006F2C5A"/>
    <w:rsid w:val="006F30EB"/>
    <w:rsid w:val="006F31C0"/>
    <w:rsid w:val="006F32DD"/>
    <w:rsid w:val="006F38FE"/>
    <w:rsid w:val="006F3A3A"/>
    <w:rsid w:val="006F3A83"/>
    <w:rsid w:val="006F3FFD"/>
    <w:rsid w:val="006F44A4"/>
    <w:rsid w:val="006F46F4"/>
    <w:rsid w:val="006F4C9B"/>
    <w:rsid w:val="006F52BD"/>
    <w:rsid w:val="006F571F"/>
    <w:rsid w:val="006F59B8"/>
    <w:rsid w:val="006F5BA2"/>
    <w:rsid w:val="006F6439"/>
    <w:rsid w:val="006F6878"/>
    <w:rsid w:val="006F6CE4"/>
    <w:rsid w:val="006F6F3C"/>
    <w:rsid w:val="00701112"/>
    <w:rsid w:val="007013BC"/>
    <w:rsid w:val="00701945"/>
    <w:rsid w:val="007019EB"/>
    <w:rsid w:val="007024F8"/>
    <w:rsid w:val="00702BAD"/>
    <w:rsid w:val="007035D3"/>
    <w:rsid w:val="00703757"/>
    <w:rsid w:val="00703FD1"/>
    <w:rsid w:val="00704492"/>
    <w:rsid w:val="0070462F"/>
    <w:rsid w:val="00704823"/>
    <w:rsid w:val="007048A2"/>
    <w:rsid w:val="0070551F"/>
    <w:rsid w:val="00705C24"/>
    <w:rsid w:val="00706119"/>
    <w:rsid w:val="007063DD"/>
    <w:rsid w:val="00706F24"/>
    <w:rsid w:val="00707045"/>
    <w:rsid w:val="0070758E"/>
    <w:rsid w:val="00707905"/>
    <w:rsid w:val="007079A2"/>
    <w:rsid w:val="00707E05"/>
    <w:rsid w:val="00707F65"/>
    <w:rsid w:val="007100CB"/>
    <w:rsid w:val="00710869"/>
    <w:rsid w:val="007111E2"/>
    <w:rsid w:val="00711325"/>
    <w:rsid w:val="007133ED"/>
    <w:rsid w:val="007133FE"/>
    <w:rsid w:val="00713FEE"/>
    <w:rsid w:val="00714349"/>
    <w:rsid w:val="007148FE"/>
    <w:rsid w:val="00715DD2"/>
    <w:rsid w:val="00715F52"/>
    <w:rsid w:val="007166F4"/>
    <w:rsid w:val="00716EBA"/>
    <w:rsid w:val="007172B7"/>
    <w:rsid w:val="007173E9"/>
    <w:rsid w:val="00717CDE"/>
    <w:rsid w:val="00717E1D"/>
    <w:rsid w:val="00720019"/>
    <w:rsid w:val="007205E7"/>
    <w:rsid w:val="00721AF2"/>
    <w:rsid w:val="0072203F"/>
    <w:rsid w:val="007225C9"/>
    <w:rsid w:val="007227B0"/>
    <w:rsid w:val="007227F2"/>
    <w:rsid w:val="00722EE3"/>
    <w:rsid w:val="00722F58"/>
    <w:rsid w:val="007232BA"/>
    <w:rsid w:val="00723D85"/>
    <w:rsid w:val="00723FE3"/>
    <w:rsid w:val="0072431D"/>
    <w:rsid w:val="00724461"/>
    <w:rsid w:val="00724834"/>
    <w:rsid w:val="0072535B"/>
    <w:rsid w:val="00725AC1"/>
    <w:rsid w:val="00725B2F"/>
    <w:rsid w:val="00725DBD"/>
    <w:rsid w:val="007277F5"/>
    <w:rsid w:val="00727C91"/>
    <w:rsid w:val="00730D44"/>
    <w:rsid w:val="00731032"/>
    <w:rsid w:val="0073154D"/>
    <w:rsid w:val="00731755"/>
    <w:rsid w:val="00731915"/>
    <w:rsid w:val="00731E1C"/>
    <w:rsid w:val="00731EE4"/>
    <w:rsid w:val="00731F73"/>
    <w:rsid w:val="007324C2"/>
    <w:rsid w:val="0073302C"/>
    <w:rsid w:val="0073302E"/>
    <w:rsid w:val="007330DB"/>
    <w:rsid w:val="00733612"/>
    <w:rsid w:val="0073417E"/>
    <w:rsid w:val="00735224"/>
    <w:rsid w:val="00735578"/>
    <w:rsid w:val="00735980"/>
    <w:rsid w:val="0073710F"/>
    <w:rsid w:val="00737C8A"/>
    <w:rsid w:val="00741148"/>
    <w:rsid w:val="0074132D"/>
    <w:rsid w:val="00741583"/>
    <w:rsid w:val="007415EA"/>
    <w:rsid w:val="007416AA"/>
    <w:rsid w:val="00741A25"/>
    <w:rsid w:val="00741D3E"/>
    <w:rsid w:val="007420CC"/>
    <w:rsid w:val="0074278B"/>
    <w:rsid w:val="00743280"/>
    <w:rsid w:val="00743ABA"/>
    <w:rsid w:val="00743FF5"/>
    <w:rsid w:val="0074451B"/>
    <w:rsid w:val="007445E3"/>
    <w:rsid w:val="007449E6"/>
    <w:rsid w:val="00744FFB"/>
    <w:rsid w:val="00745512"/>
    <w:rsid w:val="0074587F"/>
    <w:rsid w:val="00745B0E"/>
    <w:rsid w:val="007468B5"/>
    <w:rsid w:val="007469BE"/>
    <w:rsid w:val="00747499"/>
    <w:rsid w:val="00747563"/>
    <w:rsid w:val="007477BC"/>
    <w:rsid w:val="00750CA8"/>
    <w:rsid w:val="0075123B"/>
    <w:rsid w:val="0075180E"/>
    <w:rsid w:val="00751A90"/>
    <w:rsid w:val="00751C1E"/>
    <w:rsid w:val="00751DE3"/>
    <w:rsid w:val="007530D7"/>
    <w:rsid w:val="007533F5"/>
    <w:rsid w:val="0075341D"/>
    <w:rsid w:val="007535A6"/>
    <w:rsid w:val="0075458E"/>
    <w:rsid w:val="00754694"/>
    <w:rsid w:val="00754791"/>
    <w:rsid w:val="00754E78"/>
    <w:rsid w:val="007554CC"/>
    <w:rsid w:val="00755A18"/>
    <w:rsid w:val="00756010"/>
    <w:rsid w:val="007563C7"/>
    <w:rsid w:val="0075642E"/>
    <w:rsid w:val="007575D3"/>
    <w:rsid w:val="00757D16"/>
    <w:rsid w:val="007601B8"/>
    <w:rsid w:val="0076026B"/>
    <w:rsid w:val="00760383"/>
    <w:rsid w:val="007608EB"/>
    <w:rsid w:val="007610C3"/>
    <w:rsid w:val="00761686"/>
    <w:rsid w:val="007621FC"/>
    <w:rsid w:val="00762204"/>
    <w:rsid w:val="0076290C"/>
    <w:rsid w:val="00762E25"/>
    <w:rsid w:val="0076331A"/>
    <w:rsid w:val="00763349"/>
    <w:rsid w:val="00763482"/>
    <w:rsid w:val="00763B2C"/>
    <w:rsid w:val="00763D73"/>
    <w:rsid w:val="007645FA"/>
    <w:rsid w:val="00764D71"/>
    <w:rsid w:val="007651F4"/>
    <w:rsid w:val="007654F6"/>
    <w:rsid w:val="00765EF5"/>
    <w:rsid w:val="007668C0"/>
    <w:rsid w:val="0077024C"/>
    <w:rsid w:val="0077034A"/>
    <w:rsid w:val="0077090C"/>
    <w:rsid w:val="00770D16"/>
    <w:rsid w:val="0077141E"/>
    <w:rsid w:val="007715F4"/>
    <w:rsid w:val="00771A27"/>
    <w:rsid w:val="0077206C"/>
    <w:rsid w:val="00772195"/>
    <w:rsid w:val="00772BDE"/>
    <w:rsid w:val="00774C54"/>
    <w:rsid w:val="007750D8"/>
    <w:rsid w:val="007751CC"/>
    <w:rsid w:val="00775A1C"/>
    <w:rsid w:val="00775AE6"/>
    <w:rsid w:val="00776080"/>
    <w:rsid w:val="007769B6"/>
    <w:rsid w:val="00776BAC"/>
    <w:rsid w:val="00777E38"/>
    <w:rsid w:val="00780BFD"/>
    <w:rsid w:val="00780C24"/>
    <w:rsid w:val="00780DAE"/>
    <w:rsid w:val="00780F1C"/>
    <w:rsid w:val="00781465"/>
    <w:rsid w:val="007816E8"/>
    <w:rsid w:val="00781AB1"/>
    <w:rsid w:val="00781CD7"/>
    <w:rsid w:val="00781D60"/>
    <w:rsid w:val="00783285"/>
    <w:rsid w:val="007834E2"/>
    <w:rsid w:val="0078399B"/>
    <w:rsid w:val="00784647"/>
    <w:rsid w:val="00784CB1"/>
    <w:rsid w:val="0078548F"/>
    <w:rsid w:val="0078577A"/>
    <w:rsid w:val="007858E3"/>
    <w:rsid w:val="00786643"/>
    <w:rsid w:val="0078667A"/>
    <w:rsid w:val="00786DA7"/>
    <w:rsid w:val="00786E1B"/>
    <w:rsid w:val="00786EAE"/>
    <w:rsid w:val="0078742C"/>
    <w:rsid w:val="00787AD4"/>
    <w:rsid w:val="00787EF8"/>
    <w:rsid w:val="00790023"/>
    <w:rsid w:val="00790901"/>
    <w:rsid w:val="00790EAA"/>
    <w:rsid w:val="0079218D"/>
    <w:rsid w:val="007921B3"/>
    <w:rsid w:val="0079241A"/>
    <w:rsid w:val="00792458"/>
    <w:rsid w:val="00792956"/>
    <w:rsid w:val="007929EE"/>
    <w:rsid w:val="00792BA0"/>
    <w:rsid w:val="00792D4A"/>
    <w:rsid w:val="007936FE"/>
    <w:rsid w:val="007944F7"/>
    <w:rsid w:val="007947F3"/>
    <w:rsid w:val="00794E66"/>
    <w:rsid w:val="007964EC"/>
    <w:rsid w:val="007969C1"/>
    <w:rsid w:val="00797488"/>
    <w:rsid w:val="0079790C"/>
    <w:rsid w:val="00797B06"/>
    <w:rsid w:val="00797C8B"/>
    <w:rsid w:val="00797FF7"/>
    <w:rsid w:val="007A024D"/>
    <w:rsid w:val="007A0F32"/>
    <w:rsid w:val="007A0F8A"/>
    <w:rsid w:val="007A1438"/>
    <w:rsid w:val="007A1B20"/>
    <w:rsid w:val="007A1EF4"/>
    <w:rsid w:val="007A1FA1"/>
    <w:rsid w:val="007A235A"/>
    <w:rsid w:val="007A26ED"/>
    <w:rsid w:val="007A3A34"/>
    <w:rsid w:val="007A3CB5"/>
    <w:rsid w:val="007A46EA"/>
    <w:rsid w:val="007A4727"/>
    <w:rsid w:val="007A4D25"/>
    <w:rsid w:val="007A5106"/>
    <w:rsid w:val="007A5267"/>
    <w:rsid w:val="007A5C6D"/>
    <w:rsid w:val="007A5D77"/>
    <w:rsid w:val="007A6084"/>
    <w:rsid w:val="007A628D"/>
    <w:rsid w:val="007A6425"/>
    <w:rsid w:val="007A6944"/>
    <w:rsid w:val="007A78A2"/>
    <w:rsid w:val="007B0DC7"/>
    <w:rsid w:val="007B1657"/>
    <w:rsid w:val="007B2332"/>
    <w:rsid w:val="007B2427"/>
    <w:rsid w:val="007B3043"/>
    <w:rsid w:val="007B30B4"/>
    <w:rsid w:val="007B340F"/>
    <w:rsid w:val="007B3460"/>
    <w:rsid w:val="007B3715"/>
    <w:rsid w:val="007B39B6"/>
    <w:rsid w:val="007B41D1"/>
    <w:rsid w:val="007B42A7"/>
    <w:rsid w:val="007B60A4"/>
    <w:rsid w:val="007B62AE"/>
    <w:rsid w:val="007B73BF"/>
    <w:rsid w:val="007B751F"/>
    <w:rsid w:val="007B7581"/>
    <w:rsid w:val="007B75F0"/>
    <w:rsid w:val="007C096E"/>
    <w:rsid w:val="007C0B7E"/>
    <w:rsid w:val="007C0BCE"/>
    <w:rsid w:val="007C1167"/>
    <w:rsid w:val="007C140C"/>
    <w:rsid w:val="007C1CFE"/>
    <w:rsid w:val="007C1F82"/>
    <w:rsid w:val="007C20EC"/>
    <w:rsid w:val="007C2365"/>
    <w:rsid w:val="007C28FD"/>
    <w:rsid w:val="007C2DD5"/>
    <w:rsid w:val="007C2EEA"/>
    <w:rsid w:val="007C4AF4"/>
    <w:rsid w:val="007C4BED"/>
    <w:rsid w:val="007C52DA"/>
    <w:rsid w:val="007C5412"/>
    <w:rsid w:val="007C550C"/>
    <w:rsid w:val="007C5724"/>
    <w:rsid w:val="007C5C64"/>
    <w:rsid w:val="007C5CF7"/>
    <w:rsid w:val="007C61AB"/>
    <w:rsid w:val="007C626D"/>
    <w:rsid w:val="007C68BC"/>
    <w:rsid w:val="007C79E2"/>
    <w:rsid w:val="007C7D6C"/>
    <w:rsid w:val="007D0185"/>
    <w:rsid w:val="007D0768"/>
    <w:rsid w:val="007D0792"/>
    <w:rsid w:val="007D08E4"/>
    <w:rsid w:val="007D0CA9"/>
    <w:rsid w:val="007D1776"/>
    <w:rsid w:val="007D187C"/>
    <w:rsid w:val="007D274E"/>
    <w:rsid w:val="007D29D0"/>
    <w:rsid w:val="007D2BD5"/>
    <w:rsid w:val="007D30F2"/>
    <w:rsid w:val="007D3869"/>
    <w:rsid w:val="007D449B"/>
    <w:rsid w:val="007D5635"/>
    <w:rsid w:val="007D5C1C"/>
    <w:rsid w:val="007D61BC"/>
    <w:rsid w:val="007D62C2"/>
    <w:rsid w:val="007D6421"/>
    <w:rsid w:val="007D6422"/>
    <w:rsid w:val="007D6A8F"/>
    <w:rsid w:val="007D6C62"/>
    <w:rsid w:val="007D7588"/>
    <w:rsid w:val="007E01C9"/>
    <w:rsid w:val="007E0986"/>
    <w:rsid w:val="007E13C1"/>
    <w:rsid w:val="007E17AA"/>
    <w:rsid w:val="007E17EA"/>
    <w:rsid w:val="007E1A2B"/>
    <w:rsid w:val="007E1D51"/>
    <w:rsid w:val="007E1E12"/>
    <w:rsid w:val="007E30F1"/>
    <w:rsid w:val="007E326C"/>
    <w:rsid w:val="007E4959"/>
    <w:rsid w:val="007E5134"/>
    <w:rsid w:val="007E52AC"/>
    <w:rsid w:val="007E5BDE"/>
    <w:rsid w:val="007E60FF"/>
    <w:rsid w:val="007E617A"/>
    <w:rsid w:val="007E6C4B"/>
    <w:rsid w:val="007E6D16"/>
    <w:rsid w:val="007E7760"/>
    <w:rsid w:val="007E77CA"/>
    <w:rsid w:val="007E798A"/>
    <w:rsid w:val="007F0295"/>
    <w:rsid w:val="007F0778"/>
    <w:rsid w:val="007F0ADF"/>
    <w:rsid w:val="007F0FCF"/>
    <w:rsid w:val="007F101B"/>
    <w:rsid w:val="007F10E6"/>
    <w:rsid w:val="007F12D8"/>
    <w:rsid w:val="007F1868"/>
    <w:rsid w:val="007F26F2"/>
    <w:rsid w:val="007F2ED7"/>
    <w:rsid w:val="007F2FB5"/>
    <w:rsid w:val="007F3493"/>
    <w:rsid w:val="007F3653"/>
    <w:rsid w:val="007F3B16"/>
    <w:rsid w:val="007F3D34"/>
    <w:rsid w:val="007F4383"/>
    <w:rsid w:val="007F53D7"/>
    <w:rsid w:val="007F6B2F"/>
    <w:rsid w:val="0080076E"/>
    <w:rsid w:val="008012CE"/>
    <w:rsid w:val="00801AD6"/>
    <w:rsid w:val="008031FA"/>
    <w:rsid w:val="00803C24"/>
    <w:rsid w:val="00803FAB"/>
    <w:rsid w:val="00804F16"/>
    <w:rsid w:val="00805172"/>
    <w:rsid w:val="00805535"/>
    <w:rsid w:val="008058C9"/>
    <w:rsid w:val="00805AA9"/>
    <w:rsid w:val="00805DE3"/>
    <w:rsid w:val="00805FB9"/>
    <w:rsid w:val="008072EF"/>
    <w:rsid w:val="0080755C"/>
    <w:rsid w:val="00807F63"/>
    <w:rsid w:val="008101F4"/>
    <w:rsid w:val="00810724"/>
    <w:rsid w:val="00810BAA"/>
    <w:rsid w:val="00810C98"/>
    <w:rsid w:val="00810FB7"/>
    <w:rsid w:val="008110E0"/>
    <w:rsid w:val="008117B3"/>
    <w:rsid w:val="00811CF0"/>
    <w:rsid w:val="00811F1A"/>
    <w:rsid w:val="0081353A"/>
    <w:rsid w:val="008143AB"/>
    <w:rsid w:val="00814C0D"/>
    <w:rsid w:val="00814E6A"/>
    <w:rsid w:val="008151B3"/>
    <w:rsid w:val="00815249"/>
    <w:rsid w:val="00815486"/>
    <w:rsid w:val="00815CF9"/>
    <w:rsid w:val="008167EB"/>
    <w:rsid w:val="00816CE2"/>
    <w:rsid w:val="008171CD"/>
    <w:rsid w:val="00817752"/>
    <w:rsid w:val="00817CCA"/>
    <w:rsid w:val="00820D31"/>
    <w:rsid w:val="00820F73"/>
    <w:rsid w:val="00821103"/>
    <w:rsid w:val="00821D46"/>
    <w:rsid w:val="00821E33"/>
    <w:rsid w:val="008220AE"/>
    <w:rsid w:val="008225AA"/>
    <w:rsid w:val="00822C8F"/>
    <w:rsid w:val="00822DBC"/>
    <w:rsid w:val="00823647"/>
    <w:rsid w:val="008237E8"/>
    <w:rsid w:val="00823B06"/>
    <w:rsid w:val="00823D32"/>
    <w:rsid w:val="00823FBD"/>
    <w:rsid w:val="00824390"/>
    <w:rsid w:val="008249C1"/>
    <w:rsid w:val="00824A25"/>
    <w:rsid w:val="00824C83"/>
    <w:rsid w:val="00824E26"/>
    <w:rsid w:val="00825526"/>
    <w:rsid w:val="008274A8"/>
    <w:rsid w:val="00832396"/>
    <w:rsid w:val="008323A8"/>
    <w:rsid w:val="0083277A"/>
    <w:rsid w:val="008327D1"/>
    <w:rsid w:val="008327ED"/>
    <w:rsid w:val="00833635"/>
    <w:rsid w:val="0083378B"/>
    <w:rsid w:val="0083434E"/>
    <w:rsid w:val="00834CE2"/>
    <w:rsid w:val="00834FF1"/>
    <w:rsid w:val="008357C7"/>
    <w:rsid w:val="00836292"/>
    <w:rsid w:val="0083651A"/>
    <w:rsid w:val="00836920"/>
    <w:rsid w:val="00836998"/>
    <w:rsid w:val="00836B2A"/>
    <w:rsid w:val="008373E8"/>
    <w:rsid w:val="008374D9"/>
    <w:rsid w:val="00837B30"/>
    <w:rsid w:val="008404A2"/>
    <w:rsid w:val="00840588"/>
    <w:rsid w:val="00840813"/>
    <w:rsid w:val="008418BC"/>
    <w:rsid w:val="0084269D"/>
    <w:rsid w:val="0084278C"/>
    <w:rsid w:val="00842905"/>
    <w:rsid w:val="00842D96"/>
    <w:rsid w:val="008430EC"/>
    <w:rsid w:val="0084320F"/>
    <w:rsid w:val="008437C9"/>
    <w:rsid w:val="008439A5"/>
    <w:rsid w:val="00843E8A"/>
    <w:rsid w:val="0084408D"/>
    <w:rsid w:val="00844C0A"/>
    <w:rsid w:val="00844E76"/>
    <w:rsid w:val="00845855"/>
    <w:rsid w:val="00845D00"/>
    <w:rsid w:val="008464E5"/>
    <w:rsid w:val="0084652A"/>
    <w:rsid w:val="00846E08"/>
    <w:rsid w:val="0084765E"/>
    <w:rsid w:val="008477F7"/>
    <w:rsid w:val="00847B16"/>
    <w:rsid w:val="00847F10"/>
    <w:rsid w:val="00850048"/>
    <w:rsid w:val="008505BA"/>
    <w:rsid w:val="00850994"/>
    <w:rsid w:val="00850A51"/>
    <w:rsid w:val="00850D1D"/>
    <w:rsid w:val="00850D84"/>
    <w:rsid w:val="00850F00"/>
    <w:rsid w:val="00851AC1"/>
    <w:rsid w:val="00852637"/>
    <w:rsid w:val="00852801"/>
    <w:rsid w:val="008536A3"/>
    <w:rsid w:val="008537CC"/>
    <w:rsid w:val="00853DB1"/>
    <w:rsid w:val="00854CE7"/>
    <w:rsid w:val="00855022"/>
    <w:rsid w:val="0085540C"/>
    <w:rsid w:val="0085555F"/>
    <w:rsid w:val="00855BCC"/>
    <w:rsid w:val="00855E1B"/>
    <w:rsid w:val="008561A2"/>
    <w:rsid w:val="008562E4"/>
    <w:rsid w:val="00856AF5"/>
    <w:rsid w:val="00856D07"/>
    <w:rsid w:val="00857407"/>
    <w:rsid w:val="0085756C"/>
    <w:rsid w:val="008603BC"/>
    <w:rsid w:val="00860A6A"/>
    <w:rsid w:val="00860B82"/>
    <w:rsid w:val="00861034"/>
    <w:rsid w:val="0086199F"/>
    <w:rsid w:val="008620E1"/>
    <w:rsid w:val="0086215F"/>
    <w:rsid w:val="008621BC"/>
    <w:rsid w:val="008626D7"/>
    <w:rsid w:val="00862E5D"/>
    <w:rsid w:val="008630EB"/>
    <w:rsid w:val="0086324C"/>
    <w:rsid w:val="00863934"/>
    <w:rsid w:val="00863AC0"/>
    <w:rsid w:val="00863EC5"/>
    <w:rsid w:val="00864814"/>
    <w:rsid w:val="00864FF9"/>
    <w:rsid w:val="0086644D"/>
    <w:rsid w:val="00866C2C"/>
    <w:rsid w:val="00866F80"/>
    <w:rsid w:val="008673C2"/>
    <w:rsid w:val="00867887"/>
    <w:rsid w:val="00867D81"/>
    <w:rsid w:val="00867EA7"/>
    <w:rsid w:val="00867F31"/>
    <w:rsid w:val="00870922"/>
    <w:rsid w:val="00870F57"/>
    <w:rsid w:val="00871549"/>
    <w:rsid w:val="00871689"/>
    <w:rsid w:val="0087217D"/>
    <w:rsid w:val="008725B9"/>
    <w:rsid w:val="00872CE9"/>
    <w:rsid w:val="008731C3"/>
    <w:rsid w:val="00873C49"/>
    <w:rsid w:val="0087416E"/>
    <w:rsid w:val="0087503D"/>
    <w:rsid w:val="0087510D"/>
    <w:rsid w:val="008770B3"/>
    <w:rsid w:val="0088020D"/>
    <w:rsid w:val="0088054B"/>
    <w:rsid w:val="00880BCB"/>
    <w:rsid w:val="008818C1"/>
    <w:rsid w:val="008829BB"/>
    <w:rsid w:val="00882A1D"/>
    <w:rsid w:val="00882E79"/>
    <w:rsid w:val="008834F5"/>
    <w:rsid w:val="00883887"/>
    <w:rsid w:val="00883A28"/>
    <w:rsid w:val="00883BF8"/>
    <w:rsid w:val="008848B9"/>
    <w:rsid w:val="0088498D"/>
    <w:rsid w:val="00885A1A"/>
    <w:rsid w:val="00886093"/>
    <w:rsid w:val="00886AE2"/>
    <w:rsid w:val="00886D71"/>
    <w:rsid w:val="008873F3"/>
    <w:rsid w:val="00887731"/>
    <w:rsid w:val="00887D1C"/>
    <w:rsid w:val="00887E26"/>
    <w:rsid w:val="00890754"/>
    <w:rsid w:val="00890ABB"/>
    <w:rsid w:val="0089162D"/>
    <w:rsid w:val="008917F4"/>
    <w:rsid w:val="00891BAA"/>
    <w:rsid w:val="008924B7"/>
    <w:rsid w:val="00893105"/>
    <w:rsid w:val="0089321F"/>
    <w:rsid w:val="008937DF"/>
    <w:rsid w:val="008941C7"/>
    <w:rsid w:val="00894777"/>
    <w:rsid w:val="00894A36"/>
    <w:rsid w:val="00895652"/>
    <w:rsid w:val="00895E22"/>
    <w:rsid w:val="008964B4"/>
    <w:rsid w:val="008A03D0"/>
    <w:rsid w:val="008A0665"/>
    <w:rsid w:val="008A0AB3"/>
    <w:rsid w:val="008A0D6D"/>
    <w:rsid w:val="008A179A"/>
    <w:rsid w:val="008A2116"/>
    <w:rsid w:val="008A260D"/>
    <w:rsid w:val="008A2815"/>
    <w:rsid w:val="008A307E"/>
    <w:rsid w:val="008A3185"/>
    <w:rsid w:val="008A32D9"/>
    <w:rsid w:val="008A371B"/>
    <w:rsid w:val="008A4B61"/>
    <w:rsid w:val="008A506D"/>
    <w:rsid w:val="008A5592"/>
    <w:rsid w:val="008A7102"/>
    <w:rsid w:val="008A72D0"/>
    <w:rsid w:val="008A7D0F"/>
    <w:rsid w:val="008A7F31"/>
    <w:rsid w:val="008B03C9"/>
    <w:rsid w:val="008B0A8B"/>
    <w:rsid w:val="008B11BE"/>
    <w:rsid w:val="008B1499"/>
    <w:rsid w:val="008B1510"/>
    <w:rsid w:val="008B2ED2"/>
    <w:rsid w:val="008B33DB"/>
    <w:rsid w:val="008B371D"/>
    <w:rsid w:val="008B3B49"/>
    <w:rsid w:val="008B3E0A"/>
    <w:rsid w:val="008B3F74"/>
    <w:rsid w:val="008B5140"/>
    <w:rsid w:val="008B6192"/>
    <w:rsid w:val="008B66C2"/>
    <w:rsid w:val="008B6C65"/>
    <w:rsid w:val="008B6D52"/>
    <w:rsid w:val="008B6EC8"/>
    <w:rsid w:val="008B722B"/>
    <w:rsid w:val="008B7D6E"/>
    <w:rsid w:val="008C052C"/>
    <w:rsid w:val="008C0765"/>
    <w:rsid w:val="008C0B1F"/>
    <w:rsid w:val="008C0DF0"/>
    <w:rsid w:val="008C21DE"/>
    <w:rsid w:val="008C26CF"/>
    <w:rsid w:val="008C2B4A"/>
    <w:rsid w:val="008C2CC3"/>
    <w:rsid w:val="008C33E2"/>
    <w:rsid w:val="008C360E"/>
    <w:rsid w:val="008C4329"/>
    <w:rsid w:val="008C5432"/>
    <w:rsid w:val="008C6139"/>
    <w:rsid w:val="008C616E"/>
    <w:rsid w:val="008C71B7"/>
    <w:rsid w:val="008C74AA"/>
    <w:rsid w:val="008C7B67"/>
    <w:rsid w:val="008C7BA1"/>
    <w:rsid w:val="008D02B3"/>
    <w:rsid w:val="008D02EB"/>
    <w:rsid w:val="008D1527"/>
    <w:rsid w:val="008D15E6"/>
    <w:rsid w:val="008D1993"/>
    <w:rsid w:val="008D1D4C"/>
    <w:rsid w:val="008D1F8C"/>
    <w:rsid w:val="008D29A7"/>
    <w:rsid w:val="008D2E1F"/>
    <w:rsid w:val="008D3479"/>
    <w:rsid w:val="008D3AF7"/>
    <w:rsid w:val="008D3E7E"/>
    <w:rsid w:val="008D40E6"/>
    <w:rsid w:val="008D44AE"/>
    <w:rsid w:val="008D452C"/>
    <w:rsid w:val="008D4BCF"/>
    <w:rsid w:val="008D4C8A"/>
    <w:rsid w:val="008D4DC8"/>
    <w:rsid w:val="008D4F3A"/>
    <w:rsid w:val="008D4FC5"/>
    <w:rsid w:val="008D5578"/>
    <w:rsid w:val="008D6547"/>
    <w:rsid w:val="008D6798"/>
    <w:rsid w:val="008D6945"/>
    <w:rsid w:val="008D6C15"/>
    <w:rsid w:val="008D722E"/>
    <w:rsid w:val="008D7B18"/>
    <w:rsid w:val="008E10E2"/>
    <w:rsid w:val="008E15AE"/>
    <w:rsid w:val="008E15FC"/>
    <w:rsid w:val="008E1785"/>
    <w:rsid w:val="008E21E1"/>
    <w:rsid w:val="008E28C0"/>
    <w:rsid w:val="008E291C"/>
    <w:rsid w:val="008E2CFD"/>
    <w:rsid w:val="008E2E72"/>
    <w:rsid w:val="008E3DA8"/>
    <w:rsid w:val="008E4412"/>
    <w:rsid w:val="008E48F8"/>
    <w:rsid w:val="008E4ABA"/>
    <w:rsid w:val="008E4FC9"/>
    <w:rsid w:val="008E5087"/>
    <w:rsid w:val="008E5D7E"/>
    <w:rsid w:val="008E5ED7"/>
    <w:rsid w:val="008E6157"/>
    <w:rsid w:val="008E6219"/>
    <w:rsid w:val="008E6644"/>
    <w:rsid w:val="008E66EB"/>
    <w:rsid w:val="008E68C9"/>
    <w:rsid w:val="008E7799"/>
    <w:rsid w:val="008E78D9"/>
    <w:rsid w:val="008F02A6"/>
    <w:rsid w:val="008F09B9"/>
    <w:rsid w:val="008F0F3E"/>
    <w:rsid w:val="008F148D"/>
    <w:rsid w:val="008F1671"/>
    <w:rsid w:val="008F1ACA"/>
    <w:rsid w:val="008F1BAE"/>
    <w:rsid w:val="008F21A8"/>
    <w:rsid w:val="008F27DE"/>
    <w:rsid w:val="008F3A9C"/>
    <w:rsid w:val="008F4089"/>
    <w:rsid w:val="008F42C2"/>
    <w:rsid w:val="008F44D7"/>
    <w:rsid w:val="008F4F27"/>
    <w:rsid w:val="008F514B"/>
    <w:rsid w:val="008F51BC"/>
    <w:rsid w:val="008F599B"/>
    <w:rsid w:val="008F5AF4"/>
    <w:rsid w:val="008F682C"/>
    <w:rsid w:val="008F6A1A"/>
    <w:rsid w:val="008F6B7B"/>
    <w:rsid w:val="008F7080"/>
    <w:rsid w:val="008F74E2"/>
    <w:rsid w:val="008F7D1E"/>
    <w:rsid w:val="008F7F16"/>
    <w:rsid w:val="0090058B"/>
    <w:rsid w:val="009009C3"/>
    <w:rsid w:val="00900C6F"/>
    <w:rsid w:val="00900C92"/>
    <w:rsid w:val="009017EF"/>
    <w:rsid w:val="00901945"/>
    <w:rsid w:val="00901AB1"/>
    <w:rsid w:val="00901ECE"/>
    <w:rsid w:val="00901F17"/>
    <w:rsid w:val="009024DE"/>
    <w:rsid w:val="009025AA"/>
    <w:rsid w:val="00902C5C"/>
    <w:rsid w:val="00902ED7"/>
    <w:rsid w:val="00903E52"/>
    <w:rsid w:val="00903F1F"/>
    <w:rsid w:val="00903F41"/>
    <w:rsid w:val="00904743"/>
    <w:rsid w:val="009048FC"/>
    <w:rsid w:val="00905986"/>
    <w:rsid w:val="00905B41"/>
    <w:rsid w:val="009062D5"/>
    <w:rsid w:val="00906414"/>
    <w:rsid w:val="00906484"/>
    <w:rsid w:val="00906D3B"/>
    <w:rsid w:val="00907711"/>
    <w:rsid w:val="00907958"/>
    <w:rsid w:val="009079D6"/>
    <w:rsid w:val="00907AD2"/>
    <w:rsid w:val="00910242"/>
    <w:rsid w:val="00910CF0"/>
    <w:rsid w:val="0091188F"/>
    <w:rsid w:val="00911E0E"/>
    <w:rsid w:val="009120F7"/>
    <w:rsid w:val="009123BE"/>
    <w:rsid w:val="009125EB"/>
    <w:rsid w:val="00912794"/>
    <w:rsid w:val="00913478"/>
    <w:rsid w:val="009135CD"/>
    <w:rsid w:val="009138F7"/>
    <w:rsid w:val="0091428A"/>
    <w:rsid w:val="0091453E"/>
    <w:rsid w:val="00914B36"/>
    <w:rsid w:val="00914DB3"/>
    <w:rsid w:val="00915786"/>
    <w:rsid w:val="00915EDB"/>
    <w:rsid w:val="00916089"/>
    <w:rsid w:val="009162E9"/>
    <w:rsid w:val="0091644F"/>
    <w:rsid w:val="00916DB2"/>
    <w:rsid w:val="00917203"/>
    <w:rsid w:val="009175DE"/>
    <w:rsid w:val="00917B5D"/>
    <w:rsid w:val="0092019A"/>
    <w:rsid w:val="0092086A"/>
    <w:rsid w:val="00920F7F"/>
    <w:rsid w:val="0092135F"/>
    <w:rsid w:val="009216C1"/>
    <w:rsid w:val="009216D1"/>
    <w:rsid w:val="00921B89"/>
    <w:rsid w:val="00921F88"/>
    <w:rsid w:val="00922318"/>
    <w:rsid w:val="0092273B"/>
    <w:rsid w:val="0092330E"/>
    <w:rsid w:val="009235D4"/>
    <w:rsid w:val="009237A3"/>
    <w:rsid w:val="00924563"/>
    <w:rsid w:val="00924BB6"/>
    <w:rsid w:val="00924CFB"/>
    <w:rsid w:val="00925626"/>
    <w:rsid w:val="00925675"/>
    <w:rsid w:val="00926811"/>
    <w:rsid w:val="00926936"/>
    <w:rsid w:val="00927099"/>
    <w:rsid w:val="0092714B"/>
    <w:rsid w:val="009312DB"/>
    <w:rsid w:val="00931EC2"/>
    <w:rsid w:val="00931FE1"/>
    <w:rsid w:val="0093215C"/>
    <w:rsid w:val="009326C3"/>
    <w:rsid w:val="0093364F"/>
    <w:rsid w:val="0093365B"/>
    <w:rsid w:val="00933DB5"/>
    <w:rsid w:val="009340A0"/>
    <w:rsid w:val="0093482E"/>
    <w:rsid w:val="00935BBD"/>
    <w:rsid w:val="00936C54"/>
    <w:rsid w:val="00936CA8"/>
    <w:rsid w:val="009407C9"/>
    <w:rsid w:val="009418BB"/>
    <w:rsid w:val="00942506"/>
    <w:rsid w:val="009426FE"/>
    <w:rsid w:val="00942AA9"/>
    <w:rsid w:val="00942C18"/>
    <w:rsid w:val="00942D9B"/>
    <w:rsid w:val="00943E35"/>
    <w:rsid w:val="009441E7"/>
    <w:rsid w:val="00944461"/>
    <w:rsid w:val="00945449"/>
    <w:rsid w:val="009454B7"/>
    <w:rsid w:val="009457A9"/>
    <w:rsid w:val="00945A92"/>
    <w:rsid w:val="00945D57"/>
    <w:rsid w:val="00945DA5"/>
    <w:rsid w:val="00945E3F"/>
    <w:rsid w:val="009467FC"/>
    <w:rsid w:val="00946D02"/>
    <w:rsid w:val="00946F76"/>
    <w:rsid w:val="009478F2"/>
    <w:rsid w:val="009502D9"/>
    <w:rsid w:val="00951085"/>
    <w:rsid w:val="009517AA"/>
    <w:rsid w:val="00952301"/>
    <w:rsid w:val="009526CF"/>
    <w:rsid w:val="0095285B"/>
    <w:rsid w:val="00952BAF"/>
    <w:rsid w:val="00952DA2"/>
    <w:rsid w:val="00952F90"/>
    <w:rsid w:val="00953509"/>
    <w:rsid w:val="009535EA"/>
    <w:rsid w:val="009537F1"/>
    <w:rsid w:val="00953DFA"/>
    <w:rsid w:val="009543BF"/>
    <w:rsid w:val="009544D9"/>
    <w:rsid w:val="00954725"/>
    <w:rsid w:val="00954753"/>
    <w:rsid w:val="00954881"/>
    <w:rsid w:val="009556B9"/>
    <w:rsid w:val="0095573C"/>
    <w:rsid w:val="00955ACA"/>
    <w:rsid w:val="00955C61"/>
    <w:rsid w:val="00955D75"/>
    <w:rsid w:val="00955F4D"/>
    <w:rsid w:val="009560AC"/>
    <w:rsid w:val="009567BD"/>
    <w:rsid w:val="00956D87"/>
    <w:rsid w:val="0095742C"/>
    <w:rsid w:val="009574B7"/>
    <w:rsid w:val="00957506"/>
    <w:rsid w:val="00957B84"/>
    <w:rsid w:val="00957C7C"/>
    <w:rsid w:val="00957CCD"/>
    <w:rsid w:val="0096016A"/>
    <w:rsid w:val="00961181"/>
    <w:rsid w:val="00961382"/>
    <w:rsid w:val="0096196A"/>
    <w:rsid w:val="009625DF"/>
    <w:rsid w:val="00962806"/>
    <w:rsid w:val="00963EF6"/>
    <w:rsid w:val="0096492C"/>
    <w:rsid w:val="00965305"/>
    <w:rsid w:val="00965881"/>
    <w:rsid w:val="00965A8C"/>
    <w:rsid w:val="00965D7F"/>
    <w:rsid w:val="00966240"/>
    <w:rsid w:val="00966ADD"/>
    <w:rsid w:val="009674C6"/>
    <w:rsid w:val="009675B3"/>
    <w:rsid w:val="0096779C"/>
    <w:rsid w:val="009678D5"/>
    <w:rsid w:val="009702AA"/>
    <w:rsid w:val="009704CC"/>
    <w:rsid w:val="00970968"/>
    <w:rsid w:val="00970D20"/>
    <w:rsid w:val="00970E79"/>
    <w:rsid w:val="0097131D"/>
    <w:rsid w:val="009713CF"/>
    <w:rsid w:val="0097160D"/>
    <w:rsid w:val="00971B3E"/>
    <w:rsid w:val="00971EAF"/>
    <w:rsid w:val="0097219F"/>
    <w:rsid w:val="00972263"/>
    <w:rsid w:val="009723DD"/>
    <w:rsid w:val="009726E9"/>
    <w:rsid w:val="009737DD"/>
    <w:rsid w:val="00973FC7"/>
    <w:rsid w:val="009741C6"/>
    <w:rsid w:val="009741DB"/>
    <w:rsid w:val="00975260"/>
    <w:rsid w:val="009754A1"/>
    <w:rsid w:val="00975631"/>
    <w:rsid w:val="009758BC"/>
    <w:rsid w:val="00975BA6"/>
    <w:rsid w:val="009760C2"/>
    <w:rsid w:val="009765F4"/>
    <w:rsid w:val="00976865"/>
    <w:rsid w:val="00976ED1"/>
    <w:rsid w:val="00976FF0"/>
    <w:rsid w:val="00980369"/>
    <w:rsid w:val="00980670"/>
    <w:rsid w:val="00980789"/>
    <w:rsid w:val="00980F6E"/>
    <w:rsid w:val="00980FE3"/>
    <w:rsid w:val="00981754"/>
    <w:rsid w:val="009819FE"/>
    <w:rsid w:val="00981C0D"/>
    <w:rsid w:val="00981CAD"/>
    <w:rsid w:val="00981E67"/>
    <w:rsid w:val="0098210C"/>
    <w:rsid w:val="009821B4"/>
    <w:rsid w:val="00984C78"/>
    <w:rsid w:val="00985055"/>
    <w:rsid w:val="00985278"/>
    <w:rsid w:val="009869A4"/>
    <w:rsid w:val="00987045"/>
    <w:rsid w:val="009877C0"/>
    <w:rsid w:val="00987B67"/>
    <w:rsid w:val="009904C4"/>
    <w:rsid w:val="009904DB"/>
    <w:rsid w:val="00990A1F"/>
    <w:rsid w:val="00990CE5"/>
    <w:rsid w:val="0099116D"/>
    <w:rsid w:val="009914EA"/>
    <w:rsid w:val="00991BFB"/>
    <w:rsid w:val="00991F14"/>
    <w:rsid w:val="00992D55"/>
    <w:rsid w:val="00992D79"/>
    <w:rsid w:val="00992DBC"/>
    <w:rsid w:val="009932DB"/>
    <w:rsid w:val="009937FD"/>
    <w:rsid w:val="00993C05"/>
    <w:rsid w:val="0099401E"/>
    <w:rsid w:val="00994071"/>
    <w:rsid w:val="00994444"/>
    <w:rsid w:val="00994CE6"/>
    <w:rsid w:val="00995575"/>
    <w:rsid w:val="00995729"/>
    <w:rsid w:val="00996BB5"/>
    <w:rsid w:val="009975EA"/>
    <w:rsid w:val="009A038B"/>
    <w:rsid w:val="009A0C0C"/>
    <w:rsid w:val="009A0F9F"/>
    <w:rsid w:val="009A10A9"/>
    <w:rsid w:val="009A1328"/>
    <w:rsid w:val="009A1904"/>
    <w:rsid w:val="009A1A95"/>
    <w:rsid w:val="009A1D5F"/>
    <w:rsid w:val="009A21CD"/>
    <w:rsid w:val="009A22AD"/>
    <w:rsid w:val="009A22EE"/>
    <w:rsid w:val="009A294A"/>
    <w:rsid w:val="009A37A2"/>
    <w:rsid w:val="009A38AB"/>
    <w:rsid w:val="009A4707"/>
    <w:rsid w:val="009A49E5"/>
    <w:rsid w:val="009A4DFE"/>
    <w:rsid w:val="009A5350"/>
    <w:rsid w:val="009A61C4"/>
    <w:rsid w:val="009A682A"/>
    <w:rsid w:val="009A68A5"/>
    <w:rsid w:val="009A716C"/>
    <w:rsid w:val="009A71EB"/>
    <w:rsid w:val="009A7294"/>
    <w:rsid w:val="009B026B"/>
    <w:rsid w:val="009B0301"/>
    <w:rsid w:val="009B08CB"/>
    <w:rsid w:val="009B1278"/>
    <w:rsid w:val="009B2003"/>
    <w:rsid w:val="009B214A"/>
    <w:rsid w:val="009B25AE"/>
    <w:rsid w:val="009B2C6A"/>
    <w:rsid w:val="009B2CA1"/>
    <w:rsid w:val="009B3276"/>
    <w:rsid w:val="009B3B5F"/>
    <w:rsid w:val="009B418B"/>
    <w:rsid w:val="009B4227"/>
    <w:rsid w:val="009B42F4"/>
    <w:rsid w:val="009B53CD"/>
    <w:rsid w:val="009B5AC4"/>
    <w:rsid w:val="009B6120"/>
    <w:rsid w:val="009B6157"/>
    <w:rsid w:val="009B6451"/>
    <w:rsid w:val="009B6761"/>
    <w:rsid w:val="009B6917"/>
    <w:rsid w:val="009B71CA"/>
    <w:rsid w:val="009B7668"/>
    <w:rsid w:val="009B7881"/>
    <w:rsid w:val="009B7BC1"/>
    <w:rsid w:val="009C1518"/>
    <w:rsid w:val="009C162A"/>
    <w:rsid w:val="009C16E5"/>
    <w:rsid w:val="009C2055"/>
    <w:rsid w:val="009C2641"/>
    <w:rsid w:val="009C33D8"/>
    <w:rsid w:val="009C3580"/>
    <w:rsid w:val="009C370B"/>
    <w:rsid w:val="009C3E59"/>
    <w:rsid w:val="009C3E91"/>
    <w:rsid w:val="009C4428"/>
    <w:rsid w:val="009C56A9"/>
    <w:rsid w:val="009C5884"/>
    <w:rsid w:val="009C5D98"/>
    <w:rsid w:val="009C62A2"/>
    <w:rsid w:val="009C659C"/>
    <w:rsid w:val="009C67AC"/>
    <w:rsid w:val="009C69EE"/>
    <w:rsid w:val="009C6E47"/>
    <w:rsid w:val="009C7FD7"/>
    <w:rsid w:val="009D004D"/>
    <w:rsid w:val="009D0451"/>
    <w:rsid w:val="009D0682"/>
    <w:rsid w:val="009D082A"/>
    <w:rsid w:val="009D0E63"/>
    <w:rsid w:val="009D0FEB"/>
    <w:rsid w:val="009D19D9"/>
    <w:rsid w:val="009D1A61"/>
    <w:rsid w:val="009D2238"/>
    <w:rsid w:val="009D3707"/>
    <w:rsid w:val="009D3724"/>
    <w:rsid w:val="009D3C23"/>
    <w:rsid w:val="009D42E8"/>
    <w:rsid w:val="009D4DE1"/>
    <w:rsid w:val="009D4E97"/>
    <w:rsid w:val="009D5B01"/>
    <w:rsid w:val="009D6CA8"/>
    <w:rsid w:val="009D6EEE"/>
    <w:rsid w:val="009E0679"/>
    <w:rsid w:val="009E1042"/>
    <w:rsid w:val="009E2214"/>
    <w:rsid w:val="009E25D2"/>
    <w:rsid w:val="009E265C"/>
    <w:rsid w:val="009E29E2"/>
    <w:rsid w:val="009E3B6F"/>
    <w:rsid w:val="009E3E35"/>
    <w:rsid w:val="009E407B"/>
    <w:rsid w:val="009E4609"/>
    <w:rsid w:val="009E5791"/>
    <w:rsid w:val="009E58B0"/>
    <w:rsid w:val="009E5A66"/>
    <w:rsid w:val="009E6683"/>
    <w:rsid w:val="009E6E1A"/>
    <w:rsid w:val="009F0171"/>
    <w:rsid w:val="009F0725"/>
    <w:rsid w:val="009F0C33"/>
    <w:rsid w:val="009F105B"/>
    <w:rsid w:val="009F124D"/>
    <w:rsid w:val="009F1377"/>
    <w:rsid w:val="009F146C"/>
    <w:rsid w:val="009F1AF2"/>
    <w:rsid w:val="009F1CED"/>
    <w:rsid w:val="009F20DA"/>
    <w:rsid w:val="009F2A9C"/>
    <w:rsid w:val="009F2E68"/>
    <w:rsid w:val="009F39F9"/>
    <w:rsid w:val="009F4D1A"/>
    <w:rsid w:val="009F5550"/>
    <w:rsid w:val="009F5F83"/>
    <w:rsid w:val="009F640A"/>
    <w:rsid w:val="009F65B8"/>
    <w:rsid w:val="009F66B5"/>
    <w:rsid w:val="009F6DE5"/>
    <w:rsid w:val="009F73FA"/>
    <w:rsid w:val="00A00336"/>
    <w:rsid w:val="00A00B22"/>
    <w:rsid w:val="00A00F6B"/>
    <w:rsid w:val="00A0103B"/>
    <w:rsid w:val="00A01117"/>
    <w:rsid w:val="00A0171A"/>
    <w:rsid w:val="00A01ABD"/>
    <w:rsid w:val="00A0278D"/>
    <w:rsid w:val="00A02BF4"/>
    <w:rsid w:val="00A0351D"/>
    <w:rsid w:val="00A03C2F"/>
    <w:rsid w:val="00A046AB"/>
    <w:rsid w:val="00A046E8"/>
    <w:rsid w:val="00A04CAF"/>
    <w:rsid w:val="00A0521A"/>
    <w:rsid w:val="00A053A8"/>
    <w:rsid w:val="00A05CA0"/>
    <w:rsid w:val="00A06043"/>
    <w:rsid w:val="00A066AF"/>
    <w:rsid w:val="00A06951"/>
    <w:rsid w:val="00A071D1"/>
    <w:rsid w:val="00A07223"/>
    <w:rsid w:val="00A07D0E"/>
    <w:rsid w:val="00A11346"/>
    <w:rsid w:val="00A119D7"/>
    <w:rsid w:val="00A11F06"/>
    <w:rsid w:val="00A121A8"/>
    <w:rsid w:val="00A12729"/>
    <w:rsid w:val="00A1281A"/>
    <w:rsid w:val="00A1345B"/>
    <w:rsid w:val="00A139E3"/>
    <w:rsid w:val="00A13D44"/>
    <w:rsid w:val="00A146AB"/>
    <w:rsid w:val="00A14F00"/>
    <w:rsid w:val="00A16028"/>
    <w:rsid w:val="00A166B0"/>
    <w:rsid w:val="00A1699D"/>
    <w:rsid w:val="00A169A0"/>
    <w:rsid w:val="00A16B53"/>
    <w:rsid w:val="00A17021"/>
    <w:rsid w:val="00A171AB"/>
    <w:rsid w:val="00A17E48"/>
    <w:rsid w:val="00A2071B"/>
    <w:rsid w:val="00A22266"/>
    <w:rsid w:val="00A22ACE"/>
    <w:rsid w:val="00A2366C"/>
    <w:rsid w:val="00A23C15"/>
    <w:rsid w:val="00A23F61"/>
    <w:rsid w:val="00A256E3"/>
    <w:rsid w:val="00A258D2"/>
    <w:rsid w:val="00A26599"/>
    <w:rsid w:val="00A2710E"/>
    <w:rsid w:val="00A2791E"/>
    <w:rsid w:val="00A27B25"/>
    <w:rsid w:val="00A27BFA"/>
    <w:rsid w:val="00A27EB0"/>
    <w:rsid w:val="00A30623"/>
    <w:rsid w:val="00A30918"/>
    <w:rsid w:val="00A31863"/>
    <w:rsid w:val="00A31AD3"/>
    <w:rsid w:val="00A31B2C"/>
    <w:rsid w:val="00A31CE9"/>
    <w:rsid w:val="00A3241F"/>
    <w:rsid w:val="00A32673"/>
    <w:rsid w:val="00A340DA"/>
    <w:rsid w:val="00A348EA"/>
    <w:rsid w:val="00A35074"/>
    <w:rsid w:val="00A35293"/>
    <w:rsid w:val="00A35529"/>
    <w:rsid w:val="00A35ECA"/>
    <w:rsid w:val="00A35FCE"/>
    <w:rsid w:val="00A362E0"/>
    <w:rsid w:val="00A36951"/>
    <w:rsid w:val="00A369B5"/>
    <w:rsid w:val="00A36C91"/>
    <w:rsid w:val="00A36CAE"/>
    <w:rsid w:val="00A37765"/>
    <w:rsid w:val="00A3780A"/>
    <w:rsid w:val="00A37F40"/>
    <w:rsid w:val="00A40553"/>
    <w:rsid w:val="00A407A4"/>
    <w:rsid w:val="00A40DC0"/>
    <w:rsid w:val="00A4115F"/>
    <w:rsid w:val="00A41AB1"/>
    <w:rsid w:val="00A41B73"/>
    <w:rsid w:val="00A4237F"/>
    <w:rsid w:val="00A425E7"/>
    <w:rsid w:val="00A42EA9"/>
    <w:rsid w:val="00A43370"/>
    <w:rsid w:val="00A435B5"/>
    <w:rsid w:val="00A4394D"/>
    <w:rsid w:val="00A43D22"/>
    <w:rsid w:val="00A44268"/>
    <w:rsid w:val="00A4438B"/>
    <w:rsid w:val="00A44544"/>
    <w:rsid w:val="00A4462C"/>
    <w:rsid w:val="00A44F03"/>
    <w:rsid w:val="00A45300"/>
    <w:rsid w:val="00A45FEE"/>
    <w:rsid w:val="00A46162"/>
    <w:rsid w:val="00A46523"/>
    <w:rsid w:val="00A466DF"/>
    <w:rsid w:val="00A46C76"/>
    <w:rsid w:val="00A47049"/>
    <w:rsid w:val="00A4751C"/>
    <w:rsid w:val="00A47B73"/>
    <w:rsid w:val="00A47CAD"/>
    <w:rsid w:val="00A5030E"/>
    <w:rsid w:val="00A50DDB"/>
    <w:rsid w:val="00A517B6"/>
    <w:rsid w:val="00A517BC"/>
    <w:rsid w:val="00A51A17"/>
    <w:rsid w:val="00A51D7D"/>
    <w:rsid w:val="00A5260E"/>
    <w:rsid w:val="00A52E91"/>
    <w:rsid w:val="00A5322B"/>
    <w:rsid w:val="00A5357D"/>
    <w:rsid w:val="00A5371A"/>
    <w:rsid w:val="00A54CC7"/>
    <w:rsid w:val="00A54F98"/>
    <w:rsid w:val="00A5506E"/>
    <w:rsid w:val="00A55170"/>
    <w:rsid w:val="00A55A2A"/>
    <w:rsid w:val="00A576DE"/>
    <w:rsid w:val="00A578B5"/>
    <w:rsid w:val="00A607EE"/>
    <w:rsid w:val="00A61697"/>
    <w:rsid w:val="00A62F31"/>
    <w:rsid w:val="00A62F86"/>
    <w:rsid w:val="00A631A3"/>
    <w:rsid w:val="00A6372A"/>
    <w:rsid w:val="00A6514C"/>
    <w:rsid w:val="00A66383"/>
    <w:rsid w:val="00A6648E"/>
    <w:rsid w:val="00A668CE"/>
    <w:rsid w:val="00A66B0E"/>
    <w:rsid w:val="00A66BE5"/>
    <w:rsid w:val="00A66F8C"/>
    <w:rsid w:val="00A6732A"/>
    <w:rsid w:val="00A67A06"/>
    <w:rsid w:val="00A67E36"/>
    <w:rsid w:val="00A67F5D"/>
    <w:rsid w:val="00A702F1"/>
    <w:rsid w:val="00A70AAD"/>
    <w:rsid w:val="00A70D8E"/>
    <w:rsid w:val="00A70FDA"/>
    <w:rsid w:val="00A71A71"/>
    <w:rsid w:val="00A71A95"/>
    <w:rsid w:val="00A71C4C"/>
    <w:rsid w:val="00A7209E"/>
    <w:rsid w:val="00A72480"/>
    <w:rsid w:val="00A724F5"/>
    <w:rsid w:val="00A725F8"/>
    <w:rsid w:val="00A72871"/>
    <w:rsid w:val="00A72EFE"/>
    <w:rsid w:val="00A73345"/>
    <w:rsid w:val="00A7373E"/>
    <w:rsid w:val="00A73E1A"/>
    <w:rsid w:val="00A73F8F"/>
    <w:rsid w:val="00A746E2"/>
    <w:rsid w:val="00A74F1B"/>
    <w:rsid w:val="00A75A5E"/>
    <w:rsid w:val="00A75AF9"/>
    <w:rsid w:val="00A75B23"/>
    <w:rsid w:val="00A75B6E"/>
    <w:rsid w:val="00A75CBF"/>
    <w:rsid w:val="00A75E5C"/>
    <w:rsid w:val="00A76512"/>
    <w:rsid w:val="00A765A5"/>
    <w:rsid w:val="00A76BA7"/>
    <w:rsid w:val="00A776B4"/>
    <w:rsid w:val="00A77D76"/>
    <w:rsid w:val="00A80199"/>
    <w:rsid w:val="00A80633"/>
    <w:rsid w:val="00A80A6E"/>
    <w:rsid w:val="00A80F18"/>
    <w:rsid w:val="00A815C6"/>
    <w:rsid w:val="00A8161A"/>
    <w:rsid w:val="00A81EF9"/>
    <w:rsid w:val="00A81F2D"/>
    <w:rsid w:val="00A822E0"/>
    <w:rsid w:val="00A830EF"/>
    <w:rsid w:val="00A83168"/>
    <w:rsid w:val="00A83C18"/>
    <w:rsid w:val="00A83D4E"/>
    <w:rsid w:val="00A843A8"/>
    <w:rsid w:val="00A84D7C"/>
    <w:rsid w:val="00A851B6"/>
    <w:rsid w:val="00A854E7"/>
    <w:rsid w:val="00A85A55"/>
    <w:rsid w:val="00A85A93"/>
    <w:rsid w:val="00A85C11"/>
    <w:rsid w:val="00A85DAE"/>
    <w:rsid w:val="00A85FAC"/>
    <w:rsid w:val="00A869AB"/>
    <w:rsid w:val="00A879B9"/>
    <w:rsid w:val="00A9011A"/>
    <w:rsid w:val="00A908C4"/>
    <w:rsid w:val="00A90C1C"/>
    <w:rsid w:val="00A90D0F"/>
    <w:rsid w:val="00A9145D"/>
    <w:rsid w:val="00A91D1B"/>
    <w:rsid w:val="00A9277F"/>
    <w:rsid w:val="00A92A4F"/>
    <w:rsid w:val="00A92A6C"/>
    <w:rsid w:val="00A92B3F"/>
    <w:rsid w:val="00A92C10"/>
    <w:rsid w:val="00A92FA5"/>
    <w:rsid w:val="00A939F8"/>
    <w:rsid w:val="00A94039"/>
    <w:rsid w:val="00A94108"/>
    <w:rsid w:val="00A94FB0"/>
    <w:rsid w:val="00A95153"/>
    <w:rsid w:val="00A953D7"/>
    <w:rsid w:val="00A953EF"/>
    <w:rsid w:val="00A95B3F"/>
    <w:rsid w:val="00A95E7C"/>
    <w:rsid w:val="00A95F99"/>
    <w:rsid w:val="00A96C86"/>
    <w:rsid w:val="00A97045"/>
    <w:rsid w:val="00A970B7"/>
    <w:rsid w:val="00A976BC"/>
    <w:rsid w:val="00A97ACF"/>
    <w:rsid w:val="00AA0B0F"/>
    <w:rsid w:val="00AA0D52"/>
    <w:rsid w:val="00AA1113"/>
    <w:rsid w:val="00AA17B6"/>
    <w:rsid w:val="00AA1C70"/>
    <w:rsid w:val="00AA2041"/>
    <w:rsid w:val="00AA2178"/>
    <w:rsid w:val="00AA27F4"/>
    <w:rsid w:val="00AA2F3A"/>
    <w:rsid w:val="00AA2FBF"/>
    <w:rsid w:val="00AA3A96"/>
    <w:rsid w:val="00AA3DD4"/>
    <w:rsid w:val="00AA523C"/>
    <w:rsid w:val="00AA5F1D"/>
    <w:rsid w:val="00AA67DC"/>
    <w:rsid w:val="00AA7176"/>
    <w:rsid w:val="00AB0203"/>
    <w:rsid w:val="00AB04A4"/>
    <w:rsid w:val="00AB0844"/>
    <w:rsid w:val="00AB0AF9"/>
    <w:rsid w:val="00AB17E8"/>
    <w:rsid w:val="00AB1E39"/>
    <w:rsid w:val="00AB234E"/>
    <w:rsid w:val="00AB2650"/>
    <w:rsid w:val="00AB2A6A"/>
    <w:rsid w:val="00AB2AB7"/>
    <w:rsid w:val="00AB3488"/>
    <w:rsid w:val="00AB36BB"/>
    <w:rsid w:val="00AB3846"/>
    <w:rsid w:val="00AB3CB3"/>
    <w:rsid w:val="00AB42DF"/>
    <w:rsid w:val="00AB438E"/>
    <w:rsid w:val="00AB498D"/>
    <w:rsid w:val="00AB4E35"/>
    <w:rsid w:val="00AB6186"/>
    <w:rsid w:val="00AB65F4"/>
    <w:rsid w:val="00AB6B3C"/>
    <w:rsid w:val="00AB6D63"/>
    <w:rsid w:val="00AB7075"/>
    <w:rsid w:val="00AB7084"/>
    <w:rsid w:val="00AB73E9"/>
    <w:rsid w:val="00AB754F"/>
    <w:rsid w:val="00AC0110"/>
    <w:rsid w:val="00AC0279"/>
    <w:rsid w:val="00AC02A5"/>
    <w:rsid w:val="00AC07B7"/>
    <w:rsid w:val="00AC0FDF"/>
    <w:rsid w:val="00AC13F3"/>
    <w:rsid w:val="00AC14A9"/>
    <w:rsid w:val="00AC1E61"/>
    <w:rsid w:val="00AC2147"/>
    <w:rsid w:val="00AC2548"/>
    <w:rsid w:val="00AC271F"/>
    <w:rsid w:val="00AC290B"/>
    <w:rsid w:val="00AC2CEC"/>
    <w:rsid w:val="00AC30BB"/>
    <w:rsid w:val="00AC3579"/>
    <w:rsid w:val="00AC3A6B"/>
    <w:rsid w:val="00AC3DD7"/>
    <w:rsid w:val="00AC3E7F"/>
    <w:rsid w:val="00AC4282"/>
    <w:rsid w:val="00AC482E"/>
    <w:rsid w:val="00AC487A"/>
    <w:rsid w:val="00AC4F4C"/>
    <w:rsid w:val="00AC598D"/>
    <w:rsid w:val="00AC5C46"/>
    <w:rsid w:val="00AC7BC3"/>
    <w:rsid w:val="00AC7C49"/>
    <w:rsid w:val="00AC7FFB"/>
    <w:rsid w:val="00AD1CFC"/>
    <w:rsid w:val="00AD26F1"/>
    <w:rsid w:val="00AD2BE8"/>
    <w:rsid w:val="00AD3044"/>
    <w:rsid w:val="00AD3720"/>
    <w:rsid w:val="00AD3951"/>
    <w:rsid w:val="00AD3C21"/>
    <w:rsid w:val="00AD40DE"/>
    <w:rsid w:val="00AD41D4"/>
    <w:rsid w:val="00AD4E2A"/>
    <w:rsid w:val="00AD500B"/>
    <w:rsid w:val="00AD52DD"/>
    <w:rsid w:val="00AD555B"/>
    <w:rsid w:val="00AD6143"/>
    <w:rsid w:val="00AD6156"/>
    <w:rsid w:val="00AD733E"/>
    <w:rsid w:val="00AD7B94"/>
    <w:rsid w:val="00AD7D62"/>
    <w:rsid w:val="00AD7F9F"/>
    <w:rsid w:val="00AE0A8E"/>
    <w:rsid w:val="00AE10F5"/>
    <w:rsid w:val="00AE141D"/>
    <w:rsid w:val="00AE198B"/>
    <w:rsid w:val="00AE1B85"/>
    <w:rsid w:val="00AE23CA"/>
    <w:rsid w:val="00AE2D2C"/>
    <w:rsid w:val="00AE2DC4"/>
    <w:rsid w:val="00AE451E"/>
    <w:rsid w:val="00AE48F2"/>
    <w:rsid w:val="00AE4C23"/>
    <w:rsid w:val="00AE5018"/>
    <w:rsid w:val="00AE5178"/>
    <w:rsid w:val="00AE5590"/>
    <w:rsid w:val="00AE56BC"/>
    <w:rsid w:val="00AE58F2"/>
    <w:rsid w:val="00AE62E7"/>
    <w:rsid w:val="00AE689B"/>
    <w:rsid w:val="00AE7716"/>
    <w:rsid w:val="00AE773C"/>
    <w:rsid w:val="00AF0816"/>
    <w:rsid w:val="00AF1205"/>
    <w:rsid w:val="00AF1760"/>
    <w:rsid w:val="00AF1764"/>
    <w:rsid w:val="00AF1E2F"/>
    <w:rsid w:val="00AF2994"/>
    <w:rsid w:val="00AF2A1E"/>
    <w:rsid w:val="00AF2E25"/>
    <w:rsid w:val="00AF2F68"/>
    <w:rsid w:val="00AF3866"/>
    <w:rsid w:val="00AF38C2"/>
    <w:rsid w:val="00AF3E8B"/>
    <w:rsid w:val="00AF410D"/>
    <w:rsid w:val="00AF4250"/>
    <w:rsid w:val="00AF4E7B"/>
    <w:rsid w:val="00AF54CB"/>
    <w:rsid w:val="00AF5AB3"/>
    <w:rsid w:val="00AF5AD2"/>
    <w:rsid w:val="00AF5AE1"/>
    <w:rsid w:val="00AF65B4"/>
    <w:rsid w:val="00AF7095"/>
    <w:rsid w:val="00AF7495"/>
    <w:rsid w:val="00AF7611"/>
    <w:rsid w:val="00AF793C"/>
    <w:rsid w:val="00B004A5"/>
    <w:rsid w:val="00B00C73"/>
    <w:rsid w:val="00B00D74"/>
    <w:rsid w:val="00B00FB0"/>
    <w:rsid w:val="00B01745"/>
    <w:rsid w:val="00B01A30"/>
    <w:rsid w:val="00B01FB2"/>
    <w:rsid w:val="00B0245A"/>
    <w:rsid w:val="00B02946"/>
    <w:rsid w:val="00B03AE7"/>
    <w:rsid w:val="00B03B9C"/>
    <w:rsid w:val="00B0519C"/>
    <w:rsid w:val="00B05345"/>
    <w:rsid w:val="00B055E5"/>
    <w:rsid w:val="00B06392"/>
    <w:rsid w:val="00B06ABC"/>
    <w:rsid w:val="00B06BD8"/>
    <w:rsid w:val="00B076A9"/>
    <w:rsid w:val="00B077B7"/>
    <w:rsid w:val="00B102A4"/>
    <w:rsid w:val="00B11022"/>
    <w:rsid w:val="00B119A0"/>
    <w:rsid w:val="00B121D9"/>
    <w:rsid w:val="00B1246E"/>
    <w:rsid w:val="00B12BE0"/>
    <w:rsid w:val="00B12DDE"/>
    <w:rsid w:val="00B12FD9"/>
    <w:rsid w:val="00B13889"/>
    <w:rsid w:val="00B14D00"/>
    <w:rsid w:val="00B14EB3"/>
    <w:rsid w:val="00B154E8"/>
    <w:rsid w:val="00B164F9"/>
    <w:rsid w:val="00B165EC"/>
    <w:rsid w:val="00B167A0"/>
    <w:rsid w:val="00B16EE1"/>
    <w:rsid w:val="00B1736E"/>
    <w:rsid w:val="00B17E93"/>
    <w:rsid w:val="00B200C7"/>
    <w:rsid w:val="00B203AB"/>
    <w:rsid w:val="00B2087A"/>
    <w:rsid w:val="00B209C5"/>
    <w:rsid w:val="00B20CE8"/>
    <w:rsid w:val="00B21C42"/>
    <w:rsid w:val="00B21C76"/>
    <w:rsid w:val="00B23BE7"/>
    <w:rsid w:val="00B23D67"/>
    <w:rsid w:val="00B243CA"/>
    <w:rsid w:val="00B24B40"/>
    <w:rsid w:val="00B24B90"/>
    <w:rsid w:val="00B24EC6"/>
    <w:rsid w:val="00B25861"/>
    <w:rsid w:val="00B25BDC"/>
    <w:rsid w:val="00B269DF"/>
    <w:rsid w:val="00B2708F"/>
    <w:rsid w:val="00B27201"/>
    <w:rsid w:val="00B274CE"/>
    <w:rsid w:val="00B276F6"/>
    <w:rsid w:val="00B27723"/>
    <w:rsid w:val="00B2777F"/>
    <w:rsid w:val="00B277CD"/>
    <w:rsid w:val="00B2790E"/>
    <w:rsid w:val="00B30754"/>
    <w:rsid w:val="00B30B21"/>
    <w:rsid w:val="00B30F5A"/>
    <w:rsid w:val="00B31049"/>
    <w:rsid w:val="00B31759"/>
    <w:rsid w:val="00B32840"/>
    <w:rsid w:val="00B32CD1"/>
    <w:rsid w:val="00B3300E"/>
    <w:rsid w:val="00B33453"/>
    <w:rsid w:val="00B33CE6"/>
    <w:rsid w:val="00B341D8"/>
    <w:rsid w:val="00B341F7"/>
    <w:rsid w:val="00B34309"/>
    <w:rsid w:val="00B34333"/>
    <w:rsid w:val="00B3442B"/>
    <w:rsid w:val="00B34A6E"/>
    <w:rsid w:val="00B34A9E"/>
    <w:rsid w:val="00B3527E"/>
    <w:rsid w:val="00B354D7"/>
    <w:rsid w:val="00B3574D"/>
    <w:rsid w:val="00B35937"/>
    <w:rsid w:val="00B3597B"/>
    <w:rsid w:val="00B359E2"/>
    <w:rsid w:val="00B35DEA"/>
    <w:rsid w:val="00B360A6"/>
    <w:rsid w:val="00B361FE"/>
    <w:rsid w:val="00B36B6D"/>
    <w:rsid w:val="00B370FF"/>
    <w:rsid w:val="00B37694"/>
    <w:rsid w:val="00B3775E"/>
    <w:rsid w:val="00B37C63"/>
    <w:rsid w:val="00B37E9C"/>
    <w:rsid w:val="00B404CB"/>
    <w:rsid w:val="00B404CE"/>
    <w:rsid w:val="00B40799"/>
    <w:rsid w:val="00B40D22"/>
    <w:rsid w:val="00B41AD3"/>
    <w:rsid w:val="00B41B69"/>
    <w:rsid w:val="00B42CB5"/>
    <w:rsid w:val="00B43445"/>
    <w:rsid w:val="00B439D9"/>
    <w:rsid w:val="00B447A5"/>
    <w:rsid w:val="00B44C99"/>
    <w:rsid w:val="00B44E65"/>
    <w:rsid w:val="00B457B8"/>
    <w:rsid w:val="00B45C21"/>
    <w:rsid w:val="00B45F8B"/>
    <w:rsid w:val="00B46809"/>
    <w:rsid w:val="00B46A0D"/>
    <w:rsid w:val="00B46A38"/>
    <w:rsid w:val="00B46CF0"/>
    <w:rsid w:val="00B46E75"/>
    <w:rsid w:val="00B4751A"/>
    <w:rsid w:val="00B5023E"/>
    <w:rsid w:val="00B50764"/>
    <w:rsid w:val="00B50A31"/>
    <w:rsid w:val="00B511C3"/>
    <w:rsid w:val="00B5144A"/>
    <w:rsid w:val="00B52722"/>
    <w:rsid w:val="00B528FE"/>
    <w:rsid w:val="00B5348D"/>
    <w:rsid w:val="00B5411A"/>
    <w:rsid w:val="00B5456C"/>
    <w:rsid w:val="00B5467C"/>
    <w:rsid w:val="00B547AC"/>
    <w:rsid w:val="00B54FB3"/>
    <w:rsid w:val="00B5569A"/>
    <w:rsid w:val="00B55F0A"/>
    <w:rsid w:val="00B5661F"/>
    <w:rsid w:val="00B5673C"/>
    <w:rsid w:val="00B56BC1"/>
    <w:rsid w:val="00B57137"/>
    <w:rsid w:val="00B57241"/>
    <w:rsid w:val="00B575BC"/>
    <w:rsid w:val="00B60FC8"/>
    <w:rsid w:val="00B62412"/>
    <w:rsid w:val="00B62A4B"/>
    <w:rsid w:val="00B62C31"/>
    <w:rsid w:val="00B632DB"/>
    <w:rsid w:val="00B6346C"/>
    <w:rsid w:val="00B636C2"/>
    <w:rsid w:val="00B641C4"/>
    <w:rsid w:val="00B64B00"/>
    <w:rsid w:val="00B64FB8"/>
    <w:rsid w:val="00B65573"/>
    <w:rsid w:val="00B6575F"/>
    <w:rsid w:val="00B6586B"/>
    <w:rsid w:val="00B65D17"/>
    <w:rsid w:val="00B6613A"/>
    <w:rsid w:val="00B66FC6"/>
    <w:rsid w:val="00B671E5"/>
    <w:rsid w:val="00B67295"/>
    <w:rsid w:val="00B678A5"/>
    <w:rsid w:val="00B678B0"/>
    <w:rsid w:val="00B70374"/>
    <w:rsid w:val="00B70667"/>
    <w:rsid w:val="00B70708"/>
    <w:rsid w:val="00B71205"/>
    <w:rsid w:val="00B716EB"/>
    <w:rsid w:val="00B71858"/>
    <w:rsid w:val="00B72AC9"/>
    <w:rsid w:val="00B73393"/>
    <w:rsid w:val="00B7360F"/>
    <w:rsid w:val="00B736B5"/>
    <w:rsid w:val="00B73A47"/>
    <w:rsid w:val="00B73FCB"/>
    <w:rsid w:val="00B74380"/>
    <w:rsid w:val="00B74805"/>
    <w:rsid w:val="00B7506A"/>
    <w:rsid w:val="00B75AE6"/>
    <w:rsid w:val="00B75D75"/>
    <w:rsid w:val="00B75DEC"/>
    <w:rsid w:val="00B75DEF"/>
    <w:rsid w:val="00B76AA6"/>
    <w:rsid w:val="00B76B37"/>
    <w:rsid w:val="00B7768C"/>
    <w:rsid w:val="00B77F28"/>
    <w:rsid w:val="00B80851"/>
    <w:rsid w:val="00B80959"/>
    <w:rsid w:val="00B80AE3"/>
    <w:rsid w:val="00B80D27"/>
    <w:rsid w:val="00B8188C"/>
    <w:rsid w:val="00B8190D"/>
    <w:rsid w:val="00B8217D"/>
    <w:rsid w:val="00B8304B"/>
    <w:rsid w:val="00B830E7"/>
    <w:rsid w:val="00B83F34"/>
    <w:rsid w:val="00B841F5"/>
    <w:rsid w:val="00B84511"/>
    <w:rsid w:val="00B845C7"/>
    <w:rsid w:val="00B847D7"/>
    <w:rsid w:val="00B848BC"/>
    <w:rsid w:val="00B84DDE"/>
    <w:rsid w:val="00B8522E"/>
    <w:rsid w:val="00B85DFC"/>
    <w:rsid w:val="00B86232"/>
    <w:rsid w:val="00B86344"/>
    <w:rsid w:val="00B867F4"/>
    <w:rsid w:val="00B878D4"/>
    <w:rsid w:val="00B87A5D"/>
    <w:rsid w:val="00B87D78"/>
    <w:rsid w:val="00B87E7B"/>
    <w:rsid w:val="00B90214"/>
    <w:rsid w:val="00B90380"/>
    <w:rsid w:val="00B90594"/>
    <w:rsid w:val="00B90939"/>
    <w:rsid w:val="00B909B4"/>
    <w:rsid w:val="00B90C1A"/>
    <w:rsid w:val="00B918A6"/>
    <w:rsid w:val="00B91FF6"/>
    <w:rsid w:val="00B925B7"/>
    <w:rsid w:val="00B92B7A"/>
    <w:rsid w:val="00B92D76"/>
    <w:rsid w:val="00B9378A"/>
    <w:rsid w:val="00B93A94"/>
    <w:rsid w:val="00B93B97"/>
    <w:rsid w:val="00B93FD6"/>
    <w:rsid w:val="00B94846"/>
    <w:rsid w:val="00B94860"/>
    <w:rsid w:val="00B94E92"/>
    <w:rsid w:val="00B95601"/>
    <w:rsid w:val="00B960AB"/>
    <w:rsid w:val="00B9653E"/>
    <w:rsid w:val="00B9694F"/>
    <w:rsid w:val="00B96C8E"/>
    <w:rsid w:val="00B96C9C"/>
    <w:rsid w:val="00B96FD7"/>
    <w:rsid w:val="00B970A4"/>
    <w:rsid w:val="00B97EF7"/>
    <w:rsid w:val="00BA067B"/>
    <w:rsid w:val="00BA07C8"/>
    <w:rsid w:val="00BA0A47"/>
    <w:rsid w:val="00BA1556"/>
    <w:rsid w:val="00BA1BC2"/>
    <w:rsid w:val="00BA21A6"/>
    <w:rsid w:val="00BA23A0"/>
    <w:rsid w:val="00BA242D"/>
    <w:rsid w:val="00BA2660"/>
    <w:rsid w:val="00BA2F16"/>
    <w:rsid w:val="00BA30BE"/>
    <w:rsid w:val="00BA30CD"/>
    <w:rsid w:val="00BA37CD"/>
    <w:rsid w:val="00BA3F63"/>
    <w:rsid w:val="00BA409B"/>
    <w:rsid w:val="00BA71DA"/>
    <w:rsid w:val="00BB0332"/>
    <w:rsid w:val="00BB1699"/>
    <w:rsid w:val="00BB1C1F"/>
    <w:rsid w:val="00BB1FBE"/>
    <w:rsid w:val="00BB23D9"/>
    <w:rsid w:val="00BB2BD9"/>
    <w:rsid w:val="00BB3834"/>
    <w:rsid w:val="00BB4485"/>
    <w:rsid w:val="00BB505A"/>
    <w:rsid w:val="00BB5C52"/>
    <w:rsid w:val="00BB5E42"/>
    <w:rsid w:val="00BB602B"/>
    <w:rsid w:val="00BB66BE"/>
    <w:rsid w:val="00BB67F7"/>
    <w:rsid w:val="00BB6BB9"/>
    <w:rsid w:val="00BB6D17"/>
    <w:rsid w:val="00BB7E3E"/>
    <w:rsid w:val="00BC02EF"/>
    <w:rsid w:val="00BC0379"/>
    <w:rsid w:val="00BC059E"/>
    <w:rsid w:val="00BC08BF"/>
    <w:rsid w:val="00BC0DE2"/>
    <w:rsid w:val="00BC1258"/>
    <w:rsid w:val="00BC16B9"/>
    <w:rsid w:val="00BC1A4F"/>
    <w:rsid w:val="00BC1D6C"/>
    <w:rsid w:val="00BC2905"/>
    <w:rsid w:val="00BC2AB0"/>
    <w:rsid w:val="00BC31BD"/>
    <w:rsid w:val="00BC35EF"/>
    <w:rsid w:val="00BC38F7"/>
    <w:rsid w:val="00BC4293"/>
    <w:rsid w:val="00BC481A"/>
    <w:rsid w:val="00BC481C"/>
    <w:rsid w:val="00BC4C81"/>
    <w:rsid w:val="00BC5071"/>
    <w:rsid w:val="00BC5329"/>
    <w:rsid w:val="00BC6221"/>
    <w:rsid w:val="00BC6850"/>
    <w:rsid w:val="00BC69B3"/>
    <w:rsid w:val="00BC71B6"/>
    <w:rsid w:val="00BC7DC2"/>
    <w:rsid w:val="00BC7F1C"/>
    <w:rsid w:val="00BD04EC"/>
    <w:rsid w:val="00BD0810"/>
    <w:rsid w:val="00BD08E7"/>
    <w:rsid w:val="00BD0967"/>
    <w:rsid w:val="00BD1A14"/>
    <w:rsid w:val="00BD1CD0"/>
    <w:rsid w:val="00BD21C6"/>
    <w:rsid w:val="00BD325E"/>
    <w:rsid w:val="00BD44D0"/>
    <w:rsid w:val="00BD4CE8"/>
    <w:rsid w:val="00BD4E40"/>
    <w:rsid w:val="00BD4F4A"/>
    <w:rsid w:val="00BD599B"/>
    <w:rsid w:val="00BD5D30"/>
    <w:rsid w:val="00BD5EC8"/>
    <w:rsid w:val="00BD6017"/>
    <w:rsid w:val="00BD6059"/>
    <w:rsid w:val="00BD61C2"/>
    <w:rsid w:val="00BD639C"/>
    <w:rsid w:val="00BD64C4"/>
    <w:rsid w:val="00BD650B"/>
    <w:rsid w:val="00BD6D0A"/>
    <w:rsid w:val="00BD6F52"/>
    <w:rsid w:val="00BD71A8"/>
    <w:rsid w:val="00BD726C"/>
    <w:rsid w:val="00BD7E8A"/>
    <w:rsid w:val="00BE0D48"/>
    <w:rsid w:val="00BE102D"/>
    <w:rsid w:val="00BE1A0C"/>
    <w:rsid w:val="00BE1D99"/>
    <w:rsid w:val="00BE2849"/>
    <w:rsid w:val="00BE2D25"/>
    <w:rsid w:val="00BE3110"/>
    <w:rsid w:val="00BE3405"/>
    <w:rsid w:val="00BE341A"/>
    <w:rsid w:val="00BE36FA"/>
    <w:rsid w:val="00BE384E"/>
    <w:rsid w:val="00BE3A38"/>
    <w:rsid w:val="00BE3FC6"/>
    <w:rsid w:val="00BE4572"/>
    <w:rsid w:val="00BE47D1"/>
    <w:rsid w:val="00BE4D5D"/>
    <w:rsid w:val="00BE4DF7"/>
    <w:rsid w:val="00BE564C"/>
    <w:rsid w:val="00BE6094"/>
    <w:rsid w:val="00BE620D"/>
    <w:rsid w:val="00BE6400"/>
    <w:rsid w:val="00BE6521"/>
    <w:rsid w:val="00BE68CE"/>
    <w:rsid w:val="00BE69B7"/>
    <w:rsid w:val="00BE7335"/>
    <w:rsid w:val="00BE74EE"/>
    <w:rsid w:val="00BE7630"/>
    <w:rsid w:val="00BE7972"/>
    <w:rsid w:val="00BE79DF"/>
    <w:rsid w:val="00BE7D47"/>
    <w:rsid w:val="00BF047A"/>
    <w:rsid w:val="00BF1100"/>
    <w:rsid w:val="00BF113F"/>
    <w:rsid w:val="00BF18D1"/>
    <w:rsid w:val="00BF3652"/>
    <w:rsid w:val="00BF38EA"/>
    <w:rsid w:val="00BF4EDB"/>
    <w:rsid w:val="00BF4FC4"/>
    <w:rsid w:val="00BF6957"/>
    <w:rsid w:val="00BF6999"/>
    <w:rsid w:val="00BF7757"/>
    <w:rsid w:val="00BF7E49"/>
    <w:rsid w:val="00BF7EE5"/>
    <w:rsid w:val="00C0010D"/>
    <w:rsid w:val="00C00691"/>
    <w:rsid w:val="00C00E91"/>
    <w:rsid w:val="00C00FFB"/>
    <w:rsid w:val="00C0113C"/>
    <w:rsid w:val="00C0124D"/>
    <w:rsid w:val="00C012DB"/>
    <w:rsid w:val="00C02547"/>
    <w:rsid w:val="00C0259B"/>
    <w:rsid w:val="00C02681"/>
    <w:rsid w:val="00C02AEA"/>
    <w:rsid w:val="00C03225"/>
    <w:rsid w:val="00C03927"/>
    <w:rsid w:val="00C03EB3"/>
    <w:rsid w:val="00C04277"/>
    <w:rsid w:val="00C048A8"/>
    <w:rsid w:val="00C04EC7"/>
    <w:rsid w:val="00C04F53"/>
    <w:rsid w:val="00C05131"/>
    <w:rsid w:val="00C05A99"/>
    <w:rsid w:val="00C05CF3"/>
    <w:rsid w:val="00C05ECB"/>
    <w:rsid w:val="00C0649A"/>
    <w:rsid w:val="00C0657B"/>
    <w:rsid w:val="00C067E7"/>
    <w:rsid w:val="00C068DD"/>
    <w:rsid w:val="00C0795E"/>
    <w:rsid w:val="00C10040"/>
    <w:rsid w:val="00C1065C"/>
    <w:rsid w:val="00C10754"/>
    <w:rsid w:val="00C1087B"/>
    <w:rsid w:val="00C10B5C"/>
    <w:rsid w:val="00C10D51"/>
    <w:rsid w:val="00C11499"/>
    <w:rsid w:val="00C114F6"/>
    <w:rsid w:val="00C116DE"/>
    <w:rsid w:val="00C11A20"/>
    <w:rsid w:val="00C11A72"/>
    <w:rsid w:val="00C11C5D"/>
    <w:rsid w:val="00C11D3D"/>
    <w:rsid w:val="00C122D1"/>
    <w:rsid w:val="00C12552"/>
    <w:rsid w:val="00C12FE9"/>
    <w:rsid w:val="00C13395"/>
    <w:rsid w:val="00C13FA9"/>
    <w:rsid w:val="00C14783"/>
    <w:rsid w:val="00C14C02"/>
    <w:rsid w:val="00C151CC"/>
    <w:rsid w:val="00C15CEA"/>
    <w:rsid w:val="00C15D2A"/>
    <w:rsid w:val="00C16187"/>
    <w:rsid w:val="00C163E2"/>
    <w:rsid w:val="00C1658D"/>
    <w:rsid w:val="00C167EB"/>
    <w:rsid w:val="00C16DC2"/>
    <w:rsid w:val="00C17283"/>
    <w:rsid w:val="00C17C21"/>
    <w:rsid w:val="00C201A7"/>
    <w:rsid w:val="00C20362"/>
    <w:rsid w:val="00C20B8C"/>
    <w:rsid w:val="00C20CDA"/>
    <w:rsid w:val="00C21932"/>
    <w:rsid w:val="00C220C2"/>
    <w:rsid w:val="00C222FE"/>
    <w:rsid w:val="00C22C8A"/>
    <w:rsid w:val="00C232D1"/>
    <w:rsid w:val="00C23A91"/>
    <w:rsid w:val="00C23FBF"/>
    <w:rsid w:val="00C24785"/>
    <w:rsid w:val="00C24A5B"/>
    <w:rsid w:val="00C26653"/>
    <w:rsid w:val="00C2678E"/>
    <w:rsid w:val="00C26932"/>
    <w:rsid w:val="00C26B6D"/>
    <w:rsid w:val="00C26E1B"/>
    <w:rsid w:val="00C271AE"/>
    <w:rsid w:val="00C27819"/>
    <w:rsid w:val="00C2784A"/>
    <w:rsid w:val="00C3104B"/>
    <w:rsid w:val="00C32217"/>
    <w:rsid w:val="00C32DD6"/>
    <w:rsid w:val="00C33461"/>
    <w:rsid w:val="00C339C7"/>
    <w:rsid w:val="00C33C9D"/>
    <w:rsid w:val="00C33F15"/>
    <w:rsid w:val="00C34149"/>
    <w:rsid w:val="00C34C47"/>
    <w:rsid w:val="00C34E22"/>
    <w:rsid w:val="00C34E5B"/>
    <w:rsid w:val="00C358C6"/>
    <w:rsid w:val="00C36052"/>
    <w:rsid w:val="00C379D1"/>
    <w:rsid w:val="00C401BA"/>
    <w:rsid w:val="00C402E6"/>
    <w:rsid w:val="00C40DB9"/>
    <w:rsid w:val="00C4125B"/>
    <w:rsid w:val="00C415D1"/>
    <w:rsid w:val="00C41919"/>
    <w:rsid w:val="00C42347"/>
    <w:rsid w:val="00C42353"/>
    <w:rsid w:val="00C42511"/>
    <w:rsid w:val="00C426C3"/>
    <w:rsid w:val="00C426E7"/>
    <w:rsid w:val="00C429BB"/>
    <w:rsid w:val="00C4341D"/>
    <w:rsid w:val="00C4361D"/>
    <w:rsid w:val="00C43B9C"/>
    <w:rsid w:val="00C43DAD"/>
    <w:rsid w:val="00C43E06"/>
    <w:rsid w:val="00C4416F"/>
    <w:rsid w:val="00C4437C"/>
    <w:rsid w:val="00C45283"/>
    <w:rsid w:val="00C45294"/>
    <w:rsid w:val="00C45A47"/>
    <w:rsid w:val="00C45EF7"/>
    <w:rsid w:val="00C46356"/>
    <w:rsid w:val="00C47766"/>
    <w:rsid w:val="00C477EC"/>
    <w:rsid w:val="00C50532"/>
    <w:rsid w:val="00C50FC1"/>
    <w:rsid w:val="00C523DF"/>
    <w:rsid w:val="00C526CA"/>
    <w:rsid w:val="00C52CA5"/>
    <w:rsid w:val="00C52CC7"/>
    <w:rsid w:val="00C5355E"/>
    <w:rsid w:val="00C53958"/>
    <w:rsid w:val="00C53B64"/>
    <w:rsid w:val="00C53CF6"/>
    <w:rsid w:val="00C54591"/>
    <w:rsid w:val="00C555E6"/>
    <w:rsid w:val="00C56028"/>
    <w:rsid w:val="00C565CE"/>
    <w:rsid w:val="00C569FB"/>
    <w:rsid w:val="00C56F88"/>
    <w:rsid w:val="00C614B3"/>
    <w:rsid w:val="00C61CDA"/>
    <w:rsid w:val="00C61ECD"/>
    <w:rsid w:val="00C621BC"/>
    <w:rsid w:val="00C62344"/>
    <w:rsid w:val="00C62346"/>
    <w:rsid w:val="00C62A41"/>
    <w:rsid w:val="00C62BD0"/>
    <w:rsid w:val="00C636BD"/>
    <w:rsid w:val="00C637ED"/>
    <w:rsid w:val="00C63A30"/>
    <w:rsid w:val="00C63D0D"/>
    <w:rsid w:val="00C64E21"/>
    <w:rsid w:val="00C6549B"/>
    <w:rsid w:val="00C6671B"/>
    <w:rsid w:val="00C66822"/>
    <w:rsid w:val="00C66A27"/>
    <w:rsid w:val="00C66A68"/>
    <w:rsid w:val="00C66DD0"/>
    <w:rsid w:val="00C66EC6"/>
    <w:rsid w:val="00C66F13"/>
    <w:rsid w:val="00C67B23"/>
    <w:rsid w:val="00C70739"/>
    <w:rsid w:val="00C70C3E"/>
    <w:rsid w:val="00C71148"/>
    <w:rsid w:val="00C71846"/>
    <w:rsid w:val="00C71A51"/>
    <w:rsid w:val="00C72014"/>
    <w:rsid w:val="00C72196"/>
    <w:rsid w:val="00C72E4D"/>
    <w:rsid w:val="00C738CF"/>
    <w:rsid w:val="00C73D97"/>
    <w:rsid w:val="00C74413"/>
    <w:rsid w:val="00C7583C"/>
    <w:rsid w:val="00C76518"/>
    <w:rsid w:val="00C76D38"/>
    <w:rsid w:val="00C77086"/>
    <w:rsid w:val="00C771EF"/>
    <w:rsid w:val="00C776D9"/>
    <w:rsid w:val="00C77F36"/>
    <w:rsid w:val="00C8016B"/>
    <w:rsid w:val="00C80172"/>
    <w:rsid w:val="00C81BB1"/>
    <w:rsid w:val="00C82194"/>
    <w:rsid w:val="00C82912"/>
    <w:rsid w:val="00C83052"/>
    <w:rsid w:val="00C83351"/>
    <w:rsid w:val="00C8374A"/>
    <w:rsid w:val="00C843FF"/>
    <w:rsid w:val="00C84522"/>
    <w:rsid w:val="00C8461E"/>
    <w:rsid w:val="00C8485D"/>
    <w:rsid w:val="00C8525C"/>
    <w:rsid w:val="00C85E0B"/>
    <w:rsid w:val="00C85FA2"/>
    <w:rsid w:val="00C85FAA"/>
    <w:rsid w:val="00C85FB6"/>
    <w:rsid w:val="00C86218"/>
    <w:rsid w:val="00C8760A"/>
    <w:rsid w:val="00C90633"/>
    <w:rsid w:val="00C90870"/>
    <w:rsid w:val="00C91680"/>
    <w:rsid w:val="00C92B55"/>
    <w:rsid w:val="00C92E0B"/>
    <w:rsid w:val="00C9342B"/>
    <w:rsid w:val="00C93551"/>
    <w:rsid w:val="00C94030"/>
    <w:rsid w:val="00C943F3"/>
    <w:rsid w:val="00C94DC1"/>
    <w:rsid w:val="00C9502E"/>
    <w:rsid w:val="00C95942"/>
    <w:rsid w:val="00C965F2"/>
    <w:rsid w:val="00C96B0B"/>
    <w:rsid w:val="00C96BD9"/>
    <w:rsid w:val="00C973F8"/>
    <w:rsid w:val="00CA01C2"/>
    <w:rsid w:val="00CA02F7"/>
    <w:rsid w:val="00CA14CC"/>
    <w:rsid w:val="00CA1B6D"/>
    <w:rsid w:val="00CA21A9"/>
    <w:rsid w:val="00CA222E"/>
    <w:rsid w:val="00CA24D0"/>
    <w:rsid w:val="00CA265C"/>
    <w:rsid w:val="00CA2F4A"/>
    <w:rsid w:val="00CA3336"/>
    <w:rsid w:val="00CA3346"/>
    <w:rsid w:val="00CA4064"/>
    <w:rsid w:val="00CA4502"/>
    <w:rsid w:val="00CA47EF"/>
    <w:rsid w:val="00CA4AD7"/>
    <w:rsid w:val="00CA5061"/>
    <w:rsid w:val="00CA52FB"/>
    <w:rsid w:val="00CA5C87"/>
    <w:rsid w:val="00CA61BF"/>
    <w:rsid w:val="00CA63C3"/>
    <w:rsid w:val="00CA67A6"/>
    <w:rsid w:val="00CA6D62"/>
    <w:rsid w:val="00CA754A"/>
    <w:rsid w:val="00CA756A"/>
    <w:rsid w:val="00CB16AF"/>
    <w:rsid w:val="00CB1B1F"/>
    <w:rsid w:val="00CB30B9"/>
    <w:rsid w:val="00CB3B4E"/>
    <w:rsid w:val="00CB3D38"/>
    <w:rsid w:val="00CB45E7"/>
    <w:rsid w:val="00CB46F6"/>
    <w:rsid w:val="00CB48DC"/>
    <w:rsid w:val="00CB4D7A"/>
    <w:rsid w:val="00CB51E2"/>
    <w:rsid w:val="00CB547A"/>
    <w:rsid w:val="00CB59DB"/>
    <w:rsid w:val="00CB5C8C"/>
    <w:rsid w:val="00CB6026"/>
    <w:rsid w:val="00CB63ED"/>
    <w:rsid w:val="00CB663F"/>
    <w:rsid w:val="00CB6792"/>
    <w:rsid w:val="00CB68A8"/>
    <w:rsid w:val="00CB693B"/>
    <w:rsid w:val="00CB6B12"/>
    <w:rsid w:val="00CB6ED5"/>
    <w:rsid w:val="00CB6F59"/>
    <w:rsid w:val="00CB739B"/>
    <w:rsid w:val="00CB784D"/>
    <w:rsid w:val="00CB7E3A"/>
    <w:rsid w:val="00CB7ECE"/>
    <w:rsid w:val="00CC09D3"/>
    <w:rsid w:val="00CC12E6"/>
    <w:rsid w:val="00CC1827"/>
    <w:rsid w:val="00CC1CA3"/>
    <w:rsid w:val="00CC1D26"/>
    <w:rsid w:val="00CC1D4B"/>
    <w:rsid w:val="00CC2207"/>
    <w:rsid w:val="00CC22A2"/>
    <w:rsid w:val="00CC24EA"/>
    <w:rsid w:val="00CC27F3"/>
    <w:rsid w:val="00CC28C4"/>
    <w:rsid w:val="00CC32B9"/>
    <w:rsid w:val="00CC3329"/>
    <w:rsid w:val="00CC347D"/>
    <w:rsid w:val="00CC39BD"/>
    <w:rsid w:val="00CC3EF5"/>
    <w:rsid w:val="00CC441E"/>
    <w:rsid w:val="00CC4F8E"/>
    <w:rsid w:val="00CC5157"/>
    <w:rsid w:val="00CC517D"/>
    <w:rsid w:val="00CC520B"/>
    <w:rsid w:val="00CC5A2D"/>
    <w:rsid w:val="00CC5FD0"/>
    <w:rsid w:val="00CC61A3"/>
    <w:rsid w:val="00CC6474"/>
    <w:rsid w:val="00CC7998"/>
    <w:rsid w:val="00CD06FF"/>
    <w:rsid w:val="00CD2089"/>
    <w:rsid w:val="00CD2142"/>
    <w:rsid w:val="00CD2611"/>
    <w:rsid w:val="00CD2B90"/>
    <w:rsid w:val="00CD30A2"/>
    <w:rsid w:val="00CD3B25"/>
    <w:rsid w:val="00CD4489"/>
    <w:rsid w:val="00CD4626"/>
    <w:rsid w:val="00CD546D"/>
    <w:rsid w:val="00CD574E"/>
    <w:rsid w:val="00CD5D0A"/>
    <w:rsid w:val="00CD6130"/>
    <w:rsid w:val="00CD6A15"/>
    <w:rsid w:val="00CD6F38"/>
    <w:rsid w:val="00CD7484"/>
    <w:rsid w:val="00CD751C"/>
    <w:rsid w:val="00CD7E4B"/>
    <w:rsid w:val="00CE03C6"/>
    <w:rsid w:val="00CE0784"/>
    <w:rsid w:val="00CE0A3F"/>
    <w:rsid w:val="00CE1F87"/>
    <w:rsid w:val="00CE28E9"/>
    <w:rsid w:val="00CE376D"/>
    <w:rsid w:val="00CE38A5"/>
    <w:rsid w:val="00CE4E72"/>
    <w:rsid w:val="00CE52ED"/>
    <w:rsid w:val="00CE5318"/>
    <w:rsid w:val="00CE55A3"/>
    <w:rsid w:val="00CE5E0F"/>
    <w:rsid w:val="00CE5E7A"/>
    <w:rsid w:val="00CE7659"/>
    <w:rsid w:val="00CE7842"/>
    <w:rsid w:val="00CE7DA4"/>
    <w:rsid w:val="00CF013D"/>
    <w:rsid w:val="00CF0844"/>
    <w:rsid w:val="00CF08E5"/>
    <w:rsid w:val="00CF09C7"/>
    <w:rsid w:val="00CF0E94"/>
    <w:rsid w:val="00CF1480"/>
    <w:rsid w:val="00CF1A53"/>
    <w:rsid w:val="00CF1D65"/>
    <w:rsid w:val="00CF21B5"/>
    <w:rsid w:val="00CF2B15"/>
    <w:rsid w:val="00CF3174"/>
    <w:rsid w:val="00CF3263"/>
    <w:rsid w:val="00CF35C5"/>
    <w:rsid w:val="00CF3AB6"/>
    <w:rsid w:val="00CF3AD1"/>
    <w:rsid w:val="00CF3B34"/>
    <w:rsid w:val="00CF4146"/>
    <w:rsid w:val="00CF43EF"/>
    <w:rsid w:val="00CF4773"/>
    <w:rsid w:val="00CF511C"/>
    <w:rsid w:val="00CF5480"/>
    <w:rsid w:val="00CF5E94"/>
    <w:rsid w:val="00CF6285"/>
    <w:rsid w:val="00CF62F9"/>
    <w:rsid w:val="00CF701B"/>
    <w:rsid w:val="00CF7271"/>
    <w:rsid w:val="00CF77E3"/>
    <w:rsid w:val="00CF7AD4"/>
    <w:rsid w:val="00CF7D57"/>
    <w:rsid w:val="00D009E0"/>
    <w:rsid w:val="00D00F62"/>
    <w:rsid w:val="00D012CE"/>
    <w:rsid w:val="00D015EE"/>
    <w:rsid w:val="00D017D7"/>
    <w:rsid w:val="00D019F2"/>
    <w:rsid w:val="00D01C2E"/>
    <w:rsid w:val="00D01D64"/>
    <w:rsid w:val="00D025C2"/>
    <w:rsid w:val="00D02F2E"/>
    <w:rsid w:val="00D037AB"/>
    <w:rsid w:val="00D03A26"/>
    <w:rsid w:val="00D03DB8"/>
    <w:rsid w:val="00D044F6"/>
    <w:rsid w:val="00D047E0"/>
    <w:rsid w:val="00D04B5F"/>
    <w:rsid w:val="00D0685A"/>
    <w:rsid w:val="00D073DD"/>
    <w:rsid w:val="00D10289"/>
    <w:rsid w:val="00D10A94"/>
    <w:rsid w:val="00D1114E"/>
    <w:rsid w:val="00D1192E"/>
    <w:rsid w:val="00D11D88"/>
    <w:rsid w:val="00D11F0A"/>
    <w:rsid w:val="00D12BDF"/>
    <w:rsid w:val="00D13271"/>
    <w:rsid w:val="00D14012"/>
    <w:rsid w:val="00D1478B"/>
    <w:rsid w:val="00D149F9"/>
    <w:rsid w:val="00D14D1C"/>
    <w:rsid w:val="00D155D8"/>
    <w:rsid w:val="00D158BD"/>
    <w:rsid w:val="00D15DFA"/>
    <w:rsid w:val="00D1610C"/>
    <w:rsid w:val="00D165CC"/>
    <w:rsid w:val="00D16FC5"/>
    <w:rsid w:val="00D175C6"/>
    <w:rsid w:val="00D178CB"/>
    <w:rsid w:val="00D17A31"/>
    <w:rsid w:val="00D17C98"/>
    <w:rsid w:val="00D17CA2"/>
    <w:rsid w:val="00D17E32"/>
    <w:rsid w:val="00D17E87"/>
    <w:rsid w:val="00D2007A"/>
    <w:rsid w:val="00D20665"/>
    <w:rsid w:val="00D20C18"/>
    <w:rsid w:val="00D20D84"/>
    <w:rsid w:val="00D20DC1"/>
    <w:rsid w:val="00D21C5F"/>
    <w:rsid w:val="00D21DEA"/>
    <w:rsid w:val="00D22233"/>
    <w:rsid w:val="00D222BA"/>
    <w:rsid w:val="00D2233B"/>
    <w:rsid w:val="00D22456"/>
    <w:rsid w:val="00D22F7C"/>
    <w:rsid w:val="00D23479"/>
    <w:rsid w:val="00D2410F"/>
    <w:rsid w:val="00D242F7"/>
    <w:rsid w:val="00D24387"/>
    <w:rsid w:val="00D24F02"/>
    <w:rsid w:val="00D2531B"/>
    <w:rsid w:val="00D25526"/>
    <w:rsid w:val="00D25663"/>
    <w:rsid w:val="00D258F6"/>
    <w:rsid w:val="00D259CA"/>
    <w:rsid w:val="00D25BBC"/>
    <w:rsid w:val="00D264D0"/>
    <w:rsid w:val="00D2679C"/>
    <w:rsid w:val="00D26D2F"/>
    <w:rsid w:val="00D2753B"/>
    <w:rsid w:val="00D27B0F"/>
    <w:rsid w:val="00D27F2B"/>
    <w:rsid w:val="00D3026D"/>
    <w:rsid w:val="00D30640"/>
    <w:rsid w:val="00D306C9"/>
    <w:rsid w:val="00D30A6E"/>
    <w:rsid w:val="00D30F10"/>
    <w:rsid w:val="00D3127E"/>
    <w:rsid w:val="00D3183A"/>
    <w:rsid w:val="00D31E2C"/>
    <w:rsid w:val="00D326C7"/>
    <w:rsid w:val="00D32C9F"/>
    <w:rsid w:val="00D32E79"/>
    <w:rsid w:val="00D33C32"/>
    <w:rsid w:val="00D34241"/>
    <w:rsid w:val="00D3456D"/>
    <w:rsid w:val="00D34897"/>
    <w:rsid w:val="00D34910"/>
    <w:rsid w:val="00D34D14"/>
    <w:rsid w:val="00D354FA"/>
    <w:rsid w:val="00D35934"/>
    <w:rsid w:val="00D35D6E"/>
    <w:rsid w:val="00D3672C"/>
    <w:rsid w:val="00D36860"/>
    <w:rsid w:val="00D37182"/>
    <w:rsid w:val="00D375EE"/>
    <w:rsid w:val="00D37629"/>
    <w:rsid w:val="00D379D4"/>
    <w:rsid w:val="00D37A51"/>
    <w:rsid w:val="00D37A97"/>
    <w:rsid w:val="00D4066F"/>
    <w:rsid w:val="00D406FE"/>
    <w:rsid w:val="00D40B0B"/>
    <w:rsid w:val="00D4104F"/>
    <w:rsid w:val="00D4105E"/>
    <w:rsid w:val="00D4252F"/>
    <w:rsid w:val="00D42BB0"/>
    <w:rsid w:val="00D431DB"/>
    <w:rsid w:val="00D433DA"/>
    <w:rsid w:val="00D4380D"/>
    <w:rsid w:val="00D43DAC"/>
    <w:rsid w:val="00D44052"/>
    <w:rsid w:val="00D445B8"/>
    <w:rsid w:val="00D445F5"/>
    <w:rsid w:val="00D4484C"/>
    <w:rsid w:val="00D44989"/>
    <w:rsid w:val="00D45115"/>
    <w:rsid w:val="00D45229"/>
    <w:rsid w:val="00D45A4B"/>
    <w:rsid w:val="00D4711E"/>
    <w:rsid w:val="00D4724E"/>
    <w:rsid w:val="00D5065C"/>
    <w:rsid w:val="00D51177"/>
    <w:rsid w:val="00D51BAA"/>
    <w:rsid w:val="00D52261"/>
    <w:rsid w:val="00D5226C"/>
    <w:rsid w:val="00D52A78"/>
    <w:rsid w:val="00D52F02"/>
    <w:rsid w:val="00D52FF2"/>
    <w:rsid w:val="00D53A21"/>
    <w:rsid w:val="00D543F8"/>
    <w:rsid w:val="00D55CED"/>
    <w:rsid w:val="00D55D8A"/>
    <w:rsid w:val="00D560D3"/>
    <w:rsid w:val="00D56523"/>
    <w:rsid w:val="00D56880"/>
    <w:rsid w:val="00D568C1"/>
    <w:rsid w:val="00D56CDF"/>
    <w:rsid w:val="00D56FEB"/>
    <w:rsid w:val="00D57A5B"/>
    <w:rsid w:val="00D60300"/>
    <w:rsid w:val="00D612D1"/>
    <w:rsid w:val="00D616CD"/>
    <w:rsid w:val="00D62260"/>
    <w:rsid w:val="00D62790"/>
    <w:rsid w:val="00D62BCC"/>
    <w:rsid w:val="00D62C94"/>
    <w:rsid w:val="00D62EBE"/>
    <w:rsid w:val="00D62FD7"/>
    <w:rsid w:val="00D6351B"/>
    <w:rsid w:val="00D6368D"/>
    <w:rsid w:val="00D640B4"/>
    <w:rsid w:val="00D64486"/>
    <w:rsid w:val="00D64B80"/>
    <w:rsid w:val="00D64B8C"/>
    <w:rsid w:val="00D64C2C"/>
    <w:rsid w:val="00D64C3B"/>
    <w:rsid w:val="00D651A1"/>
    <w:rsid w:val="00D662C2"/>
    <w:rsid w:val="00D66461"/>
    <w:rsid w:val="00D666C1"/>
    <w:rsid w:val="00D66B09"/>
    <w:rsid w:val="00D674F5"/>
    <w:rsid w:val="00D676AE"/>
    <w:rsid w:val="00D678F4"/>
    <w:rsid w:val="00D67BC7"/>
    <w:rsid w:val="00D70148"/>
    <w:rsid w:val="00D702A5"/>
    <w:rsid w:val="00D70CB6"/>
    <w:rsid w:val="00D710DA"/>
    <w:rsid w:val="00D7188C"/>
    <w:rsid w:val="00D71A39"/>
    <w:rsid w:val="00D71CD6"/>
    <w:rsid w:val="00D72234"/>
    <w:rsid w:val="00D72A4C"/>
    <w:rsid w:val="00D7303F"/>
    <w:rsid w:val="00D73C2D"/>
    <w:rsid w:val="00D73C81"/>
    <w:rsid w:val="00D73D74"/>
    <w:rsid w:val="00D73E81"/>
    <w:rsid w:val="00D751B1"/>
    <w:rsid w:val="00D76888"/>
    <w:rsid w:val="00D76DC2"/>
    <w:rsid w:val="00D80297"/>
    <w:rsid w:val="00D80371"/>
    <w:rsid w:val="00D8044B"/>
    <w:rsid w:val="00D80A4A"/>
    <w:rsid w:val="00D80AAD"/>
    <w:rsid w:val="00D80B10"/>
    <w:rsid w:val="00D81DE8"/>
    <w:rsid w:val="00D8250A"/>
    <w:rsid w:val="00D85A25"/>
    <w:rsid w:val="00D85F04"/>
    <w:rsid w:val="00D86009"/>
    <w:rsid w:val="00D865D8"/>
    <w:rsid w:val="00D86CEF"/>
    <w:rsid w:val="00D86F67"/>
    <w:rsid w:val="00D87148"/>
    <w:rsid w:val="00D8750E"/>
    <w:rsid w:val="00D87A70"/>
    <w:rsid w:val="00D905A0"/>
    <w:rsid w:val="00D91653"/>
    <w:rsid w:val="00D91956"/>
    <w:rsid w:val="00D91B31"/>
    <w:rsid w:val="00D91DA7"/>
    <w:rsid w:val="00D91F19"/>
    <w:rsid w:val="00D921B0"/>
    <w:rsid w:val="00D924A8"/>
    <w:rsid w:val="00D9300C"/>
    <w:rsid w:val="00D93632"/>
    <w:rsid w:val="00D9380C"/>
    <w:rsid w:val="00D93A7B"/>
    <w:rsid w:val="00D9412D"/>
    <w:rsid w:val="00D94444"/>
    <w:rsid w:val="00D944F2"/>
    <w:rsid w:val="00D946DD"/>
    <w:rsid w:val="00D94B4E"/>
    <w:rsid w:val="00D94EB1"/>
    <w:rsid w:val="00D952AA"/>
    <w:rsid w:val="00D9544A"/>
    <w:rsid w:val="00D95514"/>
    <w:rsid w:val="00D957A1"/>
    <w:rsid w:val="00D958C6"/>
    <w:rsid w:val="00D95DC6"/>
    <w:rsid w:val="00D96432"/>
    <w:rsid w:val="00D96D39"/>
    <w:rsid w:val="00D971C1"/>
    <w:rsid w:val="00D97307"/>
    <w:rsid w:val="00DA09BB"/>
    <w:rsid w:val="00DA1413"/>
    <w:rsid w:val="00DA169B"/>
    <w:rsid w:val="00DA1783"/>
    <w:rsid w:val="00DA1789"/>
    <w:rsid w:val="00DA1BB5"/>
    <w:rsid w:val="00DA2038"/>
    <w:rsid w:val="00DA2434"/>
    <w:rsid w:val="00DA2571"/>
    <w:rsid w:val="00DA28A9"/>
    <w:rsid w:val="00DA2C91"/>
    <w:rsid w:val="00DA2D32"/>
    <w:rsid w:val="00DA3662"/>
    <w:rsid w:val="00DA3AD5"/>
    <w:rsid w:val="00DA406E"/>
    <w:rsid w:val="00DA4E59"/>
    <w:rsid w:val="00DA4E77"/>
    <w:rsid w:val="00DA543B"/>
    <w:rsid w:val="00DA5773"/>
    <w:rsid w:val="00DA5A6A"/>
    <w:rsid w:val="00DA672E"/>
    <w:rsid w:val="00DA6A6D"/>
    <w:rsid w:val="00DA7101"/>
    <w:rsid w:val="00DA72B5"/>
    <w:rsid w:val="00DA78A2"/>
    <w:rsid w:val="00DB0001"/>
    <w:rsid w:val="00DB05A3"/>
    <w:rsid w:val="00DB104D"/>
    <w:rsid w:val="00DB19E2"/>
    <w:rsid w:val="00DB23DC"/>
    <w:rsid w:val="00DB3DAE"/>
    <w:rsid w:val="00DB4106"/>
    <w:rsid w:val="00DB4361"/>
    <w:rsid w:val="00DB47B1"/>
    <w:rsid w:val="00DB4861"/>
    <w:rsid w:val="00DB4A45"/>
    <w:rsid w:val="00DB51A6"/>
    <w:rsid w:val="00DB51B9"/>
    <w:rsid w:val="00DB51E1"/>
    <w:rsid w:val="00DB5290"/>
    <w:rsid w:val="00DB5955"/>
    <w:rsid w:val="00DB5E94"/>
    <w:rsid w:val="00DB6286"/>
    <w:rsid w:val="00DB647F"/>
    <w:rsid w:val="00DB64C8"/>
    <w:rsid w:val="00DB6738"/>
    <w:rsid w:val="00DB7011"/>
    <w:rsid w:val="00DB7341"/>
    <w:rsid w:val="00DB7982"/>
    <w:rsid w:val="00DB7AA0"/>
    <w:rsid w:val="00DC06B4"/>
    <w:rsid w:val="00DC0A42"/>
    <w:rsid w:val="00DC0E87"/>
    <w:rsid w:val="00DC1282"/>
    <w:rsid w:val="00DC139C"/>
    <w:rsid w:val="00DC1A96"/>
    <w:rsid w:val="00DC3082"/>
    <w:rsid w:val="00DC3373"/>
    <w:rsid w:val="00DC3519"/>
    <w:rsid w:val="00DC361C"/>
    <w:rsid w:val="00DC5647"/>
    <w:rsid w:val="00DC5893"/>
    <w:rsid w:val="00DC5914"/>
    <w:rsid w:val="00DC5D53"/>
    <w:rsid w:val="00DC60E2"/>
    <w:rsid w:val="00DC6510"/>
    <w:rsid w:val="00DC6596"/>
    <w:rsid w:val="00DC65E0"/>
    <w:rsid w:val="00DC6707"/>
    <w:rsid w:val="00DC693E"/>
    <w:rsid w:val="00DC6EBF"/>
    <w:rsid w:val="00DC768F"/>
    <w:rsid w:val="00DD017C"/>
    <w:rsid w:val="00DD027D"/>
    <w:rsid w:val="00DD0BCB"/>
    <w:rsid w:val="00DD0D39"/>
    <w:rsid w:val="00DD1346"/>
    <w:rsid w:val="00DD1912"/>
    <w:rsid w:val="00DD1F12"/>
    <w:rsid w:val="00DD1F80"/>
    <w:rsid w:val="00DD200F"/>
    <w:rsid w:val="00DD228E"/>
    <w:rsid w:val="00DD24A3"/>
    <w:rsid w:val="00DD2DA6"/>
    <w:rsid w:val="00DD3ADC"/>
    <w:rsid w:val="00DD409C"/>
    <w:rsid w:val="00DD424C"/>
    <w:rsid w:val="00DD4300"/>
    <w:rsid w:val="00DD5193"/>
    <w:rsid w:val="00DD51C6"/>
    <w:rsid w:val="00DD52CB"/>
    <w:rsid w:val="00DD5C81"/>
    <w:rsid w:val="00DD62CA"/>
    <w:rsid w:val="00DD6300"/>
    <w:rsid w:val="00DD7CC4"/>
    <w:rsid w:val="00DE03FD"/>
    <w:rsid w:val="00DE0766"/>
    <w:rsid w:val="00DE0AD1"/>
    <w:rsid w:val="00DE209A"/>
    <w:rsid w:val="00DE218E"/>
    <w:rsid w:val="00DE27D2"/>
    <w:rsid w:val="00DE2E8C"/>
    <w:rsid w:val="00DE3DF2"/>
    <w:rsid w:val="00DE41EE"/>
    <w:rsid w:val="00DE42BB"/>
    <w:rsid w:val="00DE45FC"/>
    <w:rsid w:val="00DE47A2"/>
    <w:rsid w:val="00DE52B9"/>
    <w:rsid w:val="00DE53B0"/>
    <w:rsid w:val="00DE5DF2"/>
    <w:rsid w:val="00DE6311"/>
    <w:rsid w:val="00DE67DB"/>
    <w:rsid w:val="00DE69F0"/>
    <w:rsid w:val="00DE6A1F"/>
    <w:rsid w:val="00DE7398"/>
    <w:rsid w:val="00DE799A"/>
    <w:rsid w:val="00DE7B60"/>
    <w:rsid w:val="00DF01E1"/>
    <w:rsid w:val="00DF0598"/>
    <w:rsid w:val="00DF05D1"/>
    <w:rsid w:val="00DF07CD"/>
    <w:rsid w:val="00DF0A16"/>
    <w:rsid w:val="00DF0ACF"/>
    <w:rsid w:val="00DF19BA"/>
    <w:rsid w:val="00DF1DC6"/>
    <w:rsid w:val="00DF2FBA"/>
    <w:rsid w:val="00DF3448"/>
    <w:rsid w:val="00DF4A5F"/>
    <w:rsid w:val="00DF4C85"/>
    <w:rsid w:val="00DF4D23"/>
    <w:rsid w:val="00DF51E9"/>
    <w:rsid w:val="00DF55DE"/>
    <w:rsid w:val="00DF637C"/>
    <w:rsid w:val="00DF64C7"/>
    <w:rsid w:val="00DF6A99"/>
    <w:rsid w:val="00DF6D6D"/>
    <w:rsid w:val="00DF73B2"/>
    <w:rsid w:val="00DF7B95"/>
    <w:rsid w:val="00DF7D39"/>
    <w:rsid w:val="00E0003A"/>
    <w:rsid w:val="00E00C19"/>
    <w:rsid w:val="00E01393"/>
    <w:rsid w:val="00E01533"/>
    <w:rsid w:val="00E01F99"/>
    <w:rsid w:val="00E0415F"/>
    <w:rsid w:val="00E051E7"/>
    <w:rsid w:val="00E05E35"/>
    <w:rsid w:val="00E05EB8"/>
    <w:rsid w:val="00E067D3"/>
    <w:rsid w:val="00E06AC1"/>
    <w:rsid w:val="00E073E6"/>
    <w:rsid w:val="00E07BD1"/>
    <w:rsid w:val="00E1023C"/>
    <w:rsid w:val="00E11E2B"/>
    <w:rsid w:val="00E12946"/>
    <w:rsid w:val="00E129EE"/>
    <w:rsid w:val="00E144F7"/>
    <w:rsid w:val="00E15C07"/>
    <w:rsid w:val="00E15ED9"/>
    <w:rsid w:val="00E16CA3"/>
    <w:rsid w:val="00E1741A"/>
    <w:rsid w:val="00E208EA"/>
    <w:rsid w:val="00E209E3"/>
    <w:rsid w:val="00E211E6"/>
    <w:rsid w:val="00E21200"/>
    <w:rsid w:val="00E2140B"/>
    <w:rsid w:val="00E21A4B"/>
    <w:rsid w:val="00E21E1C"/>
    <w:rsid w:val="00E23A7F"/>
    <w:rsid w:val="00E23AF4"/>
    <w:rsid w:val="00E242D5"/>
    <w:rsid w:val="00E24A4C"/>
    <w:rsid w:val="00E24E28"/>
    <w:rsid w:val="00E24EF2"/>
    <w:rsid w:val="00E2503B"/>
    <w:rsid w:val="00E27315"/>
    <w:rsid w:val="00E27431"/>
    <w:rsid w:val="00E27798"/>
    <w:rsid w:val="00E27803"/>
    <w:rsid w:val="00E27C81"/>
    <w:rsid w:val="00E27D5D"/>
    <w:rsid w:val="00E27E2A"/>
    <w:rsid w:val="00E27F77"/>
    <w:rsid w:val="00E3003C"/>
    <w:rsid w:val="00E301F3"/>
    <w:rsid w:val="00E3031E"/>
    <w:rsid w:val="00E30334"/>
    <w:rsid w:val="00E31AB7"/>
    <w:rsid w:val="00E31DC7"/>
    <w:rsid w:val="00E32529"/>
    <w:rsid w:val="00E325CF"/>
    <w:rsid w:val="00E326D4"/>
    <w:rsid w:val="00E32713"/>
    <w:rsid w:val="00E32ACD"/>
    <w:rsid w:val="00E32B61"/>
    <w:rsid w:val="00E3300D"/>
    <w:rsid w:val="00E33476"/>
    <w:rsid w:val="00E33ED4"/>
    <w:rsid w:val="00E33F73"/>
    <w:rsid w:val="00E344F8"/>
    <w:rsid w:val="00E3456D"/>
    <w:rsid w:val="00E353F4"/>
    <w:rsid w:val="00E35A0E"/>
    <w:rsid w:val="00E35A75"/>
    <w:rsid w:val="00E36642"/>
    <w:rsid w:val="00E373D5"/>
    <w:rsid w:val="00E3740F"/>
    <w:rsid w:val="00E4069E"/>
    <w:rsid w:val="00E41017"/>
    <w:rsid w:val="00E41247"/>
    <w:rsid w:val="00E41752"/>
    <w:rsid w:val="00E417AB"/>
    <w:rsid w:val="00E4238C"/>
    <w:rsid w:val="00E424DB"/>
    <w:rsid w:val="00E42858"/>
    <w:rsid w:val="00E42986"/>
    <w:rsid w:val="00E4358C"/>
    <w:rsid w:val="00E44DBF"/>
    <w:rsid w:val="00E4508D"/>
    <w:rsid w:val="00E45147"/>
    <w:rsid w:val="00E4658F"/>
    <w:rsid w:val="00E466EF"/>
    <w:rsid w:val="00E46ADE"/>
    <w:rsid w:val="00E46B5A"/>
    <w:rsid w:val="00E46D3D"/>
    <w:rsid w:val="00E47707"/>
    <w:rsid w:val="00E47922"/>
    <w:rsid w:val="00E5131C"/>
    <w:rsid w:val="00E5152F"/>
    <w:rsid w:val="00E51D6E"/>
    <w:rsid w:val="00E523EF"/>
    <w:rsid w:val="00E52727"/>
    <w:rsid w:val="00E52F0A"/>
    <w:rsid w:val="00E53168"/>
    <w:rsid w:val="00E531C2"/>
    <w:rsid w:val="00E532B9"/>
    <w:rsid w:val="00E5336D"/>
    <w:rsid w:val="00E5372B"/>
    <w:rsid w:val="00E53BDF"/>
    <w:rsid w:val="00E54406"/>
    <w:rsid w:val="00E54594"/>
    <w:rsid w:val="00E546F7"/>
    <w:rsid w:val="00E549E4"/>
    <w:rsid w:val="00E54FD3"/>
    <w:rsid w:val="00E553C0"/>
    <w:rsid w:val="00E55BD7"/>
    <w:rsid w:val="00E55E0D"/>
    <w:rsid w:val="00E55EF6"/>
    <w:rsid w:val="00E562D7"/>
    <w:rsid w:val="00E57E56"/>
    <w:rsid w:val="00E60078"/>
    <w:rsid w:val="00E60105"/>
    <w:rsid w:val="00E6049D"/>
    <w:rsid w:val="00E607A2"/>
    <w:rsid w:val="00E60AC3"/>
    <w:rsid w:val="00E61163"/>
    <w:rsid w:val="00E62138"/>
    <w:rsid w:val="00E62401"/>
    <w:rsid w:val="00E62687"/>
    <w:rsid w:val="00E62BF0"/>
    <w:rsid w:val="00E63441"/>
    <w:rsid w:val="00E63564"/>
    <w:rsid w:val="00E63BF2"/>
    <w:rsid w:val="00E63EAE"/>
    <w:rsid w:val="00E641EB"/>
    <w:rsid w:val="00E64309"/>
    <w:rsid w:val="00E64902"/>
    <w:rsid w:val="00E65718"/>
    <w:rsid w:val="00E65D3F"/>
    <w:rsid w:val="00E66680"/>
    <w:rsid w:val="00E66928"/>
    <w:rsid w:val="00E673BD"/>
    <w:rsid w:val="00E67E18"/>
    <w:rsid w:val="00E70B52"/>
    <w:rsid w:val="00E7198A"/>
    <w:rsid w:val="00E71E2C"/>
    <w:rsid w:val="00E71F3E"/>
    <w:rsid w:val="00E72F3A"/>
    <w:rsid w:val="00E742D0"/>
    <w:rsid w:val="00E74706"/>
    <w:rsid w:val="00E748EB"/>
    <w:rsid w:val="00E74E5D"/>
    <w:rsid w:val="00E74FBF"/>
    <w:rsid w:val="00E753C8"/>
    <w:rsid w:val="00E75C72"/>
    <w:rsid w:val="00E75EC7"/>
    <w:rsid w:val="00E75F6A"/>
    <w:rsid w:val="00E766E7"/>
    <w:rsid w:val="00E7689E"/>
    <w:rsid w:val="00E7697F"/>
    <w:rsid w:val="00E7757C"/>
    <w:rsid w:val="00E77D53"/>
    <w:rsid w:val="00E8065C"/>
    <w:rsid w:val="00E80744"/>
    <w:rsid w:val="00E80B4D"/>
    <w:rsid w:val="00E80D0E"/>
    <w:rsid w:val="00E80F4F"/>
    <w:rsid w:val="00E81FAD"/>
    <w:rsid w:val="00E8233D"/>
    <w:rsid w:val="00E8278B"/>
    <w:rsid w:val="00E828E9"/>
    <w:rsid w:val="00E83378"/>
    <w:rsid w:val="00E83685"/>
    <w:rsid w:val="00E8413A"/>
    <w:rsid w:val="00E84171"/>
    <w:rsid w:val="00E84D3E"/>
    <w:rsid w:val="00E85067"/>
    <w:rsid w:val="00E85247"/>
    <w:rsid w:val="00E85674"/>
    <w:rsid w:val="00E85800"/>
    <w:rsid w:val="00E85850"/>
    <w:rsid w:val="00E85A7E"/>
    <w:rsid w:val="00E877A7"/>
    <w:rsid w:val="00E87951"/>
    <w:rsid w:val="00E901E4"/>
    <w:rsid w:val="00E91448"/>
    <w:rsid w:val="00E9167A"/>
    <w:rsid w:val="00E9174D"/>
    <w:rsid w:val="00E92154"/>
    <w:rsid w:val="00E92447"/>
    <w:rsid w:val="00E927B8"/>
    <w:rsid w:val="00E92E31"/>
    <w:rsid w:val="00E9307B"/>
    <w:rsid w:val="00E931C2"/>
    <w:rsid w:val="00E93AF5"/>
    <w:rsid w:val="00E93BEF"/>
    <w:rsid w:val="00E93DDC"/>
    <w:rsid w:val="00E94598"/>
    <w:rsid w:val="00E945FB"/>
    <w:rsid w:val="00E94921"/>
    <w:rsid w:val="00E94EB9"/>
    <w:rsid w:val="00E94F1B"/>
    <w:rsid w:val="00E96E39"/>
    <w:rsid w:val="00E970B6"/>
    <w:rsid w:val="00E971B1"/>
    <w:rsid w:val="00E976E2"/>
    <w:rsid w:val="00E979EB"/>
    <w:rsid w:val="00E97F21"/>
    <w:rsid w:val="00EA0B48"/>
    <w:rsid w:val="00EA0F45"/>
    <w:rsid w:val="00EA1546"/>
    <w:rsid w:val="00EA1917"/>
    <w:rsid w:val="00EA1C14"/>
    <w:rsid w:val="00EA2032"/>
    <w:rsid w:val="00EA2E99"/>
    <w:rsid w:val="00EA315E"/>
    <w:rsid w:val="00EA3462"/>
    <w:rsid w:val="00EA3E73"/>
    <w:rsid w:val="00EA3ED7"/>
    <w:rsid w:val="00EA4258"/>
    <w:rsid w:val="00EA4971"/>
    <w:rsid w:val="00EA4DCF"/>
    <w:rsid w:val="00EA4F47"/>
    <w:rsid w:val="00EA583C"/>
    <w:rsid w:val="00EA63D7"/>
    <w:rsid w:val="00EA67A9"/>
    <w:rsid w:val="00EA6C52"/>
    <w:rsid w:val="00EA738F"/>
    <w:rsid w:val="00EA73CC"/>
    <w:rsid w:val="00EA78B4"/>
    <w:rsid w:val="00EA7F69"/>
    <w:rsid w:val="00EB0418"/>
    <w:rsid w:val="00EB051C"/>
    <w:rsid w:val="00EB0BD7"/>
    <w:rsid w:val="00EB0BF4"/>
    <w:rsid w:val="00EB17DF"/>
    <w:rsid w:val="00EB1D00"/>
    <w:rsid w:val="00EB1D7E"/>
    <w:rsid w:val="00EB1F19"/>
    <w:rsid w:val="00EB2D14"/>
    <w:rsid w:val="00EB3394"/>
    <w:rsid w:val="00EB393C"/>
    <w:rsid w:val="00EB3A63"/>
    <w:rsid w:val="00EB3EF5"/>
    <w:rsid w:val="00EB4002"/>
    <w:rsid w:val="00EB4013"/>
    <w:rsid w:val="00EB445C"/>
    <w:rsid w:val="00EB45C7"/>
    <w:rsid w:val="00EB4838"/>
    <w:rsid w:val="00EB4C9B"/>
    <w:rsid w:val="00EB596E"/>
    <w:rsid w:val="00EB5D8A"/>
    <w:rsid w:val="00EB62F6"/>
    <w:rsid w:val="00EB6789"/>
    <w:rsid w:val="00EB6A9F"/>
    <w:rsid w:val="00EB6CE7"/>
    <w:rsid w:val="00EB6EB6"/>
    <w:rsid w:val="00EB7998"/>
    <w:rsid w:val="00EB7BB8"/>
    <w:rsid w:val="00EB7F79"/>
    <w:rsid w:val="00EC0D10"/>
    <w:rsid w:val="00EC0EF1"/>
    <w:rsid w:val="00EC262E"/>
    <w:rsid w:val="00EC4B20"/>
    <w:rsid w:val="00EC545F"/>
    <w:rsid w:val="00EC5492"/>
    <w:rsid w:val="00EC56E5"/>
    <w:rsid w:val="00EC63BE"/>
    <w:rsid w:val="00EC6853"/>
    <w:rsid w:val="00EC6CD1"/>
    <w:rsid w:val="00EC77C3"/>
    <w:rsid w:val="00EC7F98"/>
    <w:rsid w:val="00ED06D9"/>
    <w:rsid w:val="00ED0EBA"/>
    <w:rsid w:val="00ED1109"/>
    <w:rsid w:val="00ED13C4"/>
    <w:rsid w:val="00ED1DB3"/>
    <w:rsid w:val="00ED21E1"/>
    <w:rsid w:val="00ED2627"/>
    <w:rsid w:val="00ED2C57"/>
    <w:rsid w:val="00ED2DEA"/>
    <w:rsid w:val="00ED38BD"/>
    <w:rsid w:val="00ED3F12"/>
    <w:rsid w:val="00ED4306"/>
    <w:rsid w:val="00ED454F"/>
    <w:rsid w:val="00ED472C"/>
    <w:rsid w:val="00ED47D9"/>
    <w:rsid w:val="00ED594A"/>
    <w:rsid w:val="00ED5BD4"/>
    <w:rsid w:val="00ED5D97"/>
    <w:rsid w:val="00ED5F51"/>
    <w:rsid w:val="00ED64EE"/>
    <w:rsid w:val="00ED728A"/>
    <w:rsid w:val="00ED7A92"/>
    <w:rsid w:val="00ED7D5E"/>
    <w:rsid w:val="00ED7FD3"/>
    <w:rsid w:val="00EE015C"/>
    <w:rsid w:val="00EE057E"/>
    <w:rsid w:val="00EE061E"/>
    <w:rsid w:val="00EE0643"/>
    <w:rsid w:val="00EE0E06"/>
    <w:rsid w:val="00EE0EE5"/>
    <w:rsid w:val="00EE100B"/>
    <w:rsid w:val="00EE150B"/>
    <w:rsid w:val="00EE1C01"/>
    <w:rsid w:val="00EE26DE"/>
    <w:rsid w:val="00EE2794"/>
    <w:rsid w:val="00EE35C0"/>
    <w:rsid w:val="00EE3874"/>
    <w:rsid w:val="00EE3F6B"/>
    <w:rsid w:val="00EE439B"/>
    <w:rsid w:val="00EE43EA"/>
    <w:rsid w:val="00EE4A5B"/>
    <w:rsid w:val="00EE4B9D"/>
    <w:rsid w:val="00EE4C47"/>
    <w:rsid w:val="00EE4D6A"/>
    <w:rsid w:val="00EE55DE"/>
    <w:rsid w:val="00EE5DE2"/>
    <w:rsid w:val="00EE613E"/>
    <w:rsid w:val="00EE633E"/>
    <w:rsid w:val="00EE6411"/>
    <w:rsid w:val="00EE6763"/>
    <w:rsid w:val="00EE6AF7"/>
    <w:rsid w:val="00EE6F1B"/>
    <w:rsid w:val="00EE6FC4"/>
    <w:rsid w:val="00EE7460"/>
    <w:rsid w:val="00EF00C5"/>
    <w:rsid w:val="00EF0269"/>
    <w:rsid w:val="00EF0917"/>
    <w:rsid w:val="00EF12F0"/>
    <w:rsid w:val="00EF1397"/>
    <w:rsid w:val="00EF139F"/>
    <w:rsid w:val="00EF13CA"/>
    <w:rsid w:val="00EF19C7"/>
    <w:rsid w:val="00EF2212"/>
    <w:rsid w:val="00EF2DA2"/>
    <w:rsid w:val="00EF3077"/>
    <w:rsid w:val="00EF3470"/>
    <w:rsid w:val="00EF3A11"/>
    <w:rsid w:val="00EF4A36"/>
    <w:rsid w:val="00EF4B96"/>
    <w:rsid w:val="00EF4D37"/>
    <w:rsid w:val="00EF52ED"/>
    <w:rsid w:val="00EF54E1"/>
    <w:rsid w:val="00EF6B91"/>
    <w:rsid w:val="00EF6DB7"/>
    <w:rsid w:val="00EF6F72"/>
    <w:rsid w:val="00EF7046"/>
    <w:rsid w:val="00EF71D0"/>
    <w:rsid w:val="00EF75BC"/>
    <w:rsid w:val="00EF7F8F"/>
    <w:rsid w:val="00F00F76"/>
    <w:rsid w:val="00F01235"/>
    <w:rsid w:val="00F01344"/>
    <w:rsid w:val="00F01352"/>
    <w:rsid w:val="00F013C6"/>
    <w:rsid w:val="00F0141D"/>
    <w:rsid w:val="00F0142A"/>
    <w:rsid w:val="00F01828"/>
    <w:rsid w:val="00F019C4"/>
    <w:rsid w:val="00F02A88"/>
    <w:rsid w:val="00F0336D"/>
    <w:rsid w:val="00F036BB"/>
    <w:rsid w:val="00F038F2"/>
    <w:rsid w:val="00F03AD4"/>
    <w:rsid w:val="00F03E8B"/>
    <w:rsid w:val="00F04AF3"/>
    <w:rsid w:val="00F04B7E"/>
    <w:rsid w:val="00F04EA8"/>
    <w:rsid w:val="00F0524A"/>
    <w:rsid w:val="00F0563F"/>
    <w:rsid w:val="00F059DE"/>
    <w:rsid w:val="00F05B22"/>
    <w:rsid w:val="00F05DA5"/>
    <w:rsid w:val="00F05E53"/>
    <w:rsid w:val="00F06779"/>
    <w:rsid w:val="00F07DEE"/>
    <w:rsid w:val="00F10065"/>
    <w:rsid w:val="00F104D9"/>
    <w:rsid w:val="00F11787"/>
    <w:rsid w:val="00F122DD"/>
    <w:rsid w:val="00F1235C"/>
    <w:rsid w:val="00F1269E"/>
    <w:rsid w:val="00F12879"/>
    <w:rsid w:val="00F128B0"/>
    <w:rsid w:val="00F12A9A"/>
    <w:rsid w:val="00F12E8A"/>
    <w:rsid w:val="00F12F7F"/>
    <w:rsid w:val="00F13F22"/>
    <w:rsid w:val="00F1576A"/>
    <w:rsid w:val="00F15A44"/>
    <w:rsid w:val="00F15BC2"/>
    <w:rsid w:val="00F15D1F"/>
    <w:rsid w:val="00F15F09"/>
    <w:rsid w:val="00F16209"/>
    <w:rsid w:val="00F16669"/>
    <w:rsid w:val="00F1697E"/>
    <w:rsid w:val="00F16B14"/>
    <w:rsid w:val="00F17245"/>
    <w:rsid w:val="00F1730A"/>
    <w:rsid w:val="00F17EAD"/>
    <w:rsid w:val="00F206C8"/>
    <w:rsid w:val="00F20786"/>
    <w:rsid w:val="00F20A0B"/>
    <w:rsid w:val="00F20CB2"/>
    <w:rsid w:val="00F20E78"/>
    <w:rsid w:val="00F20FAB"/>
    <w:rsid w:val="00F22CBF"/>
    <w:rsid w:val="00F23031"/>
    <w:rsid w:val="00F2508B"/>
    <w:rsid w:val="00F256A1"/>
    <w:rsid w:val="00F26002"/>
    <w:rsid w:val="00F262C4"/>
    <w:rsid w:val="00F268D7"/>
    <w:rsid w:val="00F2695D"/>
    <w:rsid w:val="00F273AF"/>
    <w:rsid w:val="00F2783D"/>
    <w:rsid w:val="00F27ADE"/>
    <w:rsid w:val="00F30027"/>
    <w:rsid w:val="00F300E6"/>
    <w:rsid w:val="00F30AD4"/>
    <w:rsid w:val="00F315E0"/>
    <w:rsid w:val="00F317FE"/>
    <w:rsid w:val="00F31935"/>
    <w:rsid w:val="00F32215"/>
    <w:rsid w:val="00F32659"/>
    <w:rsid w:val="00F32F92"/>
    <w:rsid w:val="00F33AA4"/>
    <w:rsid w:val="00F357D1"/>
    <w:rsid w:val="00F35943"/>
    <w:rsid w:val="00F35A0C"/>
    <w:rsid w:val="00F36071"/>
    <w:rsid w:val="00F362EA"/>
    <w:rsid w:val="00F3752C"/>
    <w:rsid w:val="00F3787B"/>
    <w:rsid w:val="00F37C3D"/>
    <w:rsid w:val="00F37D28"/>
    <w:rsid w:val="00F40847"/>
    <w:rsid w:val="00F40851"/>
    <w:rsid w:val="00F4140A"/>
    <w:rsid w:val="00F41501"/>
    <w:rsid w:val="00F41DBB"/>
    <w:rsid w:val="00F41F8F"/>
    <w:rsid w:val="00F42179"/>
    <w:rsid w:val="00F4288D"/>
    <w:rsid w:val="00F42F5B"/>
    <w:rsid w:val="00F43048"/>
    <w:rsid w:val="00F43339"/>
    <w:rsid w:val="00F43A19"/>
    <w:rsid w:val="00F43AE6"/>
    <w:rsid w:val="00F43DF1"/>
    <w:rsid w:val="00F43E0E"/>
    <w:rsid w:val="00F4452F"/>
    <w:rsid w:val="00F447AD"/>
    <w:rsid w:val="00F44A11"/>
    <w:rsid w:val="00F45029"/>
    <w:rsid w:val="00F46259"/>
    <w:rsid w:val="00F46576"/>
    <w:rsid w:val="00F46580"/>
    <w:rsid w:val="00F4670C"/>
    <w:rsid w:val="00F475FA"/>
    <w:rsid w:val="00F503CD"/>
    <w:rsid w:val="00F51289"/>
    <w:rsid w:val="00F51299"/>
    <w:rsid w:val="00F51490"/>
    <w:rsid w:val="00F519A6"/>
    <w:rsid w:val="00F51CDB"/>
    <w:rsid w:val="00F52104"/>
    <w:rsid w:val="00F525F7"/>
    <w:rsid w:val="00F5271C"/>
    <w:rsid w:val="00F52F78"/>
    <w:rsid w:val="00F533EF"/>
    <w:rsid w:val="00F5388B"/>
    <w:rsid w:val="00F543F5"/>
    <w:rsid w:val="00F544A8"/>
    <w:rsid w:val="00F54550"/>
    <w:rsid w:val="00F548BC"/>
    <w:rsid w:val="00F54A9C"/>
    <w:rsid w:val="00F54C3F"/>
    <w:rsid w:val="00F54E53"/>
    <w:rsid w:val="00F5537E"/>
    <w:rsid w:val="00F5549E"/>
    <w:rsid w:val="00F56B27"/>
    <w:rsid w:val="00F6019F"/>
    <w:rsid w:val="00F60B70"/>
    <w:rsid w:val="00F60D3E"/>
    <w:rsid w:val="00F61B04"/>
    <w:rsid w:val="00F61F58"/>
    <w:rsid w:val="00F62984"/>
    <w:rsid w:val="00F63694"/>
    <w:rsid w:val="00F63A9A"/>
    <w:rsid w:val="00F63C47"/>
    <w:rsid w:val="00F6426E"/>
    <w:rsid w:val="00F65257"/>
    <w:rsid w:val="00F65DC6"/>
    <w:rsid w:val="00F66392"/>
    <w:rsid w:val="00F66543"/>
    <w:rsid w:val="00F66575"/>
    <w:rsid w:val="00F66E1A"/>
    <w:rsid w:val="00F6715B"/>
    <w:rsid w:val="00F67408"/>
    <w:rsid w:val="00F67B97"/>
    <w:rsid w:val="00F7061C"/>
    <w:rsid w:val="00F70643"/>
    <w:rsid w:val="00F70AFE"/>
    <w:rsid w:val="00F70DEC"/>
    <w:rsid w:val="00F71C68"/>
    <w:rsid w:val="00F7230E"/>
    <w:rsid w:val="00F724FC"/>
    <w:rsid w:val="00F72783"/>
    <w:rsid w:val="00F72CAB"/>
    <w:rsid w:val="00F72D95"/>
    <w:rsid w:val="00F7339C"/>
    <w:rsid w:val="00F73608"/>
    <w:rsid w:val="00F73939"/>
    <w:rsid w:val="00F7393C"/>
    <w:rsid w:val="00F739C5"/>
    <w:rsid w:val="00F73ACF"/>
    <w:rsid w:val="00F743F0"/>
    <w:rsid w:val="00F74526"/>
    <w:rsid w:val="00F745FA"/>
    <w:rsid w:val="00F7472F"/>
    <w:rsid w:val="00F74A39"/>
    <w:rsid w:val="00F7591E"/>
    <w:rsid w:val="00F762F3"/>
    <w:rsid w:val="00F7652C"/>
    <w:rsid w:val="00F7676D"/>
    <w:rsid w:val="00F769E0"/>
    <w:rsid w:val="00F76E4C"/>
    <w:rsid w:val="00F76EE5"/>
    <w:rsid w:val="00F77F6F"/>
    <w:rsid w:val="00F77FC9"/>
    <w:rsid w:val="00F80165"/>
    <w:rsid w:val="00F8082E"/>
    <w:rsid w:val="00F810CA"/>
    <w:rsid w:val="00F81BD2"/>
    <w:rsid w:val="00F81D30"/>
    <w:rsid w:val="00F81D52"/>
    <w:rsid w:val="00F82180"/>
    <w:rsid w:val="00F82DA5"/>
    <w:rsid w:val="00F82FAA"/>
    <w:rsid w:val="00F83627"/>
    <w:rsid w:val="00F83F50"/>
    <w:rsid w:val="00F846C1"/>
    <w:rsid w:val="00F84CAE"/>
    <w:rsid w:val="00F84FF0"/>
    <w:rsid w:val="00F852B3"/>
    <w:rsid w:val="00F8561C"/>
    <w:rsid w:val="00F858F9"/>
    <w:rsid w:val="00F85BF8"/>
    <w:rsid w:val="00F85E60"/>
    <w:rsid w:val="00F869DF"/>
    <w:rsid w:val="00F86AC5"/>
    <w:rsid w:val="00F86C96"/>
    <w:rsid w:val="00F87AA7"/>
    <w:rsid w:val="00F9055D"/>
    <w:rsid w:val="00F9065D"/>
    <w:rsid w:val="00F909ED"/>
    <w:rsid w:val="00F90C85"/>
    <w:rsid w:val="00F90DF0"/>
    <w:rsid w:val="00F90EF0"/>
    <w:rsid w:val="00F91281"/>
    <w:rsid w:val="00F91C30"/>
    <w:rsid w:val="00F91D6C"/>
    <w:rsid w:val="00F934A9"/>
    <w:rsid w:val="00F935E7"/>
    <w:rsid w:val="00F93AA5"/>
    <w:rsid w:val="00F949E6"/>
    <w:rsid w:val="00F94C19"/>
    <w:rsid w:val="00F95265"/>
    <w:rsid w:val="00F955C7"/>
    <w:rsid w:val="00F95799"/>
    <w:rsid w:val="00F96013"/>
    <w:rsid w:val="00F96196"/>
    <w:rsid w:val="00F96947"/>
    <w:rsid w:val="00F96A9B"/>
    <w:rsid w:val="00F97166"/>
    <w:rsid w:val="00F9783F"/>
    <w:rsid w:val="00FA062C"/>
    <w:rsid w:val="00FA0A6A"/>
    <w:rsid w:val="00FA13A8"/>
    <w:rsid w:val="00FA23F1"/>
    <w:rsid w:val="00FA26B1"/>
    <w:rsid w:val="00FA3B11"/>
    <w:rsid w:val="00FA4111"/>
    <w:rsid w:val="00FA42E9"/>
    <w:rsid w:val="00FA5788"/>
    <w:rsid w:val="00FA5BF2"/>
    <w:rsid w:val="00FA6ACB"/>
    <w:rsid w:val="00FA6FAC"/>
    <w:rsid w:val="00FA76BF"/>
    <w:rsid w:val="00FA78A9"/>
    <w:rsid w:val="00FA7D9F"/>
    <w:rsid w:val="00FA7F46"/>
    <w:rsid w:val="00FB0BA0"/>
    <w:rsid w:val="00FB0EFB"/>
    <w:rsid w:val="00FB0FCA"/>
    <w:rsid w:val="00FB1659"/>
    <w:rsid w:val="00FB2767"/>
    <w:rsid w:val="00FB2DFD"/>
    <w:rsid w:val="00FB2E21"/>
    <w:rsid w:val="00FB305D"/>
    <w:rsid w:val="00FB3CC7"/>
    <w:rsid w:val="00FB3CDC"/>
    <w:rsid w:val="00FB462F"/>
    <w:rsid w:val="00FB51FB"/>
    <w:rsid w:val="00FB594A"/>
    <w:rsid w:val="00FB5AE0"/>
    <w:rsid w:val="00FB723E"/>
    <w:rsid w:val="00FB726A"/>
    <w:rsid w:val="00FB753B"/>
    <w:rsid w:val="00FC05D4"/>
    <w:rsid w:val="00FC0B9D"/>
    <w:rsid w:val="00FC0C86"/>
    <w:rsid w:val="00FC125A"/>
    <w:rsid w:val="00FC189C"/>
    <w:rsid w:val="00FC2107"/>
    <w:rsid w:val="00FC27DD"/>
    <w:rsid w:val="00FC3362"/>
    <w:rsid w:val="00FC351E"/>
    <w:rsid w:val="00FC44E8"/>
    <w:rsid w:val="00FC469C"/>
    <w:rsid w:val="00FC4B79"/>
    <w:rsid w:val="00FC56CF"/>
    <w:rsid w:val="00FC5920"/>
    <w:rsid w:val="00FC596A"/>
    <w:rsid w:val="00FC60CD"/>
    <w:rsid w:val="00FC6B62"/>
    <w:rsid w:val="00FC70F6"/>
    <w:rsid w:val="00FC7F80"/>
    <w:rsid w:val="00FD0828"/>
    <w:rsid w:val="00FD0836"/>
    <w:rsid w:val="00FD0B7D"/>
    <w:rsid w:val="00FD0E2E"/>
    <w:rsid w:val="00FD0F88"/>
    <w:rsid w:val="00FD12AD"/>
    <w:rsid w:val="00FD17BE"/>
    <w:rsid w:val="00FD18D5"/>
    <w:rsid w:val="00FD1AA7"/>
    <w:rsid w:val="00FD26C0"/>
    <w:rsid w:val="00FD2A8D"/>
    <w:rsid w:val="00FD324D"/>
    <w:rsid w:val="00FD3B90"/>
    <w:rsid w:val="00FD3FA9"/>
    <w:rsid w:val="00FD459D"/>
    <w:rsid w:val="00FD4A3D"/>
    <w:rsid w:val="00FD6788"/>
    <w:rsid w:val="00FD7415"/>
    <w:rsid w:val="00FD75BC"/>
    <w:rsid w:val="00FD7828"/>
    <w:rsid w:val="00FD7C33"/>
    <w:rsid w:val="00FE052E"/>
    <w:rsid w:val="00FE0653"/>
    <w:rsid w:val="00FE0C83"/>
    <w:rsid w:val="00FE0FF2"/>
    <w:rsid w:val="00FE1E18"/>
    <w:rsid w:val="00FE229F"/>
    <w:rsid w:val="00FE2483"/>
    <w:rsid w:val="00FE2B62"/>
    <w:rsid w:val="00FE2DDE"/>
    <w:rsid w:val="00FE2E74"/>
    <w:rsid w:val="00FE31EF"/>
    <w:rsid w:val="00FE3679"/>
    <w:rsid w:val="00FE3921"/>
    <w:rsid w:val="00FE464B"/>
    <w:rsid w:val="00FE4697"/>
    <w:rsid w:val="00FE48BB"/>
    <w:rsid w:val="00FE4EEF"/>
    <w:rsid w:val="00FE6797"/>
    <w:rsid w:val="00FE6FC0"/>
    <w:rsid w:val="00FE7B4D"/>
    <w:rsid w:val="00FE7C3D"/>
    <w:rsid w:val="00FE7CFD"/>
    <w:rsid w:val="00FF002D"/>
    <w:rsid w:val="00FF0131"/>
    <w:rsid w:val="00FF069D"/>
    <w:rsid w:val="00FF09AB"/>
    <w:rsid w:val="00FF0A37"/>
    <w:rsid w:val="00FF0D2C"/>
    <w:rsid w:val="00FF133D"/>
    <w:rsid w:val="00FF187E"/>
    <w:rsid w:val="00FF2517"/>
    <w:rsid w:val="00FF2CE6"/>
    <w:rsid w:val="00FF34E0"/>
    <w:rsid w:val="00FF3A0C"/>
    <w:rsid w:val="00FF3A15"/>
    <w:rsid w:val="00FF465C"/>
    <w:rsid w:val="00FF4965"/>
    <w:rsid w:val="00FF49B7"/>
    <w:rsid w:val="00FF4D92"/>
    <w:rsid w:val="00FF4EF5"/>
    <w:rsid w:val="00FF51FB"/>
    <w:rsid w:val="00FF52B0"/>
    <w:rsid w:val="00FF66E2"/>
    <w:rsid w:val="00FF70AA"/>
    <w:rsid w:val="00FF70EB"/>
    <w:rsid w:val="00FF7276"/>
    <w:rsid w:val="00FF7E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E341F"/>
  <w15:docId w15:val="{F9BF62D8-B423-4203-9245-DCE53432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B5"/>
    <w:pPr>
      <w:widowControl w:val="0"/>
      <w:autoSpaceDE w:val="0"/>
      <w:autoSpaceDN w:val="0"/>
      <w:spacing w:after="0" w:line="240" w:lineRule="auto"/>
    </w:pPr>
    <w:rPr>
      <w:rFonts w:ascii="Arial" w:eastAsia="Arial" w:hAnsi="Arial" w:cs="Arial"/>
      <w:lang w:val="es-ES" w:eastAsia="en-US"/>
    </w:rPr>
  </w:style>
  <w:style w:type="paragraph" w:styleId="Ttulo1">
    <w:name w:val="heading 1"/>
    <w:next w:val="Normal"/>
    <w:link w:val="Ttulo1Car"/>
    <w:uiPriority w:val="9"/>
    <w:qFormat/>
    <w:rsid w:val="00A578B5"/>
    <w:pPr>
      <w:widowControl w:val="0"/>
      <w:autoSpaceDE w:val="0"/>
      <w:autoSpaceDN w:val="0"/>
      <w:spacing w:after="0" w:line="240" w:lineRule="auto"/>
      <w:ind w:left="1299"/>
      <w:outlineLvl w:val="0"/>
    </w:pPr>
    <w:rPr>
      <w:rFonts w:ascii="Arial" w:eastAsia="Arial" w:hAnsi="Arial" w:cs="Arial"/>
      <w:b/>
      <w:bCs/>
      <w:lang w:val="es-ES" w:eastAsia="en-US"/>
    </w:rPr>
  </w:style>
  <w:style w:type="paragraph" w:styleId="Ttulo2">
    <w:name w:val="heading 2"/>
    <w:basedOn w:val="Normal"/>
    <w:link w:val="Ttulo2Car"/>
    <w:uiPriority w:val="9"/>
    <w:unhideWhenUsed/>
    <w:qFormat/>
    <w:rsid w:val="00A578B5"/>
    <w:pPr>
      <w:ind w:left="1950" w:hanging="708"/>
      <w:outlineLvl w:val="1"/>
    </w:pPr>
    <w:rPr>
      <w:b/>
      <w:bCs/>
    </w:rPr>
  </w:style>
  <w:style w:type="paragraph" w:styleId="Ttulo3">
    <w:name w:val="heading 3"/>
    <w:basedOn w:val="Normal"/>
    <w:next w:val="Normal"/>
    <w:link w:val="Ttulo3Car"/>
    <w:uiPriority w:val="9"/>
    <w:semiHidden/>
    <w:unhideWhenUsed/>
    <w:qFormat/>
    <w:rsid w:val="0055163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6E1794"/>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b/>
      <w:bCs/>
      <w:lang w:val="es-ES" w:eastAsia="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A578B5"/>
    <w:pPr>
      <w:spacing w:after="0" w:line="240" w:lineRule="auto"/>
    </w:pPr>
    <w:rPr>
      <w:rFonts w:ascii="Arial" w:eastAsia="Arial" w:hAnsi="Arial" w:cs="Arial"/>
      <w:lang w:val="es-ES" w:eastAsia="en-US"/>
    </w:rPr>
  </w:style>
  <w:style w:type="paragraph" w:styleId="Prrafodelista">
    <w:name w:val="List Paragraph"/>
    <w:aliases w:val="Párrafo artículo,numeral,APA,Bullet List,FooterText,numbered,List Paragraph1,Paragraphe de liste1,lp1,TIT 2 IND,cS List Paragraph,Texto,titulo 5,Titulo parrafo,Capítulo,List Paragraph,Cuadrícula clara - Énfasis 31,tEXTO,Titulo 1"/>
    <w:basedOn w:val="Normal"/>
    <w:link w:val="PrrafodelistaCar"/>
    <w:uiPriority w:val="34"/>
    <w:qFormat/>
    <w:rsid w:val="00A578B5"/>
    <w:pPr>
      <w:ind w:left="1950" w:hanging="567"/>
      <w:jc w:val="both"/>
    </w:pPr>
  </w:style>
  <w:style w:type="character" w:customStyle="1" w:styleId="Ttulo3Car">
    <w:name w:val="Título 3 Car"/>
    <w:basedOn w:val="Fuentedeprrafopredeter"/>
    <w:link w:val="Ttulo3"/>
    <w:uiPriority w:val="9"/>
    <w:semiHidden/>
    <w:rsid w:val="00551631"/>
    <w:rPr>
      <w:rFonts w:asciiTheme="majorHAnsi" w:eastAsiaTheme="majorEastAsia" w:hAnsiTheme="majorHAnsi" w:cstheme="majorBidi"/>
      <w:color w:val="1F3763" w:themeColor="accent1" w:themeShade="7F"/>
      <w:sz w:val="24"/>
      <w:szCs w:val="24"/>
    </w:rPr>
  </w:style>
  <w:style w:type="paragraph" w:customStyle="1" w:styleId="Default">
    <w:name w:val="Default"/>
    <w:rsid w:val="00F81D30"/>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516951"/>
    <w:rPr>
      <w:sz w:val="16"/>
      <w:szCs w:val="16"/>
    </w:rPr>
  </w:style>
  <w:style w:type="paragraph" w:styleId="Textocomentario">
    <w:name w:val="annotation text"/>
    <w:basedOn w:val="Normal"/>
    <w:link w:val="TextocomentarioCar"/>
    <w:uiPriority w:val="99"/>
    <w:unhideWhenUsed/>
    <w:rsid w:val="00516951"/>
    <w:rPr>
      <w:sz w:val="20"/>
      <w:szCs w:val="20"/>
    </w:rPr>
  </w:style>
  <w:style w:type="character" w:customStyle="1" w:styleId="TextocomentarioCar">
    <w:name w:val="Texto comentario Car"/>
    <w:basedOn w:val="Fuentedeprrafopredeter"/>
    <w:link w:val="Textocomentario"/>
    <w:uiPriority w:val="99"/>
    <w:rsid w:val="0051695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16951"/>
    <w:rPr>
      <w:b/>
      <w:bCs/>
    </w:rPr>
  </w:style>
  <w:style w:type="character" w:customStyle="1" w:styleId="AsuntodelcomentarioCar">
    <w:name w:val="Asunto del comentario Car"/>
    <w:basedOn w:val="TextocomentarioCar"/>
    <w:link w:val="Asuntodelcomentario"/>
    <w:uiPriority w:val="99"/>
    <w:semiHidden/>
    <w:rsid w:val="00516951"/>
    <w:rPr>
      <w:rFonts w:ascii="Arial" w:eastAsia="Arial" w:hAnsi="Arial" w:cs="Arial"/>
      <w:b/>
      <w:bCs/>
      <w:color w:val="000000"/>
      <w:sz w:val="20"/>
      <w:szCs w:val="20"/>
    </w:rPr>
  </w:style>
  <w:style w:type="paragraph" w:styleId="Lista2">
    <w:name w:val="List 2"/>
    <w:basedOn w:val="Normal"/>
    <w:uiPriority w:val="99"/>
    <w:unhideWhenUsed/>
    <w:rsid w:val="001F1EA3"/>
    <w:pPr>
      <w:ind w:left="566" w:hanging="283"/>
      <w:contextualSpacing/>
    </w:pPr>
  </w:style>
  <w:style w:type="paragraph" w:styleId="Lista5">
    <w:name w:val="List 5"/>
    <w:basedOn w:val="Normal"/>
    <w:uiPriority w:val="99"/>
    <w:unhideWhenUsed/>
    <w:rsid w:val="001F1EA3"/>
    <w:pPr>
      <w:ind w:left="1415" w:hanging="283"/>
      <w:contextualSpacing/>
    </w:pPr>
  </w:style>
  <w:style w:type="paragraph" w:styleId="Listaconvietas2">
    <w:name w:val="List Bullet 2"/>
    <w:basedOn w:val="Normal"/>
    <w:uiPriority w:val="99"/>
    <w:unhideWhenUsed/>
    <w:rsid w:val="001F1EA3"/>
    <w:pPr>
      <w:numPr>
        <w:numId w:val="3"/>
      </w:numPr>
      <w:contextualSpacing/>
    </w:pPr>
  </w:style>
  <w:style w:type="paragraph" w:customStyle="1" w:styleId="Direccininterior">
    <w:name w:val="Dirección interior"/>
    <w:basedOn w:val="Normal"/>
    <w:rsid w:val="001F1EA3"/>
  </w:style>
  <w:style w:type="paragraph" w:styleId="Textoindependiente">
    <w:name w:val="Body Text"/>
    <w:basedOn w:val="Normal"/>
    <w:link w:val="TextoindependienteCar"/>
    <w:uiPriority w:val="1"/>
    <w:unhideWhenUsed/>
    <w:qFormat/>
    <w:rsid w:val="00A578B5"/>
  </w:style>
  <w:style w:type="character" w:customStyle="1" w:styleId="TextoindependienteCar">
    <w:name w:val="Texto independiente Car"/>
    <w:basedOn w:val="Fuentedeprrafopredeter"/>
    <w:link w:val="Textoindependiente"/>
    <w:uiPriority w:val="1"/>
    <w:rsid w:val="001F1EA3"/>
    <w:rPr>
      <w:rFonts w:ascii="Arial" w:eastAsia="Arial" w:hAnsi="Arial" w:cs="Arial"/>
      <w:lang w:val="es-ES" w:eastAsia="en-US"/>
    </w:rPr>
  </w:style>
  <w:style w:type="paragraph" w:styleId="Sangradetextonormal">
    <w:name w:val="Body Text Indent"/>
    <w:basedOn w:val="Normal"/>
    <w:link w:val="SangradetextonormalCar"/>
    <w:uiPriority w:val="99"/>
    <w:unhideWhenUsed/>
    <w:rsid w:val="001F1EA3"/>
    <w:pPr>
      <w:spacing w:after="120"/>
      <w:ind w:left="283"/>
    </w:pPr>
  </w:style>
  <w:style w:type="character" w:customStyle="1" w:styleId="SangradetextonormalCar">
    <w:name w:val="Sangría de texto normal Car"/>
    <w:basedOn w:val="Fuentedeprrafopredeter"/>
    <w:link w:val="Sangradetextonormal"/>
    <w:uiPriority w:val="99"/>
    <w:rsid w:val="001F1EA3"/>
    <w:rPr>
      <w:rFonts w:ascii="Arial" w:eastAsia="Arial" w:hAnsi="Arial" w:cs="Arial"/>
      <w:color w:val="000000"/>
    </w:rPr>
  </w:style>
  <w:style w:type="paragraph" w:customStyle="1" w:styleId="Lneadereferencia">
    <w:name w:val="Línea de referencia"/>
    <w:basedOn w:val="Textoindependiente"/>
    <w:rsid w:val="001F1EA3"/>
  </w:style>
  <w:style w:type="paragraph" w:styleId="Textoindependienteprimerasangra">
    <w:name w:val="Body Text First Indent"/>
    <w:basedOn w:val="Textoindependiente"/>
    <w:link w:val="TextoindependienteprimerasangraCar"/>
    <w:uiPriority w:val="99"/>
    <w:unhideWhenUsed/>
    <w:rsid w:val="001F1EA3"/>
    <w:pPr>
      <w:spacing w:after="5"/>
      <w:ind w:firstLine="360"/>
    </w:pPr>
  </w:style>
  <w:style w:type="character" w:customStyle="1" w:styleId="TextoindependienteprimerasangraCar">
    <w:name w:val="Texto independiente primera sangría Car"/>
    <w:basedOn w:val="TextoindependienteCar"/>
    <w:link w:val="Textoindependienteprimerasangra"/>
    <w:uiPriority w:val="99"/>
    <w:rsid w:val="001F1EA3"/>
    <w:rPr>
      <w:rFonts w:ascii="Arial" w:eastAsia="Arial" w:hAnsi="Arial" w:cs="Arial"/>
      <w:color w:val="000000"/>
      <w:lang w:val="es-ES" w:eastAsia="en-US"/>
    </w:rPr>
  </w:style>
  <w:style w:type="paragraph" w:styleId="Textoindependienteprimerasangra2">
    <w:name w:val="Body Text First Indent 2"/>
    <w:basedOn w:val="Sangradetextonormal"/>
    <w:link w:val="Textoindependienteprimerasangra2Car"/>
    <w:uiPriority w:val="99"/>
    <w:unhideWhenUsed/>
    <w:rsid w:val="001F1EA3"/>
    <w:pPr>
      <w:spacing w:after="5"/>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F1EA3"/>
    <w:rPr>
      <w:rFonts w:ascii="Arial" w:eastAsia="Arial" w:hAnsi="Arial" w:cs="Arial"/>
      <w:color w:val="000000"/>
    </w:rPr>
  </w:style>
  <w:style w:type="character" w:styleId="Hipervnculo">
    <w:name w:val="Hyperlink"/>
    <w:basedOn w:val="Fuentedeprrafopredeter"/>
    <w:uiPriority w:val="99"/>
    <w:unhideWhenUsed/>
    <w:rsid w:val="001F1EA3"/>
    <w:rPr>
      <w:color w:val="0563C1" w:themeColor="hyperlink"/>
      <w:u w:val="single"/>
    </w:rPr>
  </w:style>
  <w:style w:type="character" w:customStyle="1" w:styleId="Mencinsinresolver1">
    <w:name w:val="Mención sin resolver1"/>
    <w:basedOn w:val="Fuentedeprrafopredeter"/>
    <w:uiPriority w:val="99"/>
    <w:semiHidden/>
    <w:unhideWhenUsed/>
    <w:rsid w:val="001F1EA3"/>
    <w:rPr>
      <w:color w:val="605E5C"/>
      <w:shd w:val="clear" w:color="auto" w:fill="E1DFDD"/>
    </w:rPr>
  </w:style>
  <w:style w:type="character" w:customStyle="1" w:styleId="hit">
    <w:name w:val="hit"/>
    <w:basedOn w:val="Fuentedeprrafopredeter"/>
    <w:rsid w:val="009937FD"/>
  </w:style>
  <w:style w:type="paragraph" w:styleId="Textodeglobo">
    <w:name w:val="Balloon Text"/>
    <w:basedOn w:val="Normal"/>
    <w:link w:val="TextodegloboCar"/>
    <w:uiPriority w:val="99"/>
    <w:semiHidden/>
    <w:unhideWhenUsed/>
    <w:rsid w:val="006230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01D"/>
    <w:rPr>
      <w:rFonts w:ascii="Segoe UI" w:eastAsia="Arial" w:hAnsi="Segoe UI" w:cs="Segoe UI"/>
      <w:color w:val="000000"/>
      <w:sz w:val="18"/>
      <w:szCs w:val="18"/>
    </w:rPr>
  </w:style>
  <w:style w:type="paragraph" w:customStyle="1" w:styleId="xmsonormal">
    <w:name w:val="x_msonormal"/>
    <w:basedOn w:val="Normal"/>
    <w:rsid w:val="002F5A56"/>
    <w:rPr>
      <w:rFonts w:ascii="Calibri" w:eastAsiaTheme="minorHAnsi" w:hAnsi="Calibri" w:cs="Calibri"/>
      <w:lang w:val="en-US"/>
    </w:rPr>
  </w:style>
  <w:style w:type="paragraph" w:customStyle="1" w:styleId="xmsolistparagraph">
    <w:name w:val="x_msolistparagraph"/>
    <w:basedOn w:val="Normal"/>
    <w:rsid w:val="002F5A56"/>
    <w:pPr>
      <w:ind w:left="720"/>
    </w:pPr>
    <w:rPr>
      <w:rFonts w:ascii="Calibri" w:eastAsiaTheme="minorHAnsi" w:hAnsi="Calibri" w:cs="Calibri"/>
      <w:lang w:val="en-US"/>
    </w:rPr>
  </w:style>
  <w:style w:type="character" w:customStyle="1" w:styleId="Ttulo5Car">
    <w:name w:val="Título 5 Car"/>
    <w:basedOn w:val="Fuentedeprrafopredeter"/>
    <w:link w:val="Ttulo5"/>
    <w:uiPriority w:val="9"/>
    <w:semiHidden/>
    <w:rsid w:val="006E1794"/>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rsid w:val="00A578B5"/>
    <w:rPr>
      <w:rFonts w:ascii="Arial" w:eastAsia="Arial" w:hAnsi="Arial" w:cs="Arial"/>
      <w:b/>
      <w:bCs/>
      <w:lang w:val="es-ES" w:eastAsia="en-US"/>
    </w:rPr>
  </w:style>
  <w:style w:type="paragraph" w:customStyle="1" w:styleId="TableParagraph">
    <w:name w:val="Table Paragraph"/>
    <w:basedOn w:val="Normal"/>
    <w:uiPriority w:val="1"/>
    <w:qFormat/>
    <w:rsid w:val="00A578B5"/>
    <w:pPr>
      <w:ind w:left="117"/>
    </w:pPr>
  </w:style>
  <w:style w:type="paragraph" w:styleId="Encabezado">
    <w:name w:val="header"/>
    <w:basedOn w:val="Normal"/>
    <w:link w:val="EncabezadoCar"/>
    <w:uiPriority w:val="99"/>
    <w:unhideWhenUsed/>
    <w:rsid w:val="00A578B5"/>
    <w:pPr>
      <w:tabs>
        <w:tab w:val="center" w:pos="4252"/>
        <w:tab w:val="right" w:pos="8504"/>
      </w:tabs>
    </w:pPr>
  </w:style>
  <w:style w:type="character" w:customStyle="1" w:styleId="EncabezadoCar">
    <w:name w:val="Encabezado Car"/>
    <w:basedOn w:val="Fuentedeprrafopredeter"/>
    <w:link w:val="Encabezado"/>
    <w:uiPriority w:val="99"/>
    <w:rsid w:val="00A578B5"/>
    <w:rPr>
      <w:rFonts w:ascii="Arial" w:eastAsia="Arial" w:hAnsi="Arial" w:cs="Arial"/>
      <w:lang w:val="es-ES" w:eastAsia="en-US"/>
    </w:rPr>
  </w:style>
  <w:style w:type="paragraph" w:styleId="Piedepgina">
    <w:name w:val="footer"/>
    <w:basedOn w:val="Normal"/>
    <w:link w:val="PiedepginaCar"/>
    <w:uiPriority w:val="99"/>
    <w:unhideWhenUsed/>
    <w:rsid w:val="00A578B5"/>
    <w:pPr>
      <w:tabs>
        <w:tab w:val="center" w:pos="4252"/>
        <w:tab w:val="right" w:pos="8504"/>
      </w:tabs>
    </w:pPr>
  </w:style>
  <w:style w:type="character" w:customStyle="1" w:styleId="PiedepginaCar">
    <w:name w:val="Pie de página Car"/>
    <w:basedOn w:val="Fuentedeprrafopredeter"/>
    <w:link w:val="Piedepgina"/>
    <w:uiPriority w:val="99"/>
    <w:rsid w:val="00A578B5"/>
    <w:rPr>
      <w:rFonts w:ascii="Arial" w:eastAsia="Arial" w:hAnsi="Arial" w:cs="Arial"/>
      <w:lang w:val="es-ES" w:eastAsia="en-US"/>
    </w:rPr>
  </w:style>
  <w:style w:type="paragraph" w:customStyle="1" w:styleId="xmsonormal0">
    <w:name w:val="xmsonormal"/>
    <w:basedOn w:val="Normal"/>
    <w:rsid w:val="00E344F8"/>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paragraph" w:styleId="Lista">
    <w:name w:val="List"/>
    <w:basedOn w:val="Normal"/>
    <w:uiPriority w:val="99"/>
    <w:unhideWhenUsed/>
    <w:rsid w:val="000F1E14"/>
    <w:pPr>
      <w:ind w:left="283" w:hanging="283"/>
      <w:contextualSpacing/>
    </w:pPr>
  </w:style>
  <w:style w:type="paragraph" w:styleId="Lista3">
    <w:name w:val="List 3"/>
    <w:basedOn w:val="Normal"/>
    <w:uiPriority w:val="99"/>
    <w:unhideWhenUsed/>
    <w:rsid w:val="000F1E14"/>
    <w:pPr>
      <w:ind w:left="849" w:hanging="283"/>
      <w:contextualSpacing/>
    </w:pPr>
  </w:style>
  <w:style w:type="paragraph" w:styleId="Lista4">
    <w:name w:val="List 4"/>
    <w:basedOn w:val="Normal"/>
    <w:uiPriority w:val="99"/>
    <w:unhideWhenUsed/>
    <w:rsid w:val="000F1E14"/>
    <w:pPr>
      <w:ind w:left="1132" w:hanging="283"/>
      <w:contextualSpacing/>
    </w:pPr>
  </w:style>
  <w:style w:type="paragraph" w:styleId="Saludo">
    <w:name w:val="Salutation"/>
    <w:basedOn w:val="Normal"/>
    <w:next w:val="Normal"/>
    <w:link w:val="SaludoCar"/>
    <w:uiPriority w:val="99"/>
    <w:unhideWhenUsed/>
    <w:rsid w:val="000F1E14"/>
  </w:style>
  <w:style w:type="character" w:customStyle="1" w:styleId="SaludoCar">
    <w:name w:val="Saludo Car"/>
    <w:basedOn w:val="Fuentedeprrafopredeter"/>
    <w:link w:val="Saludo"/>
    <w:uiPriority w:val="99"/>
    <w:rsid w:val="000F1E14"/>
    <w:rPr>
      <w:rFonts w:ascii="Arial" w:eastAsia="Arial" w:hAnsi="Arial" w:cs="Arial"/>
      <w:lang w:val="es-ES" w:eastAsia="en-US"/>
    </w:rPr>
  </w:style>
  <w:style w:type="paragraph" w:styleId="Continuarlista2">
    <w:name w:val="List Continue 2"/>
    <w:basedOn w:val="Normal"/>
    <w:uiPriority w:val="99"/>
    <w:unhideWhenUsed/>
    <w:rsid w:val="000F1E14"/>
    <w:pPr>
      <w:spacing w:after="120"/>
      <w:ind w:left="566"/>
      <w:contextualSpacing/>
    </w:pPr>
  </w:style>
  <w:style w:type="paragraph" w:styleId="Continuarlista">
    <w:name w:val="List Continue"/>
    <w:basedOn w:val="Normal"/>
    <w:uiPriority w:val="99"/>
    <w:semiHidden/>
    <w:unhideWhenUsed/>
    <w:rsid w:val="00196330"/>
    <w:pPr>
      <w:spacing w:after="120"/>
      <w:ind w:left="283"/>
      <w:contextualSpacing/>
    </w:pPr>
  </w:style>
  <w:style w:type="paragraph" w:customStyle="1" w:styleId="default0">
    <w:name w:val="default"/>
    <w:basedOn w:val="Normal"/>
    <w:rsid w:val="00523569"/>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customStyle="1" w:styleId="msoins0">
    <w:name w:val="msoins"/>
    <w:basedOn w:val="Fuentedeprrafopredeter"/>
    <w:rsid w:val="00523569"/>
  </w:style>
  <w:style w:type="paragraph" w:styleId="NormalWeb">
    <w:name w:val="Normal (Web)"/>
    <w:basedOn w:val="Normal"/>
    <w:uiPriority w:val="99"/>
    <w:semiHidden/>
    <w:unhideWhenUsed/>
    <w:rsid w:val="00BC1D6C"/>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numbering" w:customStyle="1" w:styleId="Estilo1">
    <w:name w:val="Estilo1"/>
    <w:uiPriority w:val="99"/>
    <w:rsid w:val="005671ED"/>
    <w:pPr>
      <w:numPr>
        <w:numId w:val="34"/>
      </w:numPr>
    </w:pPr>
  </w:style>
  <w:style w:type="character" w:customStyle="1" w:styleId="PrrafodelistaCar">
    <w:name w:val="Párrafo de lista Car"/>
    <w:aliases w:val="Párrafo artículo Car,numeral Car,APA Car,Bullet List Car,FooterText Car,numbered Car,List Paragraph1 Car,Paragraphe de liste1 Car,lp1 Car,TIT 2 IND Car,cS List Paragraph Car,Texto Car,titulo 5 Car,Titulo parrafo Car,Capítulo Car"/>
    <w:link w:val="Prrafodelista"/>
    <w:uiPriority w:val="34"/>
    <w:qFormat/>
    <w:rsid w:val="00965305"/>
    <w:rPr>
      <w:rFonts w:ascii="Arial" w:eastAsia="Arial"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71811">
      <w:bodyDiv w:val="1"/>
      <w:marLeft w:val="0"/>
      <w:marRight w:val="0"/>
      <w:marTop w:val="0"/>
      <w:marBottom w:val="0"/>
      <w:divBdr>
        <w:top w:val="none" w:sz="0" w:space="0" w:color="auto"/>
        <w:left w:val="none" w:sz="0" w:space="0" w:color="auto"/>
        <w:bottom w:val="none" w:sz="0" w:space="0" w:color="auto"/>
        <w:right w:val="none" w:sz="0" w:space="0" w:color="auto"/>
      </w:divBdr>
    </w:div>
    <w:div w:id="392774490">
      <w:bodyDiv w:val="1"/>
      <w:marLeft w:val="0"/>
      <w:marRight w:val="0"/>
      <w:marTop w:val="0"/>
      <w:marBottom w:val="0"/>
      <w:divBdr>
        <w:top w:val="none" w:sz="0" w:space="0" w:color="auto"/>
        <w:left w:val="none" w:sz="0" w:space="0" w:color="auto"/>
        <w:bottom w:val="none" w:sz="0" w:space="0" w:color="auto"/>
        <w:right w:val="none" w:sz="0" w:space="0" w:color="auto"/>
      </w:divBdr>
    </w:div>
    <w:div w:id="402146869">
      <w:bodyDiv w:val="1"/>
      <w:marLeft w:val="0"/>
      <w:marRight w:val="0"/>
      <w:marTop w:val="0"/>
      <w:marBottom w:val="0"/>
      <w:divBdr>
        <w:top w:val="none" w:sz="0" w:space="0" w:color="auto"/>
        <w:left w:val="none" w:sz="0" w:space="0" w:color="auto"/>
        <w:bottom w:val="none" w:sz="0" w:space="0" w:color="auto"/>
        <w:right w:val="none" w:sz="0" w:space="0" w:color="auto"/>
      </w:divBdr>
    </w:div>
    <w:div w:id="583612519">
      <w:bodyDiv w:val="1"/>
      <w:marLeft w:val="0"/>
      <w:marRight w:val="0"/>
      <w:marTop w:val="0"/>
      <w:marBottom w:val="0"/>
      <w:divBdr>
        <w:top w:val="none" w:sz="0" w:space="0" w:color="auto"/>
        <w:left w:val="none" w:sz="0" w:space="0" w:color="auto"/>
        <w:bottom w:val="none" w:sz="0" w:space="0" w:color="auto"/>
        <w:right w:val="none" w:sz="0" w:space="0" w:color="auto"/>
      </w:divBdr>
    </w:div>
    <w:div w:id="628127502">
      <w:bodyDiv w:val="1"/>
      <w:marLeft w:val="0"/>
      <w:marRight w:val="0"/>
      <w:marTop w:val="0"/>
      <w:marBottom w:val="0"/>
      <w:divBdr>
        <w:top w:val="none" w:sz="0" w:space="0" w:color="auto"/>
        <w:left w:val="none" w:sz="0" w:space="0" w:color="auto"/>
        <w:bottom w:val="none" w:sz="0" w:space="0" w:color="auto"/>
        <w:right w:val="none" w:sz="0" w:space="0" w:color="auto"/>
      </w:divBdr>
    </w:div>
    <w:div w:id="663356235">
      <w:bodyDiv w:val="1"/>
      <w:marLeft w:val="0"/>
      <w:marRight w:val="0"/>
      <w:marTop w:val="0"/>
      <w:marBottom w:val="0"/>
      <w:divBdr>
        <w:top w:val="none" w:sz="0" w:space="0" w:color="auto"/>
        <w:left w:val="none" w:sz="0" w:space="0" w:color="auto"/>
        <w:bottom w:val="none" w:sz="0" w:space="0" w:color="auto"/>
        <w:right w:val="none" w:sz="0" w:space="0" w:color="auto"/>
      </w:divBdr>
    </w:div>
    <w:div w:id="741754442">
      <w:bodyDiv w:val="1"/>
      <w:marLeft w:val="0"/>
      <w:marRight w:val="0"/>
      <w:marTop w:val="0"/>
      <w:marBottom w:val="0"/>
      <w:divBdr>
        <w:top w:val="none" w:sz="0" w:space="0" w:color="auto"/>
        <w:left w:val="none" w:sz="0" w:space="0" w:color="auto"/>
        <w:bottom w:val="none" w:sz="0" w:space="0" w:color="auto"/>
        <w:right w:val="none" w:sz="0" w:space="0" w:color="auto"/>
      </w:divBdr>
    </w:div>
    <w:div w:id="967903858">
      <w:bodyDiv w:val="1"/>
      <w:marLeft w:val="0"/>
      <w:marRight w:val="0"/>
      <w:marTop w:val="0"/>
      <w:marBottom w:val="0"/>
      <w:divBdr>
        <w:top w:val="none" w:sz="0" w:space="0" w:color="auto"/>
        <w:left w:val="none" w:sz="0" w:space="0" w:color="auto"/>
        <w:bottom w:val="none" w:sz="0" w:space="0" w:color="auto"/>
        <w:right w:val="none" w:sz="0" w:space="0" w:color="auto"/>
      </w:divBdr>
    </w:div>
    <w:div w:id="981498090">
      <w:bodyDiv w:val="1"/>
      <w:marLeft w:val="0"/>
      <w:marRight w:val="0"/>
      <w:marTop w:val="0"/>
      <w:marBottom w:val="0"/>
      <w:divBdr>
        <w:top w:val="none" w:sz="0" w:space="0" w:color="auto"/>
        <w:left w:val="none" w:sz="0" w:space="0" w:color="auto"/>
        <w:bottom w:val="none" w:sz="0" w:space="0" w:color="auto"/>
        <w:right w:val="none" w:sz="0" w:space="0" w:color="auto"/>
      </w:divBdr>
    </w:div>
    <w:div w:id="1178732855">
      <w:bodyDiv w:val="1"/>
      <w:marLeft w:val="0"/>
      <w:marRight w:val="0"/>
      <w:marTop w:val="0"/>
      <w:marBottom w:val="0"/>
      <w:divBdr>
        <w:top w:val="none" w:sz="0" w:space="0" w:color="auto"/>
        <w:left w:val="none" w:sz="0" w:space="0" w:color="auto"/>
        <w:bottom w:val="none" w:sz="0" w:space="0" w:color="auto"/>
        <w:right w:val="none" w:sz="0" w:space="0" w:color="auto"/>
      </w:divBdr>
    </w:div>
    <w:div w:id="1201085601">
      <w:bodyDiv w:val="1"/>
      <w:marLeft w:val="0"/>
      <w:marRight w:val="0"/>
      <w:marTop w:val="0"/>
      <w:marBottom w:val="0"/>
      <w:divBdr>
        <w:top w:val="none" w:sz="0" w:space="0" w:color="auto"/>
        <w:left w:val="none" w:sz="0" w:space="0" w:color="auto"/>
        <w:bottom w:val="none" w:sz="0" w:space="0" w:color="auto"/>
        <w:right w:val="none" w:sz="0" w:space="0" w:color="auto"/>
      </w:divBdr>
    </w:div>
    <w:div w:id="1323780973">
      <w:bodyDiv w:val="1"/>
      <w:marLeft w:val="0"/>
      <w:marRight w:val="0"/>
      <w:marTop w:val="0"/>
      <w:marBottom w:val="0"/>
      <w:divBdr>
        <w:top w:val="none" w:sz="0" w:space="0" w:color="auto"/>
        <w:left w:val="none" w:sz="0" w:space="0" w:color="auto"/>
        <w:bottom w:val="none" w:sz="0" w:space="0" w:color="auto"/>
        <w:right w:val="none" w:sz="0" w:space="0" w:color="auto"/>
      </w:divBdr>
    </w:div>
    <w:div w:id="1354183206">
      <w:bodyDiv w:val="1"/>
      <w:marLeft w:val="0"/>
      <w:marRight w:val="0"/>
      <w:marTop w:val="0"/>
      <w:marBottom w:val="0"/>
      <w:divBdr>
        <w:top w:val="none" w:sz="0" w:space="0" w:color="auto"/>
        <w:left w:val="none" w:sz="0" w:space="0" w:color="auto"/>
        <w:bottom w:val="none" w:sz="0" w:space="0" w:color="auto"/>
        <w:right w:val="none" w:sz="0" w:space="0" w:color="auto"/>
      </w:divBdr>
    </w:div>
    <w:div w:id="1399209641">
      <w:bodyDiv w:val="1"/>
      <w:marLeft w:val="0"/>
      <w:marRight w:val="0"/>
      <w:marTop w:val="0"/>
      <w:marBottom w:val="0"/>
      <w:divBdr>
        <w:top w:val="none" w:sz="0" w:space="0" w:color="auto"/>
        <w:left w:val="none" w:sz="0" w:space="0" w:color="auto"/>
        <w:bottom w:val="none" w:sz="0" w:space="0" w:color="auto"/>
        <w:right w:val="none" w:sz="0" w:space="0" w:color="auto"/>
      </w:divBdr>
    </w:div>
    <w:div w:id="1470394000">
      <w:bodyDiv w:val="1"/>
      <w:marLeft w:val="0"/>
      <w:marRight w:val="0"/>
      <w:marTop w:val="0"/>
      <w:marBottom w:val="0"/>
      <w:divBdr>
        <w:top w:val="none" w:sz="0" w:space="0" w:color="auto"/>
        <w:left w:val="none" w:sz="0" w:space="0" w:color="auto"/>
        <w:bottom w:val="none" w:sz="0" w:space="0" w:color="auto"/>
        <w:right w:val="none" w:sz="0" w:space="0" w:color="auto"/>
      </w:divBdr>
    </w:div>
    <w:div w:id="1510026499">
      <w:bodyDiv w:val="1"/>
      <w:marLeft w:val="0"/>
      <w:marRight w:val="0"/>
      <w:marTop w:val="0"/>
      <w:marBottom w:val="0"/>
      <w:divBdr>
        <w:top w:val="none" w:sz="0" w:space="0" w:color="auto"/>
        <w:left w:val="none" w:sz="0" w:space="0" w:color="auto"/>
        <w:bottom w:val="none" w:sz="0" w:space="0" w:color="auto"/>
        <w:right w:val="none" w:sz="0" w:space="0" w:color="auto"/>
      </w:divBdr>
    </w:div>
    <w:div w:id="1518350244">
      <w:bodyDiv w:val="1"/>
      <w:marLeft w:val="0"/>
      <w:marRight w:val="0"/>
      <w:marTop w:val="0"/>
      <w:marBottom w:val="0"/>
      <w:divBdr>
        <w:top w:val="none" w:sz="0" w:space="0" w:color="auto"/>
        <w:left w:val="none" w:sz="0" w:space="0" w:color="auto"/>
        <w:bottom w:val="none" w:sz="0" w:space="0" w:color="auto"/>
        <w:right w:val="none" w:sz="0" w:space="0" w:color="auto"/>
      </w:divBdr>
    </w:div>
    <w:div w:id="1806510716">
      <w:bodyDiv w:val="1"/>
      <w:marLeft w:val="0"/>
      <w:marRight w:val="0"/>
      <w:marTop w:val="0"/>
      <w:marBottom w:val="0"/>
      <w:divBdr>
        <w:top w:val="none" w:sz="0" w:space="0" w:color="auto"/>
        <w:left w:val="none" w:sz="0" w:space="0" w:color="auto"/>
        <w:bottom w:val="none" w:sz="0" w:space="0" w:color="auto"/>
        <w:right w:val="none" w:sz="0" w:space="0" w:color="auto"/>
      </w:divBdr>
    </w:div>
    <w:div w:id="2006324135">
      <w:bodyDiv w:val="1"/>
      <w:marLeft w:val="0"/>
      <w:marRight w:val="0"/>
      <w:marTop w:val="0"/>
      <w:marBottom w:val="0"/>
      <w:divBdr>
        <w:top w:val="none" w:sz="0" w:space="0" w:color="auto"/>
        <w:left w:val="none" w:sz="0" w:space="0" w:color="auto"/>
        <w:bottom w:val="none" w:sz="0" w:space="0" w:color="auto"/>
        <w:right w:val="none" w:sz="0" w:space="0" w:color="auto"/>
      </w:divBdr>
    </w:div>
    <w:div w:id="2013142112">
      <w:bodyDiv w:val="1"/>
      <w:marLeft w:val="0"/>
      <w:marRight w:val="0"/>
      <w:marTop w:val="0"/>
      <w:marBottom w:val="0"/>
      <w:divBdr>
        <w:top w:val="none" w:sz="0" w:space="0" w:color="auto"/>
        <w:left w:val="none" w:sz="0" w:space="0" w:color="auto"/>
        <w:bottom w:val="none" w:sz="0" w:space="0" w:color="auto"/>
        <w:right w:val="none" w:sz="0" w:space="0" w:color="auto"/>
      </w:divBdr>
    </w:div>
    <w:div w:id="201506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FFC1-2C0C-45BF-922E-B5360B5E5204}">
  <ds:schemaRefs>
    <ds:schemaRef ds:uri="http://schemas.openxmlformats.org/officeDocument/2006/bibliography"/>
  </ds:schemaRefs>
</ds:datastoreItem>
</file>

<file path=docMetadata/LabelInfo.xml><?xml version="1.0" encoding="utf-8"?>
<clbl:labelList xmlns:clbl="http://schemas.microsoft.com/office/2020/mipLabelMetadata">
  <clbl:label id="{bd937b97-c99c-4d09-879a-532c8bb3d6d2}" enabled="1" method="Privileged" siteId="{9744600e-3e04-492e-baa1-25ec245c6f10}"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21326</Words>
  <Characters>117299</Characters>
  <Application>Microsoft Office Word</Application>
  <DocSecurity>0</DocSecurity>
  <Lines>977</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Oficio N°  DGR-00-</vt:lpstr>
      <vt:lpstr>Oficio N°  DGR-00-</vt:lpstr>
    </vt:vector>
  </TitlesOfParts>
  <Company/>
  <LinksUpToDate>false</LinksUpToDate>
  <CharactersWithSpaces>138349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DGR-00-</dc:title>
  <dc:subject/>
  <dc:creator>CARPIO VALDIVIEZO VERONICA ELIZABETH</dc:creator>
  <cp:keywords/>
  <dc:description/>
  <cp:lastModifiedBy>Ordonez Castro Hernan Gustavo</cp:lastModifiedBy>
  <cp:revision>3</cp:revision>
  <cp:lastPrinted>2024-07-02T14:40:00Z</cp:lastPrinted>
  <dcterms:created xsi:type="dcterms:W3CDTF">2024-11-28T19:46:00Z</dcterms:created>
  <dcterms:modified xsi:type="dcterms:W3CDTF">2024-11-28T19:53:00Z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37b97-c99c-4d09-879a-532c8bb3d6d2_Enabled">
    <vt:lpwstr>true</vt:lpwstr>
  </property>
  <property fmtid="{D5CDD505-2E9C-101B-9397-08002B2CF9AE}" pid="3" name="MSIP_Label_bd937b97-c99c-4d09-879a-532c8bb3d6d2_SetDate">
    <vt:lpwstr>2022-09-26T20:26:07Z</vt:lpwstr>
  </property>
  <property fmtid="{D5CDD505-2E9C-101B-9397-08002B2CF9AE}" pid="4" name="MSIP_Label_bd937b97-c99c-4d09-879a-532c8bb3d6d2_Method">
    <vt:lpwstr>Privileged</vt:lpwstr>
  </property>
  <property fmtid="{D5CDD505-2E9C-101B-9397-08002B2CF9AE}" pid="5" name="MSIP_Label_bd937b97-c99c-4d09-879a-532c8bb3d6d2_Name">
    <vt:lpwstr>bd937b97-c99c-4d09-879a-532c8bb3d6d2</vt:lpwstr>
  </property>
  <property fmtid="{D5CDD505-2E9C-101B-9397-08002B2CF9AE}" pid="6" name="MSIP_Label_bd937b97-c99c-4d09-879a-532c8bb3d6d2_SiteId">
    <vt:lpwstr>9744600e-3e04-492e-baa1-25ec245c6f10</vt:lpwstr>
  </property>
  <property fmtid="{D5CDD505-2E9C-101B-9397-08002B2CF9AE}" pid="7" name="MSIP_Label_bd937b97-c99c-4d09-879a-532c8bb3d6d2_ActionId">
    <vt:lpwstr>b9bc2ff4-0474-4673-bbaf-747f839e1abd</vt:lpwstr>
  </property>
  <property fmtid="{D5CDD505-2E9C-101B-9397-08002B2CF9AE}" pid="8" name="MSIP_Label_bd937b97-c99c-4d09-879a-532c8bb3d6d2_ContentBits">
    <vt:lpwstr>2</vt:lpwstr>
  </property>
  <property fmtid="{D5CDD505-2E9C-101B-9397-08002B2CF9AE}" pid="9" name="MSIP_Label_f8a2e670-6520-4878-ba71-cb8fcce8c726_Enabled">
    <vt:lpwstr>true</vt:lpwstr>
  </property>
  <property fmtid="{D5CDD505-2E9C-101B-9397-08002B2CF9AE}" pid="10" name="MSIP_Label_f8a2e670-6520-4878-ba71-cb8fcce8c726_SetDate">
    <vt:lpwstr>2022-11-02T15:20:38Z</vt:lpwstr>
  </property>
  <property fmtid="{D5CDD505-2E9C-101B-9397-08002B2CF9AE}" pid="11" name="MSIP_Label_f8a2e670-6520-4878-ba71-cb8fcce8c726_Method">
    <vt:lpwstr>Standard</vt:lpwstr>
  </property>
  <property fmtid="{D5CDD505-2E9C-101B-9397-08002B2CF9AE}" pid="12" name="MSIP_Label_f8a2e670-6520-4878-ba71-cb8fcce8c726_Name">
    <vt:lpwstr>Public</vt:lpwstr>
  </property>
  <property fmtid="{D5CDD505-2E9C-101B-9397-08002B2CF9AE}" pid="13" name="MSIP_Label_f8a2e670-6520-4878-ba71-cb8fcce8c726_SiteId">
    <vt:lpwstr>4533da84-5b4e-4397-bd68-9cf040c83029</vt:lpwstr>
  </property>
  <property fmtid="{D5CDD505-2E9C-101B-9397-08002B2CF9AE}" pid="14" name="MSIP_Label_f8a2e670-6520-4878-ba71-cb8fcce8c726_ActionId">
    <vt:lpwstr>f7a65a3d-1652-402f-8812-bbd7277921b6</vt:lpwstr>
  </property>
  <property fmtid="{D5CDD505-2E9C-101B-9397-08002B2CF9AE}" pid="15" name="MSIP_Label_f8a2e670-6520-4878-ba71-cb8fcce8c726_ContentBits">
    <vt:lpwstr>0</vt:lpwstr>
  </property>
  <property fmtid="{D5CDD505-2E9C-101B-9397-08002B2CF9AE}" pid="16" name="Created">
    <vt:filetime>2022-09-21T00:00:00Z</vt:filetime>
  </property>
  <property fmtid="{D5CDD505-2E9C-101B-9397-08002B2CF9AE}" pid="17" name="Creator">
    <vt:lpwstr>Microsoft® Word 2016</vt:lpwstr>
  </property>
  <property fmtid="{D5CDD505-2E9C-101B-9397-08002B2CF9AE}" pid="18" name="LastSaved">
    <vt:filetime>2022-10-05T00:00:00Z</vt:filetime>
  </property>
  <property fmtid="{D5CDD505-2E9C-101B-9397-08002B2CF9AE}" pid="19" name="Producer">
    <vt:lpwstr>Microsoft® Word 2016</vt:lpwstr>
  </property>
  <property fmtid="{D5CDD505-2E9C-101B-9397-08002B2CF9AE}" pid="20" name="MSIP_Label_defa4170-0d19-0005-0004-bc88714345d2_Enabled">
    <vt:lpwstr>true</vt:lpwstr>
  </property>
  <property fmtid="{D5CDD505-2E9C-101B-9397-08002B2CF9AE}" pid="21" name="MSIP_Label_defa4170-0d19-0005-0004-bc88714345d2_SetDate">
    <vt:lpwstr>2024-07-05T18:11:08Z</vt:lpwstr>
  </property>
  <property fmtid="{D5CDD505-2E9C-101B-9397-08002B2CF9AE}" pid="22" name="MSIP_Label_defa4170-0d19-0005-0004-bc88714345d2_Method">
    <vt:lpwstr>Standard</vt:lpwstr>
  </property>
  <property fmtid="{D5CDD505-2E9C-101B-9397-08002B2CF9AE}" pid="23" name="MSIP_Label_defa4170-0d19-0005-0004-bc88714345d2_Name">
    <vt:lpwstr>defa4170-0d19-0005-0004-bc88714345d2</vt:lpwstr>
  </property>
  <property fmtid="{D5CDD505-2E9C-101B-9397-08002B2CF9AE}" pid="24" name="MSIP_Label_defa4170-0d19-0005-0004-bc88714345d2_SiteId">
    <vt:lpwstr>f25c67e6-524b-4a29-a1f4-f398f5b38991</vt:lpwstr>
  </property>
  <property fmtid="{D5CDD505-2E9C-101B-9397-08002B2CF9AE}" pid="25" name="MSIP_Label_defa4170-0d19-0005-0004-bc88714345d2_ActionId">
    <vt:lpwstr>7c351461-cb7b-48ac-8bcd-1cc5e661e0d7</vt:lpwstr>
  </property>
  <property fmtid="{D5CDD505-2E9C-101B-9397-08002B2CF9AE}" pid="26" name="MSIP_Label_defa4170-0d19-0005-0004-bc88714345d2_ContentBits">
    <vt:lpwstr>0</vt:lpwstr>
  </property>
</Properties>
</file>