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="Arial"/>
          <w:b w:val="0"/>
          <w:color w:val="auto"/>
          <w:szCs w:val="22"/>
          <w:lang w:val="es-ES" w:eastAsia="en-US"/>
        </w:rPr>
        <w:id w:val="392158584"/>
        <w:docPartObj>
          <w:docPartGallery w:val="Table of Contents"/>
          <w:docPartUnique/>
        </w:docPartObj>
      </w:sdtPr>
      <w:sdtEndPr>
        <w:rPr>
          <w:rFonts w:cstheme="minorBidi"/>
          <w:b/>
          <w:bCs/>
        </w:rPr>
      </w:sdtEndPr>
      <w:sdtContent>
        <w:p w:rsidR="00DA6D91" w:rsidRPr="00D61D44" w:rsidRDefault="00DA6D91" w:rsidP="002C3718">
          <w:pPr>
            <w:pStyle w:val="TtulodeTDC"/>
            <w:numPr>
              <w:ilvl w:val="0"/>
              <w:numId w:val="0"/>
            </w:numPr>
            <w:ind w:left="3264" w:firstLine="276"/>
            <w:rPr>
              <w:rFonts w:cs="Arial"/>
              <w:color w:val="auto"/>
              <w:szCs w:val="22"/>
              <w:lang w:val="es-ES"/>
            </w:rPr>
          </w:pPr>
          <w:r w:rsidRPr="00D61D44">
            <w:rPr>
              <w:rFonts w:cs="Arial"/>
              <w:color w:val="auto"/>
              <w:szCs w:val="22"/>
              <w:lang w:val="es-ES"/>
            </w:rPr>
            <w:t>CONTENIDO</w:t>
          </w:r>
        </w:p>
        <w:p w:rsidR="00820066" w:rsidRPr="00D61D44" w:rsidRDefault="00820066" w:rsidP="00820066">
          <w:pPr>
            <w:rPr>
              <w:lang w:val="es-ES" w:eastAsia="es-EC"/>
            </w:rPr>
          </w:pPr>
        </w:p>
        <w:p w:rsidR="0053134A" w:rsidRDefault="00DA6D91">
          <w:pPr>
            <w:pStyle w:val="TDC1"/>
            <w:rPr>
              <w:rFonts w:eastAsiaTheme="minorEastAsia"/>
              <w:noProof/>
              <w:lang w:eastAsia="es-EC"/>
            </w:rPr>
          </w:pPr>
          <w:r w:rsidRPr="00D61D44">
            <w:rPr>
              <w:lang w:val="es-ES"/>
            </w:rPr>
            <w:fldChar w:fldCharType="begin"/>
          </w:r>
          <w:r w:rsidRPr="00D61D44">
            <w:rPr>
              <w:lang w:val="es-ES"/>
            </w:rPr>
            <w:instrText xml:space="preserve"> TOC \o "1-3" \h \z \u </w:instrText>
          </w:r>
          <w:r w:rsidRPr="00D61D44">
            <w:rPr>
              <w:lang w:val="es-ES"/>
            </w:rPr>
            <w:fldChar w:fldCharType="separate"/>
          </w:r>
          <w:hyperlink w:anchor="_Toc371507382" w:history="1">
            <w:r w:rsidR="0053134A" w:rsidRPr="0004476F">
              <w:rPr>
                <w:rStyle w:val="Hipervnculo"/>
                <w:noProof/>
                <w:lang w:val="es-ES"/>
              </w:rPr>
              <w:t>1.  OBJETIVO.-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_Toc371507382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2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3" w:history="1">
            <w:r w:rsidR="0053134A" w:rsidRPr="0004476F">
              <w:rPr>
                <w:rStyle w:val="Hipervnculo"/>
                <w:noProof/>
                <w:lang w:val="es-ES"/>
              </w:rPr>
              <w:t>2.   ANTECEDENTES.-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_Toc371507383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2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4" w:history="1">
            <w:r w:rsidR="0053134A" w:rsidRPr="0004476F">
              <w:rPr>
                <w:rStyle w:val="Hipervnculo"/>
                <w:noProof/>
                <w:lang w:val="es-ES" w:eastAsia="es-EC"/>
              </w:rPr>
              <w:t>3.   ALCANCE.-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_Toc371507384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5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5" w:history="1">
            <w:r w:rsidR="0053134A" w:rsidRPr="0004476F">
              <w:rPr>
                <w:rStyle w:val="Hipervnculo"/>
                <w:rFonts w:cs="Arial"/>
                <w:noProof/>
                <w:lang w:val="es-ES"/>
              </w:rPr>
              <w:t>4.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rFonts w:cs="Arial"/>
                <w:noProof/>
                <w:lang w:val="es-ES"/>
              </w:rPr>
              <w:t>POSEEDORES DE TÍTULOS HABILITANTES SUJETOS A PRESENTACIÓN DE INFORMACIÓN GEO REFERENCIADA.-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_Toc371507385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5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6" w:history="1">
            <w:r w:rsidR="0053134A" w:rsidRPr="0004476F">
              <w:rPr>
                <w:rStyle w:val="Hipervnculo"/>
                <w:noProof/>
                <w:lang w:val="es-ES"/>
              </w:rPr>
              <w:t>5.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SISTEMA DE INFORMACIÓN GEOGRÁFICO Y GEO REFERENCIACIÓN.-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_Toc371507386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6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7" w:history="1">
            <w:r w:rsidR="0053134A" w:rsidRPr="0004476F">
              <w:rPr>
                <w:rStyle w:val="Hipervnculo"/>
                <w:noProof/>
                <w:lang w:val="es-ES"/>
              </w:rPr>
              <w:t>6.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SISTEMA DE COORDENADAS GEOGRÁFICAS PARA EL ECUADOR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_Toc371507387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7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8" w:history="1">
            <w:r w:rsidR="0053134A" w:rsidRPr="0004476F">
              <w:rPr>
                <w:rStyle w:val="Hipervnculo"/>
                <w:noProof/>
                <w:lang w:val="es-ES"/>
              </w:rPr>
              <w:t>7.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REQUISITOS MÍNIMOS DE HARDWARE.-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_Toc371507388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7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89" w:history="1">
            <w:r w:rsidR="0053134A" w:rsidRPr="0004476F">
              <w:rPr>
                <w:rStyle w:val="Hipervnculo"/>
                <w:noProof/>
                <w:lang w:val="es-ES"/>
              </w:rPr>
              <w:t>8.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PROCEDIMIENTO PARA LA OBTENCIÓN DE LA CARTOGRAFÍA BASE DIGITAL.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_Toc371507389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8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90" w:history="1">
            <w:r w:rsidR="0053134A" w:rsidRPr="0004476F">
              <w:rPr>
                <w:rStyle w:val="Hipervnculo"/>
                <w:noProof/>
                <w:lang w:val="es-ES"/>
              </w:rPr>
              <w:t>9.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UTILIZACIÓN DE HERRAMIENTAS DE SOFTWARE PARA GEO REFERENCIACIÓN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_Toc371507390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9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91" w:history="1">
            <w:r w:rsidR="0053134A" w:rsidRPr="0004476F">
              <w:rPr>
                <w:rStyle w:val="Hipervnculo"/>
                <w:noProof/>
                <w:lang w:val="es-ES"/>
              </w:rPr>
              <w:t>9.1 Capa de Puntos de Enlace: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_Toc371507391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9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92" w:history="1">
            <w:r w:rsidR="0053134A" w:rsidRPr="0004476F">
              <w:rPr>
                <w:rStyle w:val="Hipervnculo"/>
                <w:noProof/>
                <w:lang w:val="es-ES"/>
              </w:rPr>
              <w:t>9.2 Capa Tramos de Enlace: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_Toc371507392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10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93" w:history="1">
            <w:r w:rsidR="0053134A" w:rsidRPr="0004476F">
              <w:rPr>
                <w:rStyle w:val="Hipervnculo"/>
                <w:noProof/>
                <w:lang w:val="es-ES"/>
              </w:rPr>
              <w:t>10.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ENTREGA DE LA INFORMACIÓN.-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_Toc371507393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11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53134A" w:rsidRDefault="00281D57">
          <w:pPr>
            <w:pStyle w:val="TDC1"/>
            <w:rPr>
              <w:rFonts w:eastAsiaTheme="minorEastAsia"/>
              <w:noProof/>
              <w:lang w:eastAsia="es-EC"/>
            </w:rPr>
          </w:pPr>
          <w:hyperlink w:anchor="_Toc371507394" w:history="1">
            <w:r w:rsidR="0053134A" w:rsidRPr="0004476F">
              <w:rPr>
                <w:rStyle w:val="Hipervnculo"/>
                <w:noProof/>
                <w:lang w:val="es-ES"/>
              </w:rPr>
              <w:t>11.</w:t>
            </w:r>
            <w:r w:rsidR="0053134A">
              <w:rPr>
                <w:rFonts w:eastAsiaTheme="minorEastAsia"/>
                <w:noProof/>
                <w:lang w:eastAsia="es-EC"/>
              </w:rPr>
              <w:tab/>
            </w:r>
            <w:r w:rsidR="0053134A" w:rsidRPr="0004476F">
              <w:rPr>
                <w:rStyle w:val="Hipervnculo"/>
                <w:noProof/>
                <w:lang w:val="es-ES"/>
              </w:rPr>
              <w:t>PUNTOS DE CONTACTO.-</w:t>
            </w:r>
            <w:r w:rsidR="0053134A">
              <w:rPr>
                <w:noProof/>
                <w:webHidden/>
              </w:rPr>
              <w:tab/>
            </w:r>
            <w:r w:rsidR="0053134A">
              <w:rPr>
                <w:noProof/>
                <w:webHidden/>
              </w:rPr>
              <w:fldChar w:fldCharType="begin"/>
            </w:r>
            <w:r w:rsidR="0053134A">
              <w:rPr>
                <w:noProof/>
                <w:webHidden/>
              </w:rPr>
              <w:instrText xml:space="preserve"> PAGEREF _Toc371507394 \h </w:instrText>
            </w:r>
            <w:r w:rsidR="0053134A">
              <w:rPr>
                <w:noProof/>
                <w:webHidden/>
              </w:rPr>
            </w:r>
            <w:r w:rsidR="0053134A">
              <w:rPr>
                <w:noProof/>
                <w:webHidden/>
              </w:rPr>
              <w:fldChar w:fldCharType="separate"/>
            </w:r>
            <w:r w:rsidR="00E94C42">
              <w:rPr>
                <w:noProof/>
                <w:webHidden/>
              </w:rPr>
              <w:t>12</w:t>
            </w:r>
            <w:r w:rsidR="0053134A">
              <w:rPr>
                <w:noProof/>
                <w:webHidden/>
              </w:rPr>
              <w:fldChar w:fldCharType="end"/>
            </w:r>
          </w:hyperlink>
        </w:p>
        <w:p w:rsidR="00DA6D91" w:rsidRPr="00D61D44" w:rsidRDefault="00DA6D91">
          <w:pPr>
            <w:rPr>
              <w:lang w:val="es-ES"/>
            </w:rPr>
          </w:pPr>
          <w:r w:rsidRPr="00D61D44">
            <w:rPr>
              <w:b/>
              <w:bCs/>
              <w:lang w:val="es-ES"/>
            </w:rPr>
            <w:fldChar w:fldCharType="end"/>
          </w:r>
        </w:p>
      </w:sdtContent>
    </w:sdt>
    <w:p w:rsidR="005D6A50" w:rsidRPr="00D61D44" w:rsidRDefault="009832BA" w:rsidP="005D6A50">
      <w:pPr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br w:type="page"/>
      </w:r>
    </w:p>
    <w:p w:rsidR="001F4518" w:rsidRPr="00D61D44" w:rsidRDefault="001F4518" w:rsidP="001F4518">
      <w:pPr>
        <w:jc w:val="center"/>
        <w:rPr>
          <w:rFonts w:ascii="Arial" w:hAnsi="Arial" w:cs="Arial"/>
          <w:b/>
          <w:lang w:val="es-ES"/>
        </w:rPr>
      </w:pPr>
      <w:r w:rsidRPr="00D61D44">
        <w:rPr>
          <w:rFonts w:ascii="Arial" w:hAnsi="Arial" w:cs="Arial"/>
          <w:b/>
          <w:lang w:val="es-ES"/>
        </w:rPr>
        <w:lastRenderedPageBreak/>
        <w:t>INSTRUCTIVO</w:t>
      </w:r>
    </w:p>
    <w:p w:rsidR="001F4518" w:rsidRPr="00D61D44" w:rsidRDefault="001F4518" w:rsidP="001F4518">
      <w:pPr>
        <w:jc w:val="center"/>
        <w:rPr>
          <w:rFonts w:ascii="Arial" w:hAnsi="Arial" w:cs="Arial"/>
          <w:b/>
          <w:lang w:val="es-ES"/>
        </w:rPr>
      </w:pPr>
      <w:r w:rsidRPr="00D61D44">
        <w:rPr>
          <w:rFonts w:ascii="Arial" w:hAnsi="Arial" w:cs="Arial"/>
          <w:b/>
          <w:lang w:val="es-ES"/>
        </w:rPr>
        <w:t>PRESENTACIÓN DE LA INFORMACIÓN GEO</w:t>
      </w:r>
      <w:r w:rsidR="00C92D87">
        <w:rPr>
          <w:rFonts w:ascii="Arial" w:hAnsi="Arial" w:cs="Arial"/>
          <w:b/>
          <w:lang w:val="es-ES"/>
        </w:rPr>
        <w:t xml:space="preserve"> </w:t>
      </w:r>
      <w:r w:rsidRPr="00D61D44">
        <w:rPr>
          <w:rFonts w:ascii="Arial" w:hAnsi="Arial" w:cs="Arial"/>
          <w:b/>
          <w:lang w:val="es-ES"/>
        </w:rPr>
        <w:t xml:space="preserve">REFERENCIADA </w:t>
      </w:r>
      <w:r w:rsidR="00A6403B" w:rsidRPr="00D61D44">
        <w:rPr>
          <w:rFonts w:ascii="Arial" w:hAnsi="Arial" w:cs="Arial"/>
          <w:b/>
          <w:lang w:val="es-ES"/>
        </w:rPr>
        <w:t>DE LAS REDES FÍSICAS DE</w:t>
      </w:r>
      <w:r w:rsidRPr="00D61D44">
        <w:rPr>
          <w:rFonts w:ascii="Arial" w:hAnsi="Arial" w:cs="Arial"/>
          <w:b/>
          <w:lang w:val="es-ES"/>
        </w:rPr>
        <w:t xml:space="preserve"> LOS SERVICIOS DE TELECOMUNICACIONES</w:t>
      </w:r>
      <w:r w:rsidR="00D70C69">
        <w:rPr>
          <w:rFonts w:ascii="Arial" w:hAnsi="Arial" w:cs="Arial"/>
          <w:b/>
          <w:lang w:val="es-ES"/>
        </w:rPr>
        <w:t>, SERVICIOS DE VALOR AGREGADO, REDES PRIVADAS</w:t>
      </w:r>
      <w:r w:rsidR="00A6403B" w:rsidRPr="00D61D44">
        <w:rPr>
          <w:rFonts w:ascii="Arial" w:hAnsi="Arial" w:cs="Arial"/>
          <w:b/>
          <w:lang w:val="es-ES"/>
        </w:rPr>
        <w:t xml:space="preserve"> Y </w:t>
      </w:r>
      <w:r w:rsidR="00D70C69">
        <w:rPr>
          <w:rFonts w:ascii="Arial" w:hAnsi="Arial" w:cs="Arial"/>
          <w:b/>
          <w:lang w:val="es-ES"/>
        </w:rPr>
        <w:t xml:space="preserve">SISTEMAS DE </w:t>
      </w:r>
      <w:r w:rsidR="00A6403B" w:rsidRPr="00D61D44">
        <w:rPr>
          <w:rFonts w:ascii="Arial" w:hAnsi="Arial" w:cs="Arial"/>
          <w:b/>
          <w:lang w:val="es-ES"/>
        </w:rPr>
        <w:t>AUDIO Y VIDEO POR SUSCRIPCIÓN</w:t>
      </w:r>
    </w:p>
    <w:p w:rsidR="00AA2F6D" w:rsidRPr="00D61D44" w:rsidRDefault="00AA2F6D" w:rsidP="006831B7">
      <w:pPr>
        <w:pStyle w:val="Ttulo1"/>
        <w:numPr>
          <w:ilvl w:val="0"/>
          <w:numId w:val="0"/>
        </w:numPr>
        <w:rPr>
          <w:lang w:val="es-ES"/>
        </w:rPr>
      </w:pPr>
      <w:bookmarkStart w:id="0" w:name="_Toc371507382"/>
      <w:r w:rsidRPr="00D61D44">
        <w:rPr>
          <w:lang w:val="es-ES"/>
        </w:rPr>
        <w:t xml:space="preserve">1. </w:t>
      </w:r>
      <w:r w:rsidR="00605B5E" w:rsidRPr="00D61D44">
        <w:rPr>
          <w:lang w:val="es-ES"/>
        </w:rPr>
        <w:t xml:space="preserve"> </w:t>
      </w:r>
      <w:r w:rsidRPr="00D61D44">
        <w:rPr>
          <w:lang w:val="es-ES"/>
        </w:rPr>
        <w:t>OBJETIVO.-</w:t>
      </w:r>
      <w:bookmarkEnd w:id="0"/>
    </w:p>
    <w:p w:rsidR="00AA2F6D" w:rsidRPr="00D61D44" w:rsidRDefault="00AA2F6D" w:rsidP="00AA2F6D">
      <w:pPr>
        <w:rPr>
          <w:lang w:val="es-ES"/>
        </w:rPr>
      </w:pPr>
    </w:p>
    <w:p w:rsidR="00472BA7" w:rsidRPr="00D61D44" w:rsidRDefault="00472BA7" w:rsidP="00472BA7">
      <w:pPr>
        <w:jc w:val="both"/>
        <w:rPr>
          <w:rFonts w:ascii="Arial" w:hAnsi="Arial" w:cs="Arial"/>
          <w:noProof/>
          <w:lang w:val="es-ES" w:eastAsia="es-EC"/>
        </w:rPr>
      </w:pPr>
      <w:r w:rsidRPr="00D61D44">
        <w:rPr>
          <w:rFonts w:ascii="Arial" w:hAnsi="Arial" w:cs="Arial"/>
          <w:lang w:val="es-ES"/>
        </w:rPr>
        <w:t>El objetivo del presente instructivo es instaurar un proceso para la presentación de la información geo referenciada de la</w:t>
      </w:r>
      <w:r w:rsidR="00A6403B" w:rsidRPr="00D61D44">
        <w:rPr>
          <w:rFonts w:ascii="Arial" w:hAnsi="Arial" w:cs="Arial"/>
          <w:lang w:val="es-ES"/>
        </w:rPr>
        <w:t>s redes físicas</w:t>
      </w:r>
      <w:r w:rsidRPr="00D61D44">
        <w:rPr>
          <w:rFonts w:ascii="Arial" w:hAnsi="Arial" w:cs="Arial"/>
          <w:lang w:val="es-ES"/>
        </w:rPr>
        <w:t xml:space="preserve"> de </w:t>
      </w:r>
      <w:r w:rsidR="00A6403B" w:rsidRPr="00D61D44">
        <w:rPr>
          <w:rFonts w:ascii="Arial" w:hAnsi="Arial" w:cs="Arial"/>
          <w:lang w:val="es-ES"/>
        </w:rPr>
        <w:t xml:space="preserve">los servicios de </w:t>
      </w:r>
      <w:r w:rsidRPr="00D61D44">
        <w:rPr>
          <w:rFonts w:ascii="Arial" w:hAnsi="Arial" w:cs="Arial"/>
          <w:lang w:val="es-ES"/>
        </w:rPr>
        <w:t>telecomunicaciones</w:t>
      </w:r>
      <w:r w:rsidR="00D70C69">
        <w:rPr>
          <w:rFonts w:ascii="Arial" w:hAnsi="Arial" w:cs="Arial"/>
          <w:lang w:val="es-ES"/>
        </w:rPr>
        <w:t>, servicios de valor agregado, redes privadas</w:t>
      </w:r>
      <w:r w:rsidR="00A6403B" w:rsidRPr="00D61D44">
        <w:rPr>
          <w:rFonts w:ascii="Arial" w:hAnsi="Arial" w:cs="Arial"/>
          <w:lang w:val="es-ES"/>
        </w:rPr>
        <w:t xml:space="preserve"> y </w:t>
      </w:r>
      <w:r w:rsidR="00D70C69">
        <w:rPr>
          <w:rFonts w:ascii="Arial" w:hAnsi="Arial" w:cs="Arial"/>
          <w:lang w:val="es-ES"/>
        </w:rPr>
        <w:t xml:space="preserve">sistemas de </w:t>
      </w:r>
      <w:r w:rsidR="00A6403B" w:rsidRPr="00D61D44">
        <w:rPr>
          <w:rFonts w:ascii="Arial" w:hAnsi="Arial" w:cs="Arial"/>
          <w:lang w:val="es-ES"/>
        </w:rPr>
        <w:t>audio y video por suscripción</w:t>
      </w:r>
      <w:r w:rsidRPr="00D61D44">
        <w:rPr>
          <w:rFonts w:ascii="Arial" w:hAnsi="Arial" w:cs="Arial"/>
          <w:lang w:val="es-ES"/>
        </w:rPr>
        <w:t xml:space="preserve">; </w:t>
      </w:r>
      <w:r w:rsidR="00A6403B" w:rsidRPr="00D61D44">
        <w:rPr>
          <w:rFonts w:ascii="Arial" w:hAnsi="Arial" w:cs="Arial"/>
          <w:lang w:val="es-ES"/>
        </w:rPr>
        <w:t xml:space="preserve">el </w:t>
      </w:r>
      <w:r w:rsidRPr="00D61D44">
        <w:rPr>
          <w:rFonts w:ascii="Arial" w:hAnsi="Arial" w:cs="Arial"/>
          <w:lang w:val="es-ES"/>
        </w:rPr>
        <w:t xml:space="preserve">mismo deberá ser aplicado y cumplido por los </w:t>
      </w:r>
      <w:r w:rsidRPr="00D61D44">
        <w:rPr>
          <w:rFonts w:ascii="Arial" w:hAnsi="Arial" w:cs="Arial"/>
          <w:noProof/>
          <w:lang w:val="es-ES" w:eastAsia="es-EC"/>
        </w:rPr>
        <w:t>prestadores de servicios de telecomunicaciones de telefonía fija local,</w:t>
      </w:r>
      <w:r w:rsidR="005D6A50" w:rsidRPr="00D61D44">
        <w:rPr>
          <w:rFonts w:ascii="Arial" w:hAnsi="Arial" w:cs="Arial"/>
          <w:noProof/>
          <w:lang w:val="es-ES" w:eastAsia="es-EC"/>
        </w:rPr>
        <w:t xml:space="preserve"> servicios portadores</w:t>
      </w:r>
      <w:r w:rsidR="00A6403B" w:rsidRPr="00D61D44">
        <w:rPr>
          <w:rFonts w:ascii="Arial" w:hAnsi="Arial" w:cs="Arial"/>
          <w:noProof/>
          <w:lang w:val="es-ES" w:eastAsia="es-EC"/>
        </w:rPr>
        <w:t xml:space="preserve"> de telecomunicaciones</w:t>
      </w:r>
      <w:r w:rsidR="005D6A50" w:rsidRPr="00D61D44">
        <w:rPr>
          <w:rFonts w:ascii="Arial" w:hAnsi="Arial" w:cs="Arial"/>
          <w:noProof/>
          <w:lang w:val="es-ES" w:eastAsia="es-EC"/>
        </w:rPr>
        <w:t>,</w:t>
      </w:r>
      <w:r w:rsidRPr="00D61D44">
        <w:rPr>
          <w:rFonts w:ascii="Arial" w:hAnsi="Arial" w:cs="Arial"/>
          <w:noProof/>
          <w:lang w:val="es-ES" w:eastAsia="es-EC"/>
        </w:rPr>
        <w:t xml:space="preserve"> servicio móvil avanzado, </w:t>
      </w:r>
      <w:r w:rsidR="005D6A50" w:rsidRPr="00D61D44">
        <w:rPr>
          <w:rFonts w:ascii="Arial" w:hAnsi="Arial" w:cs="Arial"/>
          <w:noProof/>
          <w:lang w:val="es-ES" w:eastAsia="es-EC"/>
        </w:rPr>
        <w:t xml:space="preserve">permisionarios del servicio de valor agregado, </w:t>
      </w:r>
      <w:r w:rsidRPr="00D61D44">
        <w:rPr>
          <w:rFonts w:ascii="Arial" w:hAnsi="Arial" w:cs="Arial"/>
          <w:noProof/>
          <w:lang w:val="es-ES" w:eastAsia="es-EC"/>
        </w:rPr>
        <w:t>permisionarios de redes privadas</w:t>
      </w:r>
      <w:r w:rsidR="00A6403B" w:rsidRPr="00D61D44">
        <w:rPr>
          <w:rFonts w:ascii="Arial" w:hAnsi="Arial" w:cs="Arial"/>
          <w:noProof/>
          <w:lang w:val="es-ES" w:eastAsia="es-EC"/>
        </w:rPr>
        <w:t>,</w:t>
      </w:r>
      <w:r w:rsidRPr="00D61D44">
        <w:rPr>
          <w:rFonts w:ascii="Arial" w:hAnsi="Arial" w:cs="Arial"/>
          <w:noProof/>
          <w:lang w:val="es-ES" w:eastAsia="es-EC"/>
        </w:rPr>
        <w:t xml:space="preserve"> y, prestadores de</w:t>
      </w:r>
      <w:r w:rsidR="00D70C69">
        <w:rPr>
          <w:rFonts w:ascii="Arial" w:hAnsi="Arial" w:cs="Arial"/>
          <w:noProof/>
          <w:lang w:val="es-ES" w:eastAsia="es-EC"/>
        </w:rPr>
        <w:t xml:space="preserve"> sistemas</w:t>
      </w:r>
      <w:r w:rsidRPr="00D61D44">
        <w:rPr>
          <w:rFonts w:ascii="Arial" w:hAnsi="Arial" w:cs="Arial"/>
          <w:noProof/>
          <w:lang w:val="es-ES" w:eastAsia="es-EC"/>
        </w:rPr>
        <w:t xml:space="preserve"> de audio y video por suscripción bajo la modalidad de cable físico.</w:t>
      </w:r>
    </w:p>
    <w:p w:rsidR="007639FD" w:rsidRPr="00D61D44" w:rsidRDefault="007639FD" w:rsidP="00AA2F6D">
      <w:pPr>
        <w:pStyle w:val="Ttulo2"/>
        <w:numPr>
          <w:ilvl w:val="0"/>
          <w:numId w:val="0"/>
        </w:numPr>
        <w:ind w:left="576" w:hanging="576"/>
        <w:rPr>
          <w:rFonts w:ascii="Arial" w:hAnsi="Arial" w:cs="Arial"/>
          <w:color w:val="auto"/>
          <w:sz w:val="22"/>
          <w:szCs w:val="22"/>
          <w:lang w:val="es-ES"/>
        </w:rPr>
      </w:pPr>
    </w:p>
    <w:p w:rsidR="00AA2F6D" w:rsidRPr="00D61D44" w:rsidRDefault="00AA2F6D" w:rsidP="006831B7">
      <w:pPr>
        <w:pStyle w:val="Ttulo1"/>
        <w:numPr>
          <w:ilvl w:val="0"/>
          <w:numId w:val="0"/>
        </w:numPr>
        <w:ind w:left="709" w:hanging="709"/>
        <w:rPr>
          <w:lang w:val="es-ES"/>
        </w:rPr>
      </w:pPr>
      <w:bookmarkStart w:id="1" w:name="_Toc371507383"/>
      <w:r w:rsidRPr="00D61D44">
        <w:rPr>
          <w:lang w:val="es-ES"/>
        </w:rPr>
        <w:t xml:space="preserve">2. </w:t>
      </w:r>
      <w:r w:rsidR="00605B5E" w:rsidRPr="00D61D44">
        <w:rPr>
          <w:lang w:val="es-ES"/>
        </w:rPr>
        <w:t xml:space="preserve">  </w:t>
      </w:r>
      <w:r w:rsidRPr="00D61D44">
        <w:rPr>
          <w:lang w:val="es-ES"/>
        </w:rPr>
        <w:t>ANTECEDENTES.-</w:t>
      </w:r>
      <w:bookmarkEnd w:id="1"/>
    </w:p>
    <w:p w:rsidR="00AA2F6D" w:rsidRPr="00D61D44" w:rsidRDefault="00AA2F6D" w:rsidP="001F4518">
      <w:pPr>
        <w:ind w:left="567"/>
        <w:jc w:val="both"/>
        <w:rPr>
          <w:rFonts w:ascii="Arial" w:hAnsi="Arial" w:cs="Arial"/>
          <w:lang w:val="es-ES"/>
        </w:rPr>
      </w:pPr>
    </w:p>
    <w:p w:rsidR="0012302C" w:rsidRPr="00D61D44" w:rsidRDefault="0012302C" w:rsidP="00666811">
      <w:pPr>
        <w:pStyle w:val="Prrafodelista"/>
        <w:numPr>
          <w:ilvl w:val="1"/>
          <w:numId w:val="35"/>
        </w:numPr>
        <w:ind w:left="567" w:hanging="567"/>
        <w:jc w:val="both"/>
        <w:rPr>
          <w:lang w:val="es-ES"/>
        </w:rPr>
      </w:pPr>
      <w:bookmarkStart w:id="2" w:name="_Toc368668019"/>
      <w:r w:rsidRPr="00D61D44">
        <w:rPr>
          <w:lang w:val="es-ES"/>
        </w:rPr>
        <w:t>El Acuerdo No. 036-2013, de 2 de julio de 2013, emitido por el Ministerio de Telecomunicaciones y de la Sociedad de la Información, MINTEL, establece:</w:t>
      </w:r>
      <w:bookmarkEnd w:id="2"/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i/>
          <w:lang w:val="es-ES"/>
        </w:rPr>
        <w:t>“</w:t>
      </w:r>
      <w:r w:rsidRPr="00D61D44">
        <w:rPr>
          <w:rFonts w:ascii="Arial" w:hAnsi="Arial" w:cs="Arial"/>
          <w:b/>
          <w:i/>
          <w:lang w:val="es-ES"/>
        </w:rPr>
        <w:t>ARTÍCULO 1.-</w:t>
      </w:r>
      <w:r w:rsidRPr="00D61D44">
        <w:rPr>
          <w:rFonts w:ascii="Arial" w:hAnsi="Arial" w:cs="Arial"/>
          <w:i/>
          <w:lang w:val="es-ES"/>
        </w:rPr>
        <w:t xml:space="preserve"> Establecer como política nacional que el país cuente con redes de telecomunicaciones de alta velocidad y capacidad, distribuidas en todo el territorio nacional, que permitan el acceso de la población a Internet de Banda Ancha y faciliten la adopción de este servicio.</w:t>
      </w: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b/>
          <w:i/>
          <w:lang w:val="es-ES"/>
        </w:rPr>
        <w:t>ARTÍCULO 2.-</w:t>
      </w:r>
      <w:r w:rsidRPr="00D61D44">
        <w:rPr>
          <w:rFonts w:ascii="Arial" w:hAnsi="Arial" w:cs="Arial"/>
          <w:i/>
          <w:lang w:val="es-ES"/>
        </w:rPr>
        <w:t xml:space="preserve"> Los nuevos proyectos viales y de transporte a ejecutarse deberán incluir la construcción de obra civil que facilite el despliegue de las redes de telecomunicaciones.</w:t>
      </w:r>
    </w:p>
    <w:p w:rsidR="00AA2F6D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i/>
          <w:lang w:val="es-ES"/>
        </w:rPr>
        <w:t>Se instalarán ductos y cámaras en todas las nuevas carreteras y sus vías a construirse.”</w:t>
      </w:r>
    </w:p>
    <w:p w:rsidR="00666811" w:rsidRPr="00D61D44" w:rsidRDefault="00666811" w:rsidP="00666811">
      <w:pPr>
        <w:rPr>
          <w:lang w:val="es-ES"/>
        </w:rPr>
      </w:pPr>
      <w:bookmarkStart w:id="3" w:name="_Toc368668020"/>
    </w:p>
    <w:p w:rsidR="0012302C" w:rsidRPr="00D61D44" w:rsidRDefault="0012302C" w:rsidP="00666811">
      <w:pPr>
        <w:pStyle w:val="Prrafodelista"/>
        <w:numPr>
          <w:ilvl w:val="1"/>
          <w:numId w:val="35"/>
        </w:numPr>
        <w:ind w:left="567" w:hanging="567"/>
        <w:rPr>
          <w:lang w:val="es-ES"/>
        </w:rPr>
      </w:pPr>
      <w:r w:rsidRPr="00D61D44">
        <w:rPr>
          <w:lang w:val="es-ES"/>
        </w:rPr>
        <w:t>El Acuerdo No. 037-2013, de 2 de julio de 2013, emitido por el MINTEL, indica lo siguiente:</w:t>
      </w:r>
      <w:bookmarkEnd w:id="3"/>
    </w:p>
    <w:p w:rsidR="005D6A50" w:rsidRPr="00D61D44" w:rsidRDefault="005D6A50" w:rsidP="005D6A50">
      <w:pPr>
        <w:rPr>
          <w:rFonts w:ascii="Arial" w:hAnsi="Arial" w:cs="Arial"/>
          <w:lang w:val="es-ES"/>
        </w:rPr>
      </w:pP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b/>
          <w:i/>
          <w:lang w:val="es-ES"/>
        </w:rPr>
        <w:lastRenderedPageBreak/>
        <w:t>“ARTÍCULO 1.-</w:t>
      </w:r>
      <w:r w:rsidRPr="00D61D44">
        <w:rPr>
          <w:rFonts w:ascii="Arial" w:hAnsi="Arial" w:cs="Arial"/>
          <w:i/>
          <w:lang w:val="es-ES"/>
        </w:rPr>
        <w:t xml:space="preserve"> Los prestadores de servicios de telecomunicaciones (incluye audio y video por suscripción y similares) que posean infraestructura física desplegada, identificarán, etiquetarán, ordenarán y empaquetarán sus redes, observando el ordenamiento jurídico nacional y municipal, así como las respectivas normas técnicas y procedimientos dentro de los plazos de diez (10) días contados a partir de la entrada en vigencia del presente Acuerdo.</w:t>
      </w: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i/>
          <w:lang w:val="es-ES"/>
        </w:rPr>
        <w:t xml:space="preserve">Los prestadores de servicios de telecomunicaciones (incluye audio y video por suscripción y similares) deberán retirar a su costo, el cableado aéreo e infraestructura de red no operativa de su propiedad. </w:t>
      </w: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i/>
          <w:lang w:val="es-ES"/>
        </w:rPr>
        <w:t>Cumplido el plazo, aquellos cables que no hayan sido identificados por los prestadores, serán retirados inmediatamente para lo cual se realizarán las coordinaciones respectivas con los organismos competentes.</w:t>
      </w: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b/>
          <w:i/>
          <w:lang w:val="es-ES"/>
        </w:rPr>
        <w:t>ARTÍCULO 2.-</w:t>
      </w:r>
      <w:r w:rsidRPr="00D61D44">
        <w:rPr>
          <w:rFonts w:ascii="Arial" w:hAnsi="Arial" w:cs="Arial"/>
          <w:i/>
          <w:lang w:val="es-ES"/>
        </w:rPr>
        <w:t xml:space="preserve"> El despliegue y tendido de nuevas redes físicas cableadas que soporten la prestación de los servicios de telecomunicaciones (incluye audio y video por suscripción y similares) se realizará únicamente a través de ductos subterráneos y cámaras.</w:t>
      </w: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i/>
          <w:lang w:val="es-ES"/>
        </w:rPr>
        <w:t>En el caso de la infraestructura actual desplegada que requiera de actualización, cambio o incremento de medios de transmisión o nueva infraestructura física para atender a nuevos usuarios y, únicamente mientras la obra civil subterránea se construye, se autoriza a los prestadores de servicios de telecomunicaciones (incluye audio video por suscripción y similares) desplegar dicho tendido de manera aérea y ordenada, siempre que exista autorización previa de las empresas propietarias de postes y de la Autoridad competente que regule el uso del espacio público.</w:t>
      </w:r>
    </w:p>
    <w:p w:rsidR="0012302C" w:rsidRPr="00D61D44" w:rsidRDefault="0012302C" w:rsidP="001F4518">
      <w:pPr>
        <w:ind w:left="567"/>
        <w:jc w:val="both"/>
        <w:rPr>
          <w:rFonts w:ascii="Arial" w:hAnsi="Arial" w:cs="Arial"/>
          <w:i/>
          <w:lang w:val="es-ES"/>
        </w:rPr>
      </w:pPr>
      <w:r w:rsidRPr="00D61D44">
        <w:rPr>
          <w:rFonts w:ascii="Arial" w:hAnsi="Arial" w:cs="Arial"/>
          <w:i/>
          <w:lang w:val="es-ES"/>
        </w:rPr>
        <w:t>Los prestadores de servicios de telecomunicaciones (incluyen audio y video por suscripción y similares) deberán cumplir además, la normativa municipal emitida por cada Gobierno Autónomo Descentralizado respecto de construcción de obra civil, uso y ocupación de suelo de conformidad con el ordenamiento jurídico nacional y municipal, así como sus respectivas normas técnicas y procedimientos.</w:t>
      </w:r>
    </w:p>
    <w:p w:rsidR="0012302C" w:rsidRPr="00D61D44" w:rsidRDefault="0012302C" w:rsidP="002629A2">
      <w:pPr>
        <w:ind w:left="567"/>
        <w:jc w:val="both"/>
        <w:rPr>
          <w:rFonts w:ascii="Arial" w:hAnsi="Arial" w:cs="Arial"/>
          <w:b/>
          <w:i/>
          <w:noProof/>
          <w:lang w:val="es-ES" w:eastAsia="es-EC"/>
        </w:rPr>
      </w:pPr>
      <w:r w:rsidRPr="00D61D44">
        <w:rPr>
          <w:rFonts w:ascii="Arial" w:hAnsi="Arial" w:cs="Arial"/>
          <w:b/>
          <w:i/>
          <w:noProof/>
          <w:lang w:val="es-ES" w:eastAsia="es-EC"/>
        </w:rPr>
        <w:t>DISPOSICIÓN GENERAL</w:t>
      </w:r>
    </w:p>
    <w:p w:rsidR="0012302C" w:rsidRPr="00D61D44" w:rsidRDefault="0012302C" w:rsidP="002629A2">
      <w:pPr>
        <w:ind w:left="567"/>
        <w:jc w:val="both"/>
        <w:rPr>
          <w:rFonts w:ascii="Arial" w:hAnsi="Arial" w:cs="Arial"/>
          <w:i/>
          <w:noProof/>
          <w:lang w:val="es-ES" w:eastAsia="es-EC"/>
        </w:rPr>
      </w:pPr>
      <w:r w:rsidRPr="00D61D44">
        <w:rPr>
          <w:rFonts w:ascii="Arial" w:hAnsi="Arial" w:cs="Arial"/>
          <w:b/>
          <w:i/>
          <w:noProof/>
          <w:lang w:val="es-ES" w:eastAsia="es-EC"/>
        </w:rPr>
        <w:t>ÚNICA.-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Los prestadores de servicios de telecomunicaciones (incluye audio y video por suscripción y similares) que no cumplan con lo dispuesto en el presente acuerdo se sujetarán al régimen sancionatorio correspondiente conforme el ordenamiento jurídico nacional y local vigente.</w:t>
      </w:r>
    </w:p>
    <w:p w:rsidR="001F4518" w:rsidRPr="00D61D44" w:rsidRDefault="001F4518" w:rsidP="0012302C">
      <w:pPr>
        <w:ind w:left="720"/>
        <w:jc w:val="both"/>
        <w:rPr>
          <w:rFonts w:ascii="Arial" w:hAnsi="Arial" w:cs="Arial"/>
          <w:i/>
          <w:noProof/>
          <w:lang w:val="es-ES" w:eastAsia="es-EC"/>
        </w:rPr>
      </w:pPr>
    </w:p>
    <w:p w:rsidR="003412BC" w:rsidRPr="00D61D44" w:rsidRDefault="003412BC" w:rsidP="007B205F">
      <w:pPr>
        <w:pStyle w:val="Prrafodelista"/>
        <w:numPr>
          <w:ilvl w:val="1"/>
          <w:numId w:val="35"/>
        </w:numPr>
        <w:ind w:left="567" w:hanging="567"/>
        <w:jc w:val="both"/>
        <w:rPr>
          <w:lang w:val="es-ES"/>
        </w:rPr>
      </w:pPr>
      <w:bookmarkStart w:id="4" w:name="_Toc368668021"/>
      <w:r w:rsidRPr="00D61D44">
        <w:rPr>
          <w:lang w:val="es-ES"/>
        </w:rPr>
        <w:t>Resolución RTV-443-20-CONATEL-2013 de 29 de agosto de 2013, donde establece:</w:t>
      </w:r>
    </w:p>
    <w:p w:rsidR="003412BC" w:rsidRPr="00D61D44" w:rsidRDefault="003412BC" w:rsidP="003412BC">
      <w:pPr>
        <w:pStyle w:val="Prrafodelista"/>
        <w:ind w:left="567"/>
        <w:jc w:val="both"/>
        <w:rPr>
          <w:lang w:val="es-ES"/>
        </w:rPr>
      </w:pPr>
    </w:p>
    <w:p w:rsidR="003412BC" w:rsidRPr="00D61D44" w:rsidRDefault="000D43D7" w:rsidP="003412BC">
      <w:pPr>
        <w:pStyle w:val="Prrafodelista"/>
        <w:ind w:left="567"/>
        <w:jc w:val="both"/>
        <w:rPr>
          <w:i/>
          <w:lang w:val="es-ES"/>
        </w:rPr>
      </w:pPr>
      <w:r w:rsidRPr="00D61D44">
        <w:rPr>
          <w:rFonts w:cs="Arial"/>
          <w:b/>
          <w:i/>
          <w:lang w:val="es-ES"/>
        </w:rPr>
        <w:t>“ARTÍCULO CUATRO</w:t>
      </w:r>
      <w:r w:rsidRPr="00D61D44">
        <w:rPr>
          <w:rFonts w:cs="Arial"/>
          <w:i/>
          <w:lang w:val="es-ES"/>
        </w:rPr>
        <w:t>.- Los concesionarios de sistemas de audio y video por suscripción bajo la modalidad de cable físico, en el plazo de un (1) año a partir de la publicación en el Registro Oficial de la presente Resolución deberán presentar a la Secretaría Nacional de Telecomunicaciones los formularios aprobados en el Artículo 3 de la presente Resolución, así como los diagramas geo referenciados en forma física y en el formato digital que establezca la SENATEL para el efecto, los cuales deberán cumplir con las disposiciones de la Norma Técnica de Soterramiento y la de Ordenamiento de Cables. Adicionalmente, el concesionario deberá presentar el permiso o certificación de disponibilidad para el tendido de redes de distribución o de conectividad, haciendo uso de postes de manera excepcional y temporal, y usando prioritariamente infraestructura soterrada tales como canales, ductos, derechos de vía, según corresponda; de los organismos competentes para el efecto, respetando las disposiciones y ordenanzas establecidas por dichos organismos.”.</w:t>
      </w:r>
    </w:p>
    <w:p w:rsidR="003412BC" w:rsidRPr="00D61D44" w:rsidRDefault="003412BC" w:rsidP="003412BC">
      <w:pPr>
        <w:pStyle w:val="Prrafodelista"/>
        <w:ind w:left="567"/>
        <w:jc w:val="both"/>
        <w:rPr>
          <w:lang w:val="es-ES"/>
        </w:rPr>
      </w:pPr>
    </w:p>
    <w:p w:rsidR="003412BC" w:rsidRPr="00D61D44" w:rsidRDefault="003412BC" w:rsidP="003412BC">
      <w:pPr>
        <w:pStyle w:val="Prrafodelista"/>
        <w:ind w:left="567"/>
        <w:jc w:val="both"/>
        <w:rPr>
          <w:lang w:val="es-ES"/>
        </w:rPr>
      </w:pPr>
    </w:p>
    <w:p w:rsidR="0012302C" w:rsidRPr="00D61D44" w:rsidRDefault="0012302C" w:rsidP="00931083">
      <w:pPr>
        <w:pStyle w:val="Prrafodelista"/>
        <w:numPr>
          <w:ilvl w:val="1"/>
          <w:numId w:val="35"/>
        </w:numPr>
        <w:jc w:val="both"/>
        <w:rPr>
          <w:lang w:val="es-ES"/>
        </w:rPr>
      </w:pPr>
      <w:r w:rsidRPr="00D61D44">
        <w:rPr>
          <w:lang w:val="es-ES"/>
        </w:rPr>
        <w:t>Resolución TEL-44</w:t>
      </w:r>
      <w:r w:rsidR="00AD50FA" w:rsidRPr="00D61D44">
        <w:rPr>
          <w:lang w:val="es-ES"/>
        </w:rPr>
        <w:t>5</w:t>
      </w:r>
      <w:r w:rsidRPr="00D61D44">
        <w:rPr>
          <w:lang w:val="es-ES"/>
        </w:rPr>
        <w:t>-20-CONATEL-2013, de 29 de agosto de 2013,</w:t>
      </w:r>
      <w:r w:rsidR="00931083">
        <w:rPr>
          <w:lang w:val="es-ES"/>
        </w:rPr>
        <w:t xml:space="preserve"> </w:t>
      </w:r>
      <w:r w:rsidR="00931083" w:rsidRPr="00931083">
        <w:rPr>
          <w:lang w:val="es-ES"/>
        </w:rPr>
        <w:t>publicada en el Registro Oficial 88 de 25 de septiembre de 2013,</w:t>
      </w:r>
      <w:r w:rsidRPr="00D61D44">
        <w:rPr>
          <w:lang w:val="es-ES"/>
        </w:rPr>
        <w:t xml:space="preserve"> donde establece:</w:t>
      </w:r>
      <w:bookmarkEnd w:id="4"/>
    </w:p>
    <w:p w:rsidR="005D6A50" w:rsidRPr="00D61D44" w:rsidRDefault="005D6A50" w:rsidP="005D6A50">
      <w:pPr>
        <w:rPr>
          <w:rFonts w:ascii="Arial" w:hAnsi="Arial" w:cs="Arial"/>
          <w:lang w:val="es-ES"/>
        </w:rPr>
      </w:pPr>
    </w:p>
    <w:p w:rsidR="0012302C" w:rsidRPr="00D61D44" w:rsidRDefault="0012302C" w:rsidP="002629A2">
      <w:pPr>
        <w:ind w:left="567"/>
        <w:jc w:val="both"/>
        <w:rPr>
          <w:rFonts w:ascii="Arial" w:hAnsi="Arial" w:cs="Arial"/>
          <w:i/>
          <w:noProof/>
          <w:lang w:val="es-ES" w:eastAsia="es-EC"/>
        </w:rPr>
      </w:pPr>
      <w:r w:rsidRPr="00D61D44">
        <w:rPr>
          <w:rFonts w:ascii="Arial" w:hAnsi="Arial" w:cs="Arial"/>
          <w:b/>
          <w:i/>
          <w:noProof/>
          <w:lang w:val="es-ES" w:eastAsia="es-EC"/>
        </w:rPr>
        <w:t>“ARTÍCULO DOS.-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Ot</w:t>
      </w:r>
      <w:r w:rsidR="00AD50FA" w:rsidRPr="00D61D44">
        <w:rPr>
          <w:rFonts w:ascii="Arial" w:hAnsi="Arial" w:cs="Arial"/>
          <w:i/>
          <w:noProof/>
          <w:lang w:val="es-ES" w:eastAsia="es-EC"/>
        </w:rPr>
        <w:t>or</w:t>
      </w:r>
      <w:r w:rsidRPr="00D61D44">
        <w:rPr>
          <w:rFonts w:ascii="Arial" w:hAnsi="Arial" w:cs="Arial"/>
          <w:i/>
          <w:noProof/>
          <w:lang w:val="es-ES" w:eastAsia="es-EC"/>
        </w:rPr>
        <w:t>gar el plazo de hasta 1(un) año a partir de la publicación de la presente Resolución en el Registro Oficial, para que todas las personas naturales o jurídicas, empresas públicas o privada</w:t>
      </w:r>
      <w:r w:rsidR="00AD50FA" w:rsidRPr="00D61D44">
        <w:rPr>
          <w:rFonts w:ascii="Arial" w:hAnsi="Arial" w:cs="Arial"/>
          <w:i/>
          <w:noProof/>
          <w:lang w:val="es-ES" w:eastAsia="es-EC"/>
        </w:rPr>
        <w:t>s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propietar</w:t>
      </w:r>
      <w:r w:rsidR="00AD50FA" w:rsidRPr="00D61D44">
        <w:rPr>
          <w:rFonts w:ascii="Arial" w:hAnsi="Arial" w:cs="Arial"/>
          <w:i/>
          <w:noProof/>
          <w:lang w:val="es-ES" w:eastAsia="es-EC"/>
        </w:rPr>
        <w:t>ias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de redes físicas de telecomunicaciones, presenten a la Secretaría Nacional de Telecomunicaciones, los diagramas geo referenciados de sus redes físicas instaladas en el país, incluyendo la ubicación, longitud, número de cables aéreos y la ubicación y longitud de las redes subterráneas, número y dimensiones de los duc</w:t>
      </w:r>
      <w:r w:rsidR="00AD50FA" w:rsidRPr="00D61D44">
        <w:rPr>
          <w:rFonts w:ascii="Arial" w:hAnsi="Arial" w:cs="Arial"/>
          <w:i/>
          <w:noProof/>
          <w:lang w:val="es-ES" w:eastAsia="es-EC"/>
        </w:rPr>
        <w:t>tos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y canales (inlcu</w:t>
      </w:r>
      <w:r w:rsidR="00AD50FA" w:rsidRPr="00D61D44">
        <w:rPr>
          <w:rFonts w:ascii="Arial" w:hAnsi="Arial" w:cs="Arial"/>
          <w:i/>
          <w:noProof/>
          <w:lang w:val="es-ES" w:eastAsia="es-EC"/>
        </w:rPr>
        <w:t>yendo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el número de cables), con el grado de detalle suficiente; esta documentación se deberá entregar en soporte digital, en los formatos que establezca la SENATEL para el efecto.</w:t>
      </w:r>
    </w:p>
    <w:p w:rsidR="0012302C" w:rsidRPr="00D61D44" w:rsidRDefault="0012302C" w:rsidP="002629A2">
      <w:pPr>
        <w:ind w:left="567"/>
        <w:jc w:val="both"/>
        <w:rPr>
          <w:rFonts w:ascii="Arial" w:hAnsi="Arial" w:cs="Arial"/>
          <w:i/>
          <w:noProof/>
          <w:lang w:val="es-ES" w:eastAsia="es-EC"/>
        </w:rPr>
      </w:pPr>
      <w:r w:rsidRPr="00D61D44">
        <w:rPr>
          <w:rFonts w:ascii="Arial" w:hAnsi="Arial" w:cs="Arial"/>
          <w:b/>
          <w:i/>
          <w:noProof/>
          <w:lang w:val="es-ES" w:eastAsia="es-EC"/>
        </w:rPr>
        <w:t>ARTÍCULO TRES.-</w:t>
      </w:r>
      <w:r w:rsidRPr="00D61D44">
        <w:rPr>
          <w:rFonts w:ascii="Arial" w:hAnsi="Arial" w:cs="Arial"/>
          <w:i/>
          <w:noProof/>
          <w:lang w:val="es-ES" w:eastAsia="es-EC"/>
        </w:rPr>
        <w:t xml:space="preserve"> La Secretaría del CONATEL, sin perjuicio de la publicación de la presente resolución en el Registro Oficial, deberá notificar con el contenido de esta Resolución a la Secretaría Nacional de Telecomunicaciones, Superintendencia de Telecomunicaciones; a los prestadores de servicios de telecomunicaciones de telefonía fija local, servicio móvil avanzado, permisionarios de redes privadas: y, prestadores del servicio de audio y video por suscripción bajo la modalidad de cable físico.”</w:t>
      </w:r>
    </w:p>
    <w:p w:rsidR="008C6548" w:rsidRPr="00D61D44" w:rsidRDefault="008C6548" w:rsidP="007B205F">
      <w:pPr>
        <w:pStyle w:val="Prrafodelista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noProof/>
          <w:lang w:val="es-ES" w:eastAsia="es-EC"/>
        </w:rPr>
      </w:pPr>
      <w:r w:rsidRPr="00D61D44">
        <w:rPr>
          <w:rFonts w:cs="Arial"/>
          <w:noProof/>
          <w:lang w:val="es-ES" w:eastAsia="es-EC"/>
        </w:rPr>
        <w:t>Resolución Tel-444-20-CONATEL-2013 de 29 de agosto de 2013:</w:t>
      </w:r>
    </w:p>
    <w:p w:rsidR="008C6548" w:rsidRPr="00D61D44" w:rsidRDefault="008C6548" w:rsidP="007B205F">
      <w:pPr>
        <w:ind w:left="567"/>
        <w:jc w:val="both"/>
        <w:rPr>
          <w:rFonts w:ascii="Arial" w:hAnsi="Arial" w:cs="Arial"/>
          <w:b/>
          <w:i/>
          <w:noProof/>
          <w:lang w:val="es-ES" w:eastAsia="es-EC"/>
        </w:rPr>
      </w:pPr>
    </w:p>
    <w:p w:rsidR="008C6548" w:rsidRPr="00D61D44" w:rsidRDefault="008C6548" w:rsidP="008C6548">
      <w:pPr>
        <w:ind w:left="567"/>
        <w:jc w:val="both"/>
        <w:rPr>
          <w:rFonts w:ascii="Arial" w:hAnsi="Arial" w:cs="Arial"/>
          <w:noProof/>
          <w:lang w:val="es-ES" w:eastAsia="es-EC"/>
        </w:rPr>
      </w:pPr>
      <w:r w:rsidRPr="00D61D44">
        <w:rPr>
          <w:rFonts w:ascii="Arial" w:hAnsi="Arial" w:cs="Arial"/>
          <w:b/>
          <w:noProof/>
          <w:lang w:val="es-ES" w:eastAsia="es-EC"/>
        </w:rPr>
        <w:lastRenderedPageBreak/>
        <w:t>“</w:t>
      </w:r>
      <w:r w:rsidRPr="00D61D44">
        <w:rPr>
          <w:rFonts w:ascii="Arial" w:hAnsi="Arial" w:cs="Arial"/>
          <w:b/>
          <w:i/>
          <w:noProof/>
          <w:lang w:val="es-ES" w:eastAsia="es-EC"/>
        </w:rPr>
        <w:t xml:space="preserve">ARTICULO DOS.- </w:t>
      </w:r>
      <w:r w:rsidRPr="00D61D44">
        <w:rPr>
          <w:rFonts w:ascii="Arial" w:hAnsi="Arial" w:cs="Arial"/>
          <w:i/>
          <w:noProof/>
          <w:lang w:val="es-ES" w:eastAsia="es-EC"/>
        </w:rPr>
        <w:t>Declarar como Infraestructura F</w:t>
      </w:r>
      <w:r w:rsidR="001A389A" w:rsidRPr="00D61D44">
        <w:rPr>
          <w:rFonts w:ascii="Arial" w:hAnsi="Arial" w:cs="Arial"/>
          <w:i/>
          <w:noProof/>
          <w:lang w:val="es-ES" w:eastAsia="es-EC"/>
        </w:rPr>
        <w:t>í</w:t>
      </w:r>
      <w:r w:rsidRPr="00D61D44">
        <w:rPr>
          <w:rFonts w:ascii="Arial" w:hAnsi="Arial" w:cs="Arial"/>
          <w:i/>
          <w:noProof/>
          <w:lang w:val="es-ES" w:eastAsia="es-EC"/>
        </w:rPr>
        <w:t>sica de Compartición Obligatoria la infraestructura utilizada para el soterramiento de las redes de telecomunicaciones, audio y video por suscripción y similares, tales como ductos, cámaras de revisión, cajas de mano, cuartos de comunicaciones, gabinetes, acometidas y demás elementos necesarios para el soterramiento de dichas redes, serán elementos de compartición obligatoria por parte de los propietarios de las redes de telecomunicaciones, audio y video por suscripción y similares.</w:t>
      </w:r>
      <w:r w:rsidRPr="00D61D44">
        <w:rPr>
          <w:rFonts w:ascii="Arial" w:hAnsi="Arial" w:cs="Arial"/>
          <w:noProof/>
          <w:lang w:val="es-ES" w:eastAsia="es-EC"/>
        </w:rPr>
        <w:t>”</w:t>
      </w:r>
    </w:p>
    <w:p w:rsidR="006831B7" w:rsidRPr="00D61D44" w:rsidRDefault="008C6548" w:rsidP="007B205F">
      <w:pPr>
        <w:pStyle w:val="Prrafodelista"/>
        <w:ind w:left="567"/>
        <w:jc w:val="both"/>
        <w:rPr>
          <w:rFonts w:cs="Arial"/>
          <w:noProof/>
          <w:lang w:val="es-ES" w:eastAsia="es-EC"/>
        </w:rPr>
      </w:pPr>
      <w:r w:rsidRPr="00D61D44">
        <w:rPr>
          <w:rFonts w:cs="Arial"/>
          <w:noProof/>
          <w:lang w:val="es-ES" w:eastAsia="es-EC"/>
        </w:rPr>
        <w:t>2.</w:t>
      </w:r>
      <w:r w:rsidR="00422D1E" w:rsidRPr="00D61D44">
        <w:rPr>
          <w:rFonts w:cs="Arial"/>
          <w:noProof/>
          <w:lang w:val="es-ES" w:eastAsia="es-EC"/>
        </w:rPr>
        <w:t>6</w:t>
      </w:r>
      <w:r w:rsidRPr="00D61D44">
        <w:rPr>
          <w:rFonts w:cs="Arial"/>
          <w:noProof/>
          <w:lang w:val="es-ES" w:eastAsia="es-EC"/>
        </w:rPr>
        <w:t xml:space="preserve"> </w:t>
      </w:r>
      <w:r w:rsidR="00CA7E00" w:rsidRPr="00D61D44">
        <w:rPr>
          <w:rFonts w:cs="Arial"/>
          <w:noProof/>
          <w:lang w:val="es-ES" w:eastAsia="es-EC"/>
        </w:rPr>
        <w:t>El Acuerdo Minister</w:t>
      </w:r>
      <w:r w:rsidR="00601D85">
        <w:rPr>
          <w:rFonts w:cs="Arial"/>
          <w:noProof/>
          <w:lang w:val="es-ES" w:eastAsia="es-EC"/>
        </w:rPr>
        <w:t>i</w:t>
      </w:r>
      <w:r w:rsidR="00CA7E00" w:rsidRPr="00D61D44">
        <w:rPr>
          <w:rFonts w:cs="Arial"/>
          <w:noProof/>
          <w:lang w:val="es-ES" w:eastAsia="es-EC"/>
        </w:rPr>
        <w:t>al No. 048-2013, que expide la Norma Técnica para la Instalación y Ordenamiento de Redes Aéreas de Servicios de Telecomunic</w:t>
      </w:r>
      <w:r w:rsidR="006831B7" w:rsidRPr="00D61D44">
        <w:rPr>
          <w:rFonts w:cs="Arial"/>
          <w:noProof/>
          <w:lang w:val="es-ES" w:eastAsia="es-EC"/>
        </w:rPr>
        <w:t>aciones</w:t>
      </w:r>
      <w:r w:rsidR="00CA7E00" w:rsidRPr="00D61D44">
        <w:rPr>
          <w:rFonts w:cs="Arial"/>
          <w:noProof/>
          <w:lang w:val="es-ES" w:eastAsia="es-EC"/>
        </w:rPr>
        <w:t>, Au</w:t>
      </w:r>
      <w:r w:rsidR="006831B7" w:rsidRPr="00D61D44">
        <w:rPr>
          <w:rFonts w:cs="Arial"/>
          <w:noProof/>
          <w:lang w:val="es-ES" w:eastAsia="es-EC"/>
        </w:rPr>
        <w:t>dio</w:t>
      </w:r>
      <w:r w:rsidR="00CA7E00" w:rsidRPr="00D61D44">
        <w:rPr>
          <w:rFonts w:cs="Arial"/>
          <w:noProof/>
          <w:lang w:val="es-ES" w:eastAsia="es-EC"/>
        </w:rPr>
        <w:t xml:space="preserve"> y Video por suscripci</w:t>
      </w:r>
      <w:r w:rsidR="006831B7" w:rsidRPr="00D61D44">
        <w:rPr>
          <w:rFonts w:cs="Arial"/>
          <w:noProof/>
          <w:lang w:val="es-ES" w:eastAsia="es-EC"/>
        </w:rPr>
        <w:t>ón y otros similares, cuyo objeto es regular la instalación, despliegue, identificación, ordenamiento y reubicación de l</w:t>
      </w:r>
      <w:r w:rsidR="00D61D44">
        <w:rPr>
          <w:rFonts w:cs="Arial"/>
          <w:noProof/>
          <w:lang w:val="es-ES" w:eastAsia="es-EC"/>
        </w:rPr>
        <w:t>as redes aéreas de telecomunica</w:t>
      </w:r>
      <w:r w:rsidR="006831B7" w:rsidRPr="00D61D44">
        <w:rPr>
          <w:rFonts w:cs="Arial"/>
          <w:noProof/>
          <w:lang w:val="es-ES" w:eastAsia="es-EC"/>
        </w:rPr>
        <w:t>c</w:t>
      </w:r>
      <w:r w:rsidR="00D61D44">
        <w:rPr>
          <w:rFonts w:cs="Arial"/>
          <w:noProof/>
          <w:lang w:val="es-ES" w:eastAsia="es-EC"/>
        </w:rPr>
        <w:t>i</w:t>
      </w:r>
      <w:r w:rsidR="006831B7" w:rsidRPr="00D61D44">
        <w:rPr>
          <w:rFonts w:cs="Arial"/>
          <w:noProof/>
          <w:lang w:val="es-ES" w:eastAsia="es-EC"/>
        </w:rPr>
        <w:t>ones.</w:t>
      </w:r>
    </w:p>
    <w:p w:rsidR="00CA7E00" w:rsidRPr="00D61D44" w:rsidRDefault="00CA7E00" w:rsidP="00CA7E00">
      <w:pPr>
        <w:pStyle w:val="Prrafodelista"/>
        <w:ind w:left="360"/>
        <w:jc w:val="both"/>
        <w:rPr>
          <w:rFonts w:cs="Arial"/>
          <w:noProof/>
          <w:lang w:val="es-ES" w:eastAsia="es-EC"/>
        </w:rPr>
      </w:pPr>
    </w:p>
    <w:p w:rsidR="00CA7E00" w:rsidRPr="00D61D44" w:rsidRDefault="00CA7E00" w:rsidP="008D544F">
      <w:pPr>
        <w:pStyle w:val="Ttulo1"/>
        <w:numPr>
          <w:ilvl w:val="0"/>
          <w:numId w:val="0"/>
        </w:numPr>
        <w:ind w:left="432" w:hanging="432"/>
        <w:rPr>
          <w:noProof/>
          <w:lang w:val="es-ES" w:eastAsia="es-EC"/>
        </w:rPr>
      </w:pPr>
      <w:bookmarkStart w:id="5" w:name="_Toc371507384"/>
      <w:r w:rsidRPr="00D61D44">
        <w:rPr>
          <w:noProof/>
          <w:lang w:val="es-ES" w:eastAsia="es-EC"/>
        </w:rPr>
        <w:t xml:space="preserve">3. </w:t>
      </w:r>
      <w:r w:rsidR="00605B5E" w:rsidRPr="00D61D44">
        <w:rPr>
          <w:noProof/>
          <w:lang w:val="es-ES" w:eastAsia="es-EC"/>
        </w:rPr>
        <w:t xml:space="preserve">  </w:t>
      </w:r>
      <w:r w:rsidRPr="00D61D44">
        <w:rPr>
          <w:noProof/>
          <w:lang w:val="es-ES" w:eastAsia="es-EC"/>
        </w:rPr>
        <w:t>ALCANCE.-</w:t>
      </w:r>
      <w:bookmarkEnd w:id="5"/>
    </w:p>
    <w:p w:rsidR="008D544F" w:rsidRPr="00D61D44" w:rsidRDefault="008D544F" w:rsidP="006831B7">
      <w:pPr>
        <w:pStyle w:val="Ttulo2"/>
        <w:numPr>
          <w:ilvl w:val="0"/>
          <w:numId w:val="0"/>
        </w:numPr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bookmarkStart w:id="6" w:name="_Toc368668022"/>
    </w:p>
    <w:p w:rsidR="006831B7" w:rsidRPr="00D61D44" w:rsidRDefault="002D688B" w:rsidP="00666811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La información geo referenciada es necesaria para que </w:t>
      </w:r>
      <w:r w:rsidR="00F26570" w:rsidRPr="00D61D44">
        <w:rPr>
          <w:rFonts w:ascii="Arial" w:hAnsi="Arial" w:cs="Arial"/>
          <w:lang w:val="es-ES"/>
        </w:rPr>
        <w:t xml:space="preserve">la entidad reguladora del sector </w:t>
      </w:r>
      <w:r w:rsidRPr="00D61D44">
        <w:rPr>
          <w:rFonts w:ascii="Arial" w:hAnsi="Arial" w:cs="Arial"/>
          <w:lang w:val="es-ES"/>
        </w:rPr>
        <w:t xml:space="preserve">conozca sobre la infraestructura </w:t>
      </w:r>
      <w:r w:rsidR="00A6403B" w:rsidRPr="00D61D44">
        <w:rPr>
          <w:rFonts w:ascii="Arial" w:hAnsi="Arial" w:cs="Arial"/>
          <w:lang w:val="es-ES"/>
        </w:rPr>
        <w:t xml:space="preserve">de redes físicas </w:t>
      </w:r>
      <w:r w:rsidR="003E6962">
        <w:rPr>
          <w:rFonts w:ascii="Arial" w:hAnsi="Arial" w:cs="Arial"/>
          <w:lang w:val="es-ES"/>
        </w:rPr>
        <w:t xml:space="preserve">de los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="00A6403B" w:rsidRPr="00D61D44">
        <w:rPr>
          <w:rFonts w:ascii="Arial" w:hAnsi="Arial" w:cs="Arial"/>
          <w:lang w:val="es-ES"/>
        </w:rPr>
        <w:t xml:space="preserve"> </w:t>
      </w:r>
      <w:r w:rsidRPr="00D61D44">
        <w:rPr>
          <w:rFonts w:ascii="Arial" w:hAnsi="Arial" w:cs="Arial"/>
          <w:lang w:val="es-ES"/>
        </w:rPr>
        <w:t xml:space="preserve">existente </w:t>
      </w:r>
      <w:r w:rsidR="00A6403B" w:rsidRPr="00D61D44">
        <w:rPr>
          <w:rFonts w:ascii="Arial" w:hAnsi="Arial" w:cs="Arial"/>
          <w:lang w:val="es-ES"/>
        </w:rPr>
        <w:t xml:space="preserve">en el ámbito </w:t>
      </w:r>
      <w:r w:rsidRPr="00D61D44">
        <w:rPr>
          <w:rFonts w:ascii="Arial" w:hAnsi="Arial" w:cs="Arial"/>
          <w:lang w:val="es-ES"/>
        </w:rPr>
        <w:t xml:space="preserve">nacional, </w:t>
      </w:r>
      <w:r w:rsidR="008C6548" w:rsidRPr="00D61D44">
        <w:rPr>
          <w:rFonts w:ascii="Arial" w:hAnsi="Arial" w:cs="Arial"/>
          <w:lang w:val="es-ES"/>
        </w:rPr>
        <w:t xml:space="preserve">la determinación de </w:t>
      </w:r>
      <w:r w:rsidRPr="00D61D44">
        <w:rPr>
          <w:rFonts w:ascii="Arial" w:hAnsi="Arial" w:cs="Arial"/>
          <w:lang w:val="es-ES"/>
        </w:rPr>
        <w:t>zonas cubiertas</w:t>
      </w:r>
      <w:r w:rsidR="008C6548" w:rsidRPr="00D61D44">
        <w:rPr>
          <w:rFonts w:ascii="Arial" w:hAnsi="Arial" w:cs="Arial"/>
          <w:lang w:val="es-ES"/>
        </w:rPr>
        <w:t xml:space="preserve"> por el prestador del servicio</w:t>
      </w:r>
      <w:r w:rsidRPr="00D61D44">
        <w:rPr>
          <w:rFonts w:ascii="Arial" w:hAnsi="Arial" w:cs="Arial"/>
          <w:lang w:val="es-ES"/>
        </w:rPr>
        <w:t xml:space="preserve">, </w:t>
      </w:r>
      <w:r w:rsidR="008C6548" w:rsidRPr="00D61D44">
        <w:rPr>
          <w:rFonts w:ascii="Arial" w:hAnsi="Arial" w:cs="Arial"/>
          <w:lang w:val="es-ES"/>
        </w:rPr>
        <w:t xml:space="preserve">análisis de </w:t>
      </w:r>
      <w:r w:rsidRPr="00D61D44">
        <w:rPr>
          <w:rFonts w:ascii="Arial" w:hAnsi="Arial" w:cs="Arial"/>
          <w:lang w:val="es-ES"/>
        </w:rPr>
        <w:t xml:space="preserve">necesidades de expansión y crecimiento de la infraestructura; así como el registro, validación y consolidación de la infraestructura del sector, necesaria para el control, regulación y administración de </w:t>
      </w:r>
      <w:r w:rsidR="003E6962">
        <w:rPr>
          <w:rFonts w:ascii="Arial" w:hAnsi="Arial" w:cs="Arial"/>
          <w:lang w:val="es-ES"/>
        </w:rPr>
        <w:t>dichos servicios</w:t>
      </w:r>
      <w:r w:rsidR="00A6403B" w:rsidRPr="00D61D44">
        <w:rPr>
          <w:rFonts w:ascii="Arial" w:hAnsi="Arial" w:cs="Arial"/>
          <w:lang w:val="es-ES"/>
        </w:rPr>
        <w:t>,</w:t>
      </w:r>
      <w:r w:rsidRPr="00D61D44">
        <w:rPr>
          <w:rFonts w:ascii="Arial" w:hAnsi="Arial" w:cs="Arial"/>
          <w:lang w:val="es-ES"/>
        </w:rPr>
        <w:t xml:space="preserve"> por parte del </w:t>
      </w:r>
      <w:r w:rsidR="00A6403B" w:rsidRPr="00D61D44">
        <w:rPr>
          <w:rFonts w:ascii="Arial" w:hAnsi="Arial" w:cs="Arial"/>
          <w:lang w:val="es-ES"/>
        </w:rPr>
        <w:t>E</w:t>
      </w:r>
      <w:r w:rsidRPr="00D61D44">
        <w:rPr>
          <w:rFonts w:ascii="Arial" w:hAnsi="Arial" w:cs="Arial"/>
          <w:lang w:val="es-ES"/>
        </w:rPr>
        <w:t>stado ecuatoriano</w:t>
      </w:r>
      <w:bookmarkEnd w:id="6"/>
      <w:r w:rsidR="00F26570" w:rsidRPr="00D61D44">
        <w:rPr>
          <w:rFonts w:ascii="Arial" w:hAnsi="Arial" w:cs="Arial"/>
          <w:lang w:val="es-ES"/>
        </w:rPr>
        <w:t xml:space="preserve"> para la toma de decisiones </w:t>
      </w:r>
      <w:r w:rsidR="002629A2" w:rsidRPr="00D61D44">
        <w:rPr>
          <w:rFonts w:ascii="Arial" w:hAnsi="Arial" w:cs="Arial"/>
          <w:lang w:val="es-ES"/>
        </w:rPr>
        <w:t xml:space="preserve">y el </w:t>
      </w:r>
      <w:r w:rsidR="00F26570" w:rsidRPr="00D61D44">
        <w:rPr>
          <w:rFonts w:ascii="Arial" w:hAnsi="Arial" w:cs="Arial"/>
          <w:lang w:val="es-ES"/>
        </w:rPr>
        <w:t>incremento</w:t>
      </w:r>
      <w:r w:rsidR="00706DC4" w:rsidRPr="00D61D44">
        <w:rPr>
          <w:rFonts w:ascii="Arial" w:hAnsi="Arial" w:cs="Arial"/>
          <w:lang w:val="es-ES"/>
        </w:rPr>
        <w:t xml:space="preserve"> de redes </w:t>
      </w:r>
      <w:r w:rsidR="00A6403B" w:rsidRPr="00D61D44">
        <w:rPr>
          <w:rFonts w:ascii="Arial" w:hAnsi="Arial" w:cs="Arial"/>
          <w:lang w:val="es-ES"/>
        </w:rPr>
        <w:t xml:space="preserve">físicas </w:t>
      </w:r>
      <w:r w:rsidR="00706DC4" w:rsidRPr="00D61D44">
        <w:rPr>
          <w:rFonts w:ascii="Arial" w:hAnsi="Arial" w:cs="Arial"/>
          <w:lang w:val="es-ES"/>
        </w:rPr>
        <w:t>para m</w:t>
      </w:r>
      <w:r w:rsidR="00EF4883" w:rsidRPr="00D61D44">
        <w:rPr>
          <w:rFonts w:ascii="Arial" w:hAnsi="Arial" w:cs="Arial"/>
          <w:lang w:val="es-ES"/>
        </w:rPr>
        <w:t xml:space="preserve">asificación </w:t>
      </w:r>
      <w:r w:rsidR="00706DC4" w:rsidRPr="00D61D44">
        <w:rPr>
          <w:rFonts w:ascii="Arial" w:hAnsi="Arial" w:cs="Arial"/>
          <w:lang w:val="es-ES"/>
        </w:rPr>
        <w:t xml:space="preserve">de la </w:t>
      </w:r>
      <w:r w:rsidR="00F26570" w:rsidRPr="00D61D44">
        <w:rPr>
          <w:rFonts w:ascii="Arial" w:hAnsi="Arial" w:cs="Arial"/>
          <w:lang w:val="es-ES"/>
        </w:rPr>
        <w:t xml:space="preserve">banda </w:t>
      </w:r>
      <w:r w:rsidR="00706DC4" w:rsidRPr="00D61D44">
        <w:rPr>
          <w:rFonts w:ascii="Arial" w:hAnsi="Arial" w:cs="Arial"/>
          <w:lang w:val="es-ES"/>
        </w:rPr>
        <w:t xml:space="preserve">ancha </w:t>
      </w:r>
      <w:r w:rsidR="00F26570" w:rsidRPr="00D61D44">
        <w:rPr>
          <w:rFonts w:ascii="Arial" w:hAnsi="Arial" w:cs="Arial"/>
          <w:lang w:val="es-ES"/>
        </w:rPr>
        <w:t xml:space="preserve">en los sectores </w:t>
      </w:r>
      <w:r w:rsidR="00A6403B" w:rsidRPr="00D61D44">
        <w:rPr>
          <w:rFonts w:ascii="Arial" w:hAnsi="Arial" w:cs="Arial"/>
          <w:lang w:val="es-ES"/>
        </w:rPr>
        <w:t>menos servidos</w:t>
      </w:r>
      <w:r w:rsidR="00F26570" w:rsidRPr="00D61D44">
        <w:rPr>
          <w:rFonts w:ascii="Arial" w:hAnsi="Arial" w:cs="Arial"/>
          <w:lang w:val="es-ES"/>
        </w:rPr>
        <w:t>.</w:t>
      </w:r>
      <w:bookmarkStart w:id="7" w:name="_Toc368668023"/>
    </w:p>
    <w:p w:rsidR="00DF26CF" w:rsidRPr="00D61D44" w:rsidRDefault="00DF26CF" w:rsidP="00666811">
      <w:pPr>
        <w:jc w:val="both"/>
        <w:rPr>
          <w:rFonts w:ascii="Arial" w:hAnsi="Arial" w:cs="Arial"/>
          <w:lang w:val="es-ES"/>
        </w:rPr>
      </w:pPr>
    </w:p>
    <w:p w:rsidR="009832BA" w:rsidRPr="00D61D44" w:rsidRDefault="00FE6A92" w:rsidP="00FE6A92">
      <w:pPr>
        <w:pStyle w:val="Ttulo1"/>
        <w:numPr>
          <w:ilvl w:val="0"/>
          <w:numId w:val="0"/>
        </w:numPr>
        <w:ind w:left="432" w:hanging="432"/>
        <w:jc w:val="both"/>
        <w:rPr>
          <w:rFonts w:cs="Arial"/>
          <w:b w:val="0"/>
          <w:color w:val="auto"/>
          <w:szCs w:val="22"/>
          <w:lang w:val="es-ES"/>
        </w:rPr>
      </w:pPr>
      <w:bookmarkStart w:id="8" w:name="_Toc371507385"/>
      <w:bookmarkEnd w:id="7"/>
      <w:r w:rsidRPr="00D61D44">
        <w:rPr>
          <w:rFonts w:cs="Arial"/>
          <w:color w:val="auto"/>
          <w:szCs w:val="22"/>
          <w:lang w:val="es-ES"/>
        </w:rPr>
        <w:t>4.</w:t>
      </w:r>
      <w:r w:rsidRPr="00D61D44">
        <w:rPr>
          <w:rFonts w:cs="Arial"/>
          <w:color w:val="auto"/>
          <w:szCs w:val="22"/>
          <w:lang w:val="es-ES"/>
        </w:rPr>
        <w:tab/>
      </w:r>
      <w:r w:rsidR="00A6403B" w:rsidRPr="00D61D44">
        <w:rPr>
          <w:rFonts w:cs="Arial"/>
          <w:color w:val="auto"/>
          <w:szCs w:val="22"/>
          <w:lang w:val="es-ES"/>
        </w:rPr>
        <w:t xml:space="preserve">POSEEDORES DE TÍTULOS HABILITANTES </w:t>
      </w:r>
      <w:r w:rsidR="009832BA" w:rsidRPr="00D61D44">
        <w:rPr>
          <w:rFonts w:cs="Arial"/>
          <w:color w:val="auto"/>
          <w:szCs w:val="22"/>
          <w:lang w:val="es-ES"/>
        </w:rPr>
        <w:t>SUJET</w:t>
      </w:r>
      <w:r w:rsidR="00A6403B" w:rsidRPr="00D61D44">
        <w:rPr>
          <w:rFonts w:cs="Arial"/>
          <w:color w:val="auto"/>
          <w:szCs w:val="22"/>
          <w:lang w:val="es-ES"/>
        </w:rPr>
        <w:t>O</w:t>
      </w:r>
      <w:r w:rsidR="009832BA" w:rsidRPr="00D61D44">
        <w:rPr>
          <w:rFonts w:cs="Arial"/>
          <w:color w:val="auto"/>
          <w:szCs w:val="22"/>
          <w:lang w:val="es-ES"/>
        </w:rPr>
        <w:t>S A PRESENTACIÓN DE INFORMACIÓN GEO</w:t>
      </w:r>
      <w:r w:rsidR="00C92D87">
        <w:rPr>
          <w:rFonts w:cs="Arial"/>
          <w:color w:val="auto"/>
          <w:szCs w:val="22"/>
          <w:lang w:val="es-ES"/>
        </w:rPr>
        <w:t xml:space="preserve"> </w:t>
      </w:r>
      <w:r w:rsidR="009832BA" w:rsidRPr="00D61D44">
        <w:rPr>
          <w:rFonts w:cs="Arial"/>
          <w:color w:val="auto"/>
          <w:szCs w:val="22"/>
          <w:lang w:val="es-ES"/>
        </w:rPr>
        <w:t>REFERENCIADA</w:t>
      </w:r>
      <w:r w:rsidR="008D544F" w:rsidRPr="00D61D44">
        <w:rPr>
          <w:rFonts w:cs="Arial"/>
          <w:color w:val="auto"/>
          <w:szCs w:val="22"/>
          <w:lang w:val="es-ES"/>
        </w:rPr>
        <w:t>.-</w:t>
      </w:r>
      <w:bookmarkEnd w:id="8"/>
    </w:p>
    <w:p w:rsidR="007639FD" w:rsidRPr="00D61D44" w:rsidRDefault="007639FD" w:rsidP="007639FD">
      <w:pPr>
        <w:rPr>
          <w:lang w:val="es-ES"/>
        </w:rPr>
      </w:pPr>
    </w:p>
    <w:p w:rsidR="00564218" w:rsidRPr="00D61D44" w:rsidRDefault="00564218" w:rsidP="00FE6A92">
      <w:pPr>
        <w:ind w:left="405"/>
        <w:jc w:val="both"/>
        <w:rPr>
          <w:rFonts w:ascii="Arial" w:hAnsi="Arial" w:cs="Arial"/>
          <w:noProof/>
          <w:lang w:val="es-ES" w:eastAsia="es-EC"/>
        </w:rPr>
      </w:pPr>
      <w:r w:rsidRPr="00D61D44">
        <w:rPr>
          <w:rFonts w:ascii="Arial" w:hAnsi="Arial" w:cs="Arial"/>
          <w:lang w:val="es-ES"/>
        </w:rPr>
        <w:t>De acuerdo a la regulación enunciada en los antecedentes, l</w:t>
      </w:r>
      <w:r w:rsidR="00A6403B" w:rsidRPr="00D61D44">
        <w:rPr>
          <w:rFonts w:ascii="Arial" w:hAnsi="Arial" w:cs="Arial"/>
          <w:lang w:val="es-ES"/>
        </w:rPr>
        <w:t>o</w:t>
      </w:r>
      <w:r w:rsidRPr="00D61D44">
        <w:rPr>
          <w:rFonts w:ascii="Arial" w:hAnsi="Arial" w:cs="Arial"/>
          <w:lang w:val="es-ES"/>
        </w:rPr>
        <w:t xml:space="preserve">s </w:t>
      </w:r>
      <w:r w:rsidR="00A6403B" w:rsidRPr="00D61D44">
        <w:rPr>
          <w:rFonts w:ascii="Arial" w:hAnsi="Arial" w:cs="Arial"/>
          <w:lang w:val="es-ES"/>
        </w:rPr>
        <w:t xml:space="preserve">poseedores de títulos habilitantes </w:t>
      </w:r>
      <w:r w:rsidRPr="00D61D44">
        <w:rPr>
          <w:rFonts w:ascii="Arial" w:hAnsi="Arial" w:cs="Arial"/>
          <w:noProof/>
          <w:lang w:val="es-ES" w:eastAsia="es-EC"/>
        </w:rPr>
        <w:t xml:space="preserve">prestadores </w:t>
      </w:r>
      <w:r w:rsidR="003E6962">
        <w:rPr>
          <w:rFonts w:ascii="Arial" w:hAnsi="Arial" w:cs="Arial"/>
          <w:noProof/>
          <w:lang w:val="es-ES" w:eastAsia="es-EC"/>
        </w:rPr>
        <w:t xml:space="preserve">de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="00A6403B" w:rsidRPr="00D61D44">
        <w:rPr>
          <w:rFonts w:ascii="Arial" w:hAnsi="Arial" w:cs="Arial"/>
          <w:noProof/>
          <w:lang w:val="es-ES" w:eastAsia="es-EC"/>
        </w:rPr>
        <w:t xml:space="preserve"> </w:t>
      </w:r>
      <w:r w:rsidRPr="00D61D44">
        <w:rPr>
          <w:rFonts w:ascii="Arial" w:hAnsi="Arial" w:cs="Arial"/>
          <w:noProof/>
          <w:lang w:val="es-ES" w:eastAsia="es-EC"/>
        </w:rPr>
        <w:t>que están sujet</w:t>
      </w:r>
      <w:r w:rsidR="00A6403B" w:rsidRPr="00D61D44">
        <w:rPr>
          <w:rFonts w:ascii="Arial" w:hAnsi="Arial" w:cs="Arial"/>
          <w:noProof/>
          <w:lang w:val="es-ES" w:eastAsia="es-EC"/>
        </w:rPr>
        <w:t>o</w:t>
      </w:r>
      <w:r w:rsidRPr="00D61D44">
        <w:rPr>
          <w:rFonts w:ascii="Arial" w:hAnsi="Arial" w:cs="Arial"/>
          <w:noProof/>
          <w:lang w:val="es-ES" w:eastAsia="es-EC"/>
        </w:rPr>
        <w:t>s a la implementación del presente instructivo son:</w:t>
      </w:r>
    </w:p>
    <w:p w:rsidR="00DF26CF" w:rsidRPr="00D61D44" w:rsidRDefault="00DF26CF" w:rsidP="007639FD">
      <w:pPr>
        <w:ind w:left="405"/>
        <w:rPr>
          <w:rFonts w:ascii="Arial" w:hAnsi="Arial" w:cs="Arial"/>
          <w:noProof/>
          <w:lang w:val="es-ES" w:eastAsia="es-EC"/>
        </w:rPr>
      </w:pPr>
    </w:p>
    <w:p w:rsidR="00564218" w:rsidRPr="00D61D44" w:rsidRDefault="000D386B" w:rsidP="00564218">
      <w:pPr>
        <w:pStyle w:val="Prrafodelista"/>
        <w:numPr>
          <w:ilvl w:val="0"/>
          <w:numId w:val="3"/>
        </w:numPr>
        <w:rPr>
          <w:rFonts w:cs="Arial"/>
          <w:lang w:val="es-ES"/>
        </w:rPr>
      </w:pPr>
      <w:r w:rsidRPr="00D61D44">
        <w:rPr>
          <w:rFonts w:cs="Arial"/>
          <w:noProof/>
          <w:lang w:val="es-ES" w:eastAsia="es-EC"/>
        </w:rPr>
        <w:t xml:space="preserve">Prestadores </w:t>
      </w:r>
      <w:r w:rsidR="00564218" w:rsidRPr="00D61D44">
        <w:rPr>
          <w:rFonts w:cs="Arial"/>
          <w:noProof/>
          <w:lang w:val="es-ES" w:eastAsia="es-EC"/>
        </w:rPr>
        <w:t xml:space="preserve">del </w:t>
      </w:r>
      <w:r w:rsidR="00706DC4" w:rsidRPr="00D61D44">
        <w:rPr>
          <w:rFonts w:cs="Arial"/>
          <w:noProof/>
          <w:lang w:val="es-ES" w:eastAsia="es-EC"/>
        </w:rPr>
        <w:t>S</w:t>
      </w:r>
      <w:r w:rsidR="00564218" w:rsidRPr="00D61D44">
        <w:rPr>
          <w:rFonts w:cs="Arial"/>
          <w:noProof/>
          <w:lang w:val="es-ES" w:eastAsia="es-EC"/>
        </w:rPr>
        <w:t xml:space="preserve">ervicio de </w:t>
      </w:r>
      <w:r w:rsidR="00706DC4" w:rsidRPr="00D61D44">
        <w:rPr>
          <w:rFonts w:cs="Arial"/>
          <w:noProof/>
          <w:lang w:val="es-ES" w:eastAsia="es-EC"/>
        </w:rPr>
        <w:t>Telefonía F</w:t>
      </w:r>
      <w:r w:rsidR="00564218" w:rsidRPr="00D61D44">
        <w:rPr>
          <w:rFonts w:cs="Arial"/>
          <w:noProof/>
          <w:lang w:val="es-ES" w:eastAsia="es-EC"/>
        </w:rPr>
        <w:t xml:space="preserve">ija </w:t>
      </w:r>
      <w:r w:rsidR="00706DC4" w:rsidRPr="00D61D44">
        <w:rPr>
          <w:rFonts w:cs="Arial"/>
          <w:noProof/>
          <w:lang w:val="es-ES" w:eastAsia="es-EC"/>
        </w:rPr>
        <w:t>L</w:t>
      </w:r>
      <w:r w:rsidR="00564218" w:rsidRPr="00D61D44">
        <w:rPr>
          <w:rFonts w:cs="Arial"/>
          <w:noProof/>
          <w:lang w:val="es-ES" w:eastAsia="es-EC"/>
        </w:rPr>
        <w:t>ocal</w:t>
      </w:r>
      <w:r w:rsidR="00A6403B" w:rsidRPr="00D61D44">
        <w:rPr>
          <w:rFonts w:cs="Arial"/>
          <w:noProof/>
          <w:lang w:val="es-ES" w:eastAsia="es-EC"/>
        </w:rPr>
        <w:t>;</w:t>
      </w:r>
    </w:p>
    <w:p w:rsidR="00564218" w:rsidRPr="00D61D44" w:rsidRDefault="000D386B" w:rsidP="00564218">
      <w:pPr>
        <w:pStyle w:val="Prrafodelista"/>
        <w:numPr>
          <w:ilvl w:val="0"/>
          <w:numId w:val="3"/>
        </w:numPr>
        <w:rPr>
          <w:rFonts w:cs="Arial"/>
          <w:lang w:val="es-ES"/>
        </w:rPr>
      </w:pPr>
      <w:r w:rsidRPr="00D61D44">
        <w:rPr>
          <w:rFonts w:cs="Arial"/>
          <w:noProof/>
          <w:lang w:val="es-ES" w:eastAsia="es-EC"/>
        </w:rPr>
        <w:t>Prestadores</w:t>
      </w:r>
      <w:r w:rsidR="005D6A50" w:rsidRPr="00D61D44">
        <w:rPr>
          <w:rFonts w:cs="Arial"/>
          <w:noProof/>
          <w:lang w:val="es-ES" w:eastAsia="es-EC"/>
        </w:rPr>
        <w:t xml:space="preserve"> del </w:t>
      </w:r>
      <w:r w:rsidR="00564218" w:rsidRPr="00D61D44">
        <w:rPr>
          <w:rFonts w:cs="Arial"/>
          <w:noProof/>
          <w:lang w:val="es-ES" w:eastAsia="es-EC"/>
        </w:rPr>
        <w:t xml:space="preserve">Servicio </w:t>
      </w:r>
      <w:r w:rsidR="008C6548" w:rsidRPr="00D61D44">
        <w:rPr>
          <w:rFonts w:cs="Arial"/>
          <w:noProof/>
          <w:lang w:val="es-ES" w:eastAsia="es-EC"/>
        </w:rPr>
        <w:t>Móvil Avanzado</w:t>
      </w:r>
      <w:r w:rsidR="00A6403B" w:rsidRPr="00D61D44">
        <w:rPr>
          <w:rFonts w:cs="Arial"/>
          <w:noProof/>
          <w:lang w:val="es-ES" w:eastAsia="es-EC"/>
        </w:rPr>
        <w:t>;</w:t>
      </w:r>
    </w:p>
    <w:p w:rsidR="005D6A50" w:rsidRPr="00D61D44" w:rsidRDefault="000D386B" w:rsidP="00564218">
      <w:pPr>
        <w:pStyle w:val="Prrafodelista"/>
        <w:numPr>
          <w:ilvl w:val="0"/>
          <w:numId w:val="3"/>
        </w:numPr>
        <w:rPr>
          <w:rFonts w:cs="Arial"/>
          <w:lang w:val="es-ES"/>
        </w:rPr>
      </w:pPr>
      <w:r w:rsidRPr="00D61D44">
        <w:rPr>
          <w:rFonts w:cs="Arial"/>
          <w:noProof/>
          <w:lang w:val="es-ES" w:eastAsia="es-EC"/>
        </w:rPr>
        <w:t>Prestadores</w:t>
      </w:r>
      <w:r w:rsidR="005D6A50" w:rsidRPr="00D61D44">
        <w:rPr>
          <w:rFonts w:cs="Arial"/>
          <w:noProof/>
          <w:lang w:val="es-ES" w:eastAsia="es-EC"/>
        </w:rPr>
        <w:t xml:space="preserve"> del Servicio Portador</w:t>
      </w:r>
      <w:r w:rsidR="00A6403B" w:rsidRPr="00D61D44">
        <w:rPr>
          <w:rFonts w:cs="Arial"/>
          <w:noProof/>
          <w:lang w:val="es-ES" w:eastAsia="es-EC"/>
        </w:rPr>
        <w:t>;</w:t>
      </w:r>
    </w:p>
    <w:p w:rsidR="005D6A50" w:rsidRPr="00D61D44" w:rsidRDefault="00564218" w:rsidP="00564218">
      <w:pPr>
        <w:pStyle w:val="Prrafodelista"/>
        <w:numPr>
          <w:ilvl w:val="0"/>
          <w:numId w:val="3"/>
        </w:numPr>
        <w:rPr>
          <w:rFonts w:cs="Arial"/>
          <w:lang w:val="es-ES"/>
        </w:rPr>
      </w:pPr>
      <w:r w:rsidRPr="00D61D44">
        <w:rPr>
          <w:rFonts w:cs="Arial"/>
          <w:noProof/>
          <w:lang w:val="es-ES" w:eastAsia="es-EC"/>
        </w:rPr>
        <w:lastRenderedPageBreak/>
        <w:t xml:space="preserve">Permisionarios de </w:t>
      </w:r>
      <w:r w:rsidR="00706DC4" w:rsidRPr="00D61D44">
        <w:rPr>
          <w:rFonts w:cs="Arial"/>
          <w:noProof/>
          <w:lang w:val="es-ES" w:eastAsia="es-EC"/>
        </w:rPr>
        <w:t>R</w:t>
      </w:r>
      <w:r w:rsidRPr="00D61D44">
        <w:rPr>
          <w:rFonts w:cs="Arial"/>
          <w:noProof/>
          <w:lang w:val="es-ES" w:eastAsia="es-EC"/>
        </w:rPr>
        <w:t xml:space="preserve">edes </w:t>
      </w:r>
      <w:r w:rsidR="00706DC4" w:rsidRPr="00D61D44">
        <w:rPr>
          <w:rFonts w:cs="Arial"/>
          <w:noProof/>
          <w:lang w:val="es-ES" w:eastAsia="es-EC"/>
        </w:rPr>
        <w:t>P</w:t>
      </w:r>
      <w:r w:rsidRPr="00D61D44">
        <w:rPr>
          <w:rFonts w:cs="Arial"/>
          <w:noProof/>
          <w:lang w:val="es-ES" w:eastAsia="es-EC"/>
        </w:rPr>
        <w:t xml:space="preserve">rivadas; </w:t>
      </w:r>
    </w:p>
    <w:p w:rsidR="00564218" w:rsidRPr="00D61D44" w:rsidRDefault="00AE76FB" w:rsidP="00564218">
      <w:pPr>
        <w:pStyle w:val="Prrafodelista"/>
        <w:numPr>
          <w:ilvl w:val="0"/>
          <w:numId w:val="3"/>
        </w:numPr>
        <w:rPr>
          <w:rFonts w:cs="Arial"/>
          <w:lang w:val="es-ES"/>
        </w:rPr>
      </w:pPr>
      <w:r w:rsidRPr="00D61D44">
        <w:rPr>
          <w:rFonts w:cs="Arial"/>
          <w:noProof/>
          <w:lang w:val="es-ES" w:eastAsia="es-EC"/>
        </w:rPr>
        <w:t xml:space="preserve">Prestadores </w:t>
      </w:r>
      <w:r w:rsidR="005D6A50" w:rsidRPr="00D61D44">
        <w:rPr>
          <w:rFonts w:cs="Arial"/>
          <w:noProof/>
          <w:lang w:val="es-ES" w:eastAsia="es-EC"/>
        </w:rPr>
        <w:t>del Servicio de Valor Agregado</w:t>
      </w:r>
      <w:r w:rsidR="008C6548" w:rsidRPr="00D61D44">
        <w:rPr>
          <w:rFonts w:cs="Arial"/>
          <w:noProof/>
          <w:lang w:val="es-ES" w:eastAsia="es-EC"/>
        </w:rPr>
        <w:t xml:space="preserve"> que posean redes físicas</w:t>
      </w:r>
      <w:r w:rsidR="005D6A50" w:rsidRPr="00D61D44">
        <w:rPr>
          <w:rFonts w:cs="Arial"/>
          <w:noProof/>
          <w:lang w:val="es-ES" w:eastAsia="es-EC"/>
        </w:rPr>
        <w:t xml:space="preserve">; </w:t>
      </w:r>
      <w:r w:rsidR="00564218" w:rsidRPr="00D61D44">
        <w:rPr>
          <w:rFonts w:cs="Arial"/>
          <w:noProof/>
          <w:lang w:val="es-ES" w:eastAsia="es-EC"/>
        </w:rPr>
        <w:t xml:space="preserve">y, </w:t>
      </w:r>
    </w:p>
    <w:p w:rsidR="00E35B45" w:rsidRPr="00D61D44" w:rsidRDefault="00564218" w:rsidP="00605B5E">
      <w:pPr>
        <w:pStyle w:val="Prrafodelista"/>
        <w:numPr>
          <w:ilvl w:val="0"/>
          <w:numId w:val="3"/>
        </w:numPr>
        <w:rPr>
          <w:rFonts w:cs="Arial"/>
          <w:lang w:val="es-ES"/>
        </w:rPr>
      </w:pPr>
      <w:r w:rsidRPr="00D61D44">
        <w:rPr>
          <w:rFonts w:cs="Arial"/>
          <w:noProof/>
          <w:lang w:val="es-ES" w:eastAsia="es-EC"/>
        </w:rPr>
        <w:t>Prestadores del servicio de audio y video por suscripción bajo la modalidad de cable físico.</w:t>
      </w:r>
    </w:p>
    <w:p w:rsidR="00605B5E" w:rsidRDefault="00605B5E" w:rsidP="00605B5E">
      <w:pPr>
        <w:pStyle w:val="Prrafodelista"/>
        <w:ind w:left="765"/>
        <w:rPr>
          <w:rFonts w:cs="Arial"/>
          <w:lang w:val="es-ES"/>
        </w:rPr>
      </w:pPr>
    </w:p>
    <w:p w:rsidR="00E62725" w:rsidRDefault="00E62725" w:rsidP="00605B5E">
      <w:pPr>
        <w:pStyle w:val="Prrafodelista"/>
        <w:ind w:left="765"/>
        <w:rPr>
          <w:rFonts w:cs="Arial"/>
          <w:lang w:val="es-ES"/>
        </w:rPr>
      </w:pPr>
    </w:p>
    <w:p w:rsidR="00E62725" w:rsidRDefault="00E62725" w:rsidP="00605B5E">
      <w:pPr>
        <w:pStyle w:val="Prrafodelista"/>
        <w:ind w:left="765"/>
        <w:rPr>
          <w:rFonts w:cs="Arial"/>
          <w:lang w:val="es-ES"/>
        </w:rPr>
      </w:pPr>
    </w:p>
    <w:p w:rsidR="00E62725" w:rsidRPr="00D61D44" w:rsidRDefault="00E62725" w:rsidP="00605B5E">
      <w:pPr>
        <w:pStyle w:val="Prrafodelista"/>
        <w:ind w:left="765"/>
        <w:rPr>
          <w:rFonts w:cs="Arial"/>
          <w:lang w:val="es-ES"/>
        </w:rPr>
      </w:pPr>
    </w:p>
    <w:p w:rsidR="00E35B45" w:rsidRPr="00D61D44" w:rsidRDefault="00FE6A92" w:rsidP="00FE6A92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9" w:name="_Toc371507386"/>
      <w:r w:rsidRPr="00D61D44">
        <w:rPr>
          <w:lang w:val="es-ES"/>
        </w:rPr>
        <w:t>5.</w:t>
      </w:r>
      <w:r w:rsidRPr="00D61D44">
        <w:rPr>
          <w:lang w:val="es-ES"/>
        </w:rPr>
        <w:tab/>
      </w:r>
      <w:r w:rsidR="00E35B45" w:rsidRPr="00D61D44">
        <w:rPr>
          <w:lang w:val="es-ES"/>
        </w:rPr>
        <w:t xml:space="preserve">SISTEMA </w:t>
      </w:r>
      <w:r w:rsidR="00605B5E" w:rsidRPr="00D61D44">
        <w:rPr>
          <w:lang w:val="es-ES"/>
        </w:rPr>
        <w:t xml:space="preserve">DE INFORMACIÓN GEOGRÁFICO Y </w:t>
      </w:r>
      <w:r w:rsidR="00E35B45" w:rsidRPr="00D61D44">
        <w:rPr>
          <w:lang w:val="es-ES"/>
        </w:rPr>
        <w:t>GEO REFERENCIACIÓN</w:t>
      </w:r>
      <w:r w:rsidR="008D544F" w:rsidRPr="00D61D44">
        <w:rPr>
          <w:lang w:val="es-ES"/>
        </w:rPr>
        <w:t>.-</w:t>
      </w:r>
      <w:bookmarkEnd w:id="9"/>
    </w:p>
    <w:p w:rsidR="00605B5E" w:rsidRPr="00D61D44" w:rsidRDefault="00605B5E" w:rsidP="00605B5E">
      <w:pPr>
        <w:jc w:val="both"/>
        <w:rPr>
          <w:lang w:val="es-ES"/>
        </w:rPr>
      </w:pPr>
    </w:p>
    <w:p w:rsidR="00C86073" w:rsidRPr="00D61D44" w:rsidRDefault="00605B5E" w:rsidP="00666811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Los Sistemas de Información Geográfico </w:t>
      </w:r>
      <w:r w:rsidR="005E775C" w:rsidRPr="00D61D44">
        <w:rPr>
          <w:rFonts w:ascii="Arial" w:hAnsi="Arial" w:cs="Arial"/>
          <w:lang w:val="es-ES"/>
        </w:rPr>
        <w:t xml:space="preserve">SIG </w:t>
      </w:r>
      <w:r w:rsidRPr="00D61D44">
        <w:rPr>
          <w:rFonts w:ascii="Arial" w:hAnsi="Arial" w:cs="Arial"/>
          <w:lang w:val="es-ES"/>
        </w:rPr>
        <w:t>permiten capturar, almacenar, manipular, analizar y desplegar en todas sus formas la información geográficamente referenciada con la finalidad de obtener resultados para planificar</w:t>
      </w:r>
      <w:r w:rsidR="00C86073" w:rsidRPr="00D61D44">
        <w:rPr>
          <w:rFonts w:ascii="Arial" w:hAnsi="Arial" w:cs="Arial"/>
          <w:lang w:val="es-ES"/>
        </w:rPr>
        <w:t xml:space="preserve"> y</w:t>
      </w:r>
      <w:r w:rsidRPr="00D61D44">
        <w:rPr>
          <w:rFonts w:ascii="Arial" w:hAnsi="Arial" w:cs="Arial"/>
          <w:lang w:val="es-ES"/>
        </w:rPr>
        <w:t xml:space="preserve"> tomar decisiones </w:t>
      </w:r>
      <w:r w:rsidR="00C86073" w:rsidRPr="00D61D44">
        <w:rPr>
          <w:rFonts w:ascii="Arial" w:hAnsi="Arial" w:cs="Arial"/>
          <w:lang w:val="es-ES"/>
        </w:rPr>
        <w:t>aplicables a cualquier rama de la ciencia.</w:t>
      </w:r>
    </w:p>
    <w:p w:rsidR="00E35B45" w:rsidRPr="00D61D44" w:rsidRDefault="00E35B45" w:rsidP="005E775C">
      <w:pPr>
        <w:spacing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La geo referenciación es el uso de coordenadas de mapa para asignar una ubicación espacial a entidades cartográf</w:t>
      </w:r>
      <w:r w:rsidR="005E775C" w:rsidRPr="00D61D44">
        <w:rPr>
          <w:rFonts w:ascii="Arial" w:hAnsi="Arial" w:cs="Arial"/>
          <w:lang w:val="es-ES"/>
        </w:rPr>
        <w:t>icas. Todos los elementos de una</w:t>
      </w:r>
      <w:r w:rsidRPr="00D61D44">
        <w:rPr>
          <w:rFonts w:ascii="Arial" w:hAnsi="Arial" w:cs="Arial"/>
          <w:lang w:val="es-ES"/>
        </w:rPr>
        <w:t xml:space="preserve"> capa de mapa tienen una ubicación geográfica y una extensión específica que permiten situarlos en la superficie de la Tierra o cerca de ella. La capacidad de localizar de manera precisa las entidades geográficas es fundamental tanto en la representación cartográfica como en Sistema de Información Geográfico SIG.</w:t>
      </w:r>
    </w:p>
    <w:p w:rsidR="00E35B45" w:rsidRPr="00D61D44" w:rsidRDefault="00E35B45" w:rsidP="005E775C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El Instituto Nacional de Estadísticas y Censos INEC es el organismo técnico que tiene a disposición del ciudadano información pública</w:t>
      </w:r>
      <w:r w:rsidR="005E775C" w:rsidRPr="00D61D44">
        <w:rPr>
          <w:rFonts w:ascii="Arial" w:hAnsi="Arial" w:cs="Arial"/>
          <w:lang w:val="es-ES"/>
        </w:rPr>
        <w:t xml:space="preserve"> cartográfica</w:t>
      </w:r>
      <w:r w:rsidRPr="00D61D44">
        <w:rPr>
          <w:rFonts w:ascii="Arial" w:hAnsi="Arial" w:cs="Arial"/>
          <w:lang w:val="es-ES"/>
        </w:rPr>
        <w:t xml:space="preserve"> referente a la división política administrativa del país, así como también información detallada de las áreas amanzanadas (zonas urbanas) y áreas dispersas (zonas rurales) del Ecuador. </w:t>
      </w:r>
    </w:p>
    <w:p w:rsidR="00E35B45" w:rsidRPr="00D61D44" w:rsidRDefault="00E35B45" w:rsidP="005E775C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La Secretaría Nacional de Telecomunicaciones, con la finalidad de que los </w:t>
      </w:r>
      <w:r w:rsidR="00AE76FB" w:rsidRPr="00D61D44">
        <w:rPr>
          <w:rFonts w:ascii="Arial" w:hAnsi="Arial" w:cs="Arial"/>
          <w:lang w:val="es-ES"/>
        </w:rPr>
        <w:t>prestadores</w:t>
      </w:r>
      <w:r w:rsidRPr="00D61D44">
        <w:rPr>
          <w:rFonts w:ascii="Arial" w:hAnsi="Arial" w:cs="Arial"/>
          <w:lang w:val="es-ES"/>
        </w:rPr>
        <w:t xml:space="preserve"> de los servicios de telecomunicaciones</w:t>
      </w:r>
      <w:r w:rsidR="00AE76FB" w:rsidRPr="00D61D44">
        <w:rPr>
          <w:rFonts w:ascii="Arial" w:hAnsi="Arial" w:cs="Arial"/>
          <w:lang w:val="es-ES"/>
        </w:rPr>
        <w:t xml:space="preserve"> y audio y video por suscripción</w:t>
      </w:r>
      <w:r w:rsidRPr="00D61D44">
        <w:rPr>
          <w:rFonts w:ascii="Arial" w:hAnsi="Arial" w:cs="Arial"/>
          <w:lang w:val="es-ES"/>
        </w:rPr>
        <w:t xml:space="preserve"> legalmente autorizados utilicen ésta información </w:t>
      </w:r>
      <w:r w:rsidR="006631D6" w:rsidRPr="00D61D44">
        <w:rPr>
          <w:rFonts w:ascii="Arial" w:hAnsi="Arial" w:cs="Arial"/>
          <w:lang w:val="es-ES"/>
        </w:rPr>
        <w:t>en cumplimiento del artículo 2 de la resolución TEL-445-20-CONATEL-2013, solicit</w:t>
      </w:r>
      <w:r w:rsidR="00FE6A92" w:rsidRPr="00D61D44">
        <w:rPr>
          <w:rFonts w:ascii="Arial" w:hAnsi="Arial" w:cs="Arial"/>
          <w:lang w:val="es-ES"/>
        </w:rPr>
        <w:t>ó</w:t>
      </w:r>
      <w:r w:rsidR="006631D6" w:rsidRPr="00D61D44">
        <w:rPr>
          <w:rFonts w:ascii="Arial" w:hAnsi="Arial" w:cs="Arial"/>
          <w:lang w:val="es-ES"/>
        </w:rPr>
        <w:t xml:space="preserve"> mediante </w:t>
      </w:r>
      <w:r w:rsidR="003A6F6F" w:rsidRPr="003A6F6F">
        <w:rPr>
          <w:rFonts w:ascii="Arial" w:hAnsi="Arial" w:cs="Arial"/>
          <w:lang w:val="es-ES"/>
        </w:rPr>
        <w:t>Oficio Nro. SNT-2013-0950 de 25 de octubre de 2013</w:t>
      </w:r>
      <w:r w:rsidR="003A6F6F">
        <w:rPr>
          <w:rFonts w:ascii="Arial" w:hAnsi="Arial" w:cs="Arial"/>
          <w:lang w:val="es-ES"/>
        </w:rPr>
        <w:t xml:space="preserve"> </w:t>
      </w:r>
      <w:r w:rsidR="006631D6" w:rsidRPr="00D61D44">
        <w:rPr>
          <w:rFonts w:ascii="Arial" w:hAnsi="Arial" w:cs="Arial"/>
          <w:lang w:val="es-ES"/>
        </w:rPr>
        <w:t>a</w:t>
      </w:r>
      <w:r w:rsidR="001A389A" w:rsidRPr="00D61D44">
        <w:rPr>
          <w:rFonts w:ascii="Arial" w:hAnsi="Arial" w:cs="Arial"/>
          <w:lang w:val="es-ES"/>
        </w:rPr>
        <w:t>l Instituto Nacional de Estadísticas y Censos INEC</w:t>
      </w:r>
      <w:r w:rsidR="00706DC4" w:rsidRPr="00D61D44">
        <w:rPr>
          <w:rFonts w:ascii="Arial" w:hAnsi="Arial" w:cs="Arial"/>
          <w:lang w:val="es-ES"/>
        </w:rPr>
        <w:t xml:space="preserve">, </w:t>
      </w:r>
      <w:r w:rsidR="006631D6" w:rsidRPr="00D61D44">
        <w:rPr>
          <w:rFonts w:ascii="Arial" w:hAnsi="Arial" w:cs="Arial"/>
          <w:lang w:val="es-ES"/>
        </w:rPr>
        <w:t xml:space="preserve"> la cartografía base de áreas amanzanadas y/o dispersas requeridas según la cobertura de sus redes.</w:t>
      </w:r>
    </w:p>
    <w:p w:rsidR="0021293B" w:rsidRPr="00D61D44" w:rsidRDefault="00E35B45" w:rsidP="0021293B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La información base referente a áreas amanzanadas y áreas dispersas facilitada por el Instituto Nacional de Estadísticas y Censos INEC está representada en el sistema de coordenadas UNIVERSAL TRANSVERSAL MERCATOR (UTM) y utiliza el DATUM: WGS_1984</w:t>
      </w:r>
      <w:r w:rsidR="00CD2D8B" w:rsidRPr="00D61D44">
        <w:rPr>
          <w:rFonts w:ascii="Arial" w:hAnsi="Arial" w:cs="Arial"/>
          <w:lang w:val="es-ES"/>
        </w:rPr>
        <w:t xml:space="preserve"> ZONA 17S</w:t>
      </w:r>
      <w:r w:rsidRPr="00D61D44">
        <w:rPr>
          <w:rFonts w:ascii="Arial" w:hAnsi="Arial" w:cs="Arial"/>
          <w:lang w:val="es-ES"/>
        </w:rPr>
        <w:t xml:space="preserve">, por lo que la información que los operadores de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Pr="00D61D44">
        <w:rPr>
          <w:rFonts w:ascii="Arial" w:hAnsi="Arial" w:cs="Arial"/>
          <w:lang w:val="es-ES"/>
        </w:rPr>
        <w:t xml:space="preserve"> entregarán a la SENATEL deberá considerar el sistema y datum indicados.</w:t>
      </w:r>
    </w:p>
    <w:p w:rsidR="0021293B" w:rsidRPr="00D61D44" w:rsidRDefault="005E775C" w:rsidP="0021293B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lastRenderedPageBreak/>
        <w:t xml:space="preserve">Actualmente en el mercado existen múltiples herramientas de software para sistemas de información geográfico que procesan la información geo espacialmente. Una de estas herramientas es el software licenciado ARCGIS MAP o la </w:t>
      </w:r>
      <w:r w:rsidR="00653DE3" w:rsidRPr="00D61D44">
        <w:rPr>
          <w:rFonts w:ascii="Arial" w:hAnsi="Arial" w:cs="Arial"/>
          <w:lang w:val="es-ES"/>
        </w:rPr>
        <w:t xml:space="preserve">aplicación de software </w:t>
      </w:r>
      <w:r w:rsidRPr="00D61D44">
        <w:rPr>
          <w:rFonts w:ascii="Arial" w:hAnsi="Arial" w:cs="Arial"/>
          <w:lang w:val="es-ES"/>
        </w:rPr>
        <w:t>libre QUANTUM GIS</w:t>
      </w:r>
      <w:r w:rsidR="00E62725">
        <w:rPr>
          <w:rFonts w:ascii="Arial" w:hAnsi="Arial" w:cs="Arial"/>
          <w:lang w:val="es-ES"/>
        </w:rPr>
        <w:t xml:space="preserve"> disponible en el Internet. </w:t>
      </w:r>
      <w:bookmarkStart w:id="10" w:name="_Toc368668024"/>
    </w:p>
    <w:p w:rsidR="000C0A1C" w:rsidRDefault="005E775C" w:rsidP="0021293B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Según lo expuesto, la Secretaría Nacional de Telecomunicaciones ha determinado que la información que entreguen los prestadores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Pr="00D61D44">
        <w:rPr>
          <w:rFonts w:ascii="Arial" w:hAnsi="Arial" w:cs="Arial"/>
          <w:lang w:val="es-ES"/>
        </w:rPr>
        <w:t xml:space="preserve">, deberá ser geo referenciada, para lo cual el procesamiento </w:t>
      </w:r>
      <w:r w:rsidR="000C0A1C">
        <w:rPr>
          <w:rFonts w:ascii="Arial" w:hAnsi="Arial" w:cs="Arial"/>
          <w:lang w:val="es-ES"/>
        </w:rPr>
        <w:t xml:space="preserve">y la generación de los archivos del sistema </w:t>
      </w:r>
      <w:r w:rsidR="00CD300B">
        <w:rPr>
          <w:rFonts w:ascii="Arial" w:hAnsi="Arial" w:cs="Arial"/>
          <w:lang w:val="es-ES"/>
        </w:rPr>
        <w:t xml:space="preserve">se la podrá </w:t>
      </w:r>
      <w:r w:rsidRPr="00D61D44">
        <w:rPr>
          <w:rFonts w:ascii="Arial" w:hAnsi="Arial" w:cs="Arial"/>
          <w:lang w:val="es-ES"/>
        </w:rPr>
        <w:t xml:space="preserve">realizar en </w:t>
      </w:r>
      <w:r w:rsidR="00653DE3" w:rsidRPr="00D61D44">
        <w:rPr>
          <w:rFonts w:ascii="Arial" w:hAnsi="Arial" w:cs="Arial"/>
          <w:lang w:val="es-ES"/>
        </w:rPr>
        <w:t xml:space="preserve">las aplicaciones de </w:t>
      </w:r>
      <w:r w:rsidRPr="00D61D44">
        <w:rPr>
          <w:rFonts w:ascii="Arial" w:hAnsi="Arial" w:cs="Arial"/>
          <w:lang w:val="es-ES"/>
        </w:rPr>
        <w:t>software de información geográfica antes indicad</w:t>
      </w:r>
      <w:r w:rsidR="00653DE3" w:rsidRPr="00D61D44">
        <w:rPr>
          <w:rFonts w:ascii="Arial" w:hAnsi="Arial" w:cs="Arial"/>
          <w:lang w:val="es-ES"/>
        </w:rPr>
        <w:t>as</w:t>
      </w:r>
      <w:r w:rsidR="000C0A1C">
        <w:rPr>
          <w:rFonts w:ascii="Arial" w:hAnsi="Arial" w:cs="Arial"/>
          <w:lang w:val="es-ES"/>
        </w:rPr>
        <w:t>.</w:t>
      </w:r>
    </w:p>
    <w:p w:rsidR="003F43FC" w:rsidRPr="00D61D44" w:rsidRDefault="00563406" w:rsidP="00563406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1" w:name="_Toc371507387"/>
      <w:bookmarkEnd w:id="10"/>
      <w:r w:rsidRPr="00D61D44">
        <w:rPr>
          <w:lang w:val="es-ES"/>
        </w:rPr>
        <w:t>6.</w:t>
      </w:r>
      <w:r w:rsidRPr="00D61D44">
        <w:rPr>
          <w:lang w:val="es-ES"/>
        </w:rPr>
        <w:tab/>
      </w:r>
      <w:r w:rsidR="005237FD" w:rsidRPr="00D61D44">
        <w:rPr>
          <w:lang w:val="es-ES"/>
        </w:rPr>
        <w:t>SISTEMA DE COORDENADAS GEOGRÁFICAS PARA EL ECUADOR</w:t>
      </w:r>
      <w:bookmarkEnd w:id="11"/>
    </w:p>
    <w:p w:rsidR="007639FD" w:rsidRPr="00D61D44" w:rsidRDefault="007639FD" w:rsidP="007639FD">
      <w:pPr>
        <w:rPr>
          <w:lang w:val="es-ES"/>
        </w:rPr>
      </w:pPr>
    </w:p>
    <w:p w:rsidR="0045585F" w:rsidRPr="00D61D44" w:rsidRDefault="005237FD" w:rsidP="0021293B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La información geo referenciada a ser entregada por los prestadores de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Pr="00D61D44">
        <w:rPr>
          <w:rFonts w:ascii="Arial" w:hAnsi="Arial" w:cs="Arial"/>
          <w:lang w:val="es-ES"/>
        </w:rPr>
        <w:t xml:space="preserve">, debe ser validada dentro de los siguientes límites </w:t>
      </w:r>
      <w:r w:rsidR="0045585F" w:rsidRPr="00D61D44">
        <w:rPr>
          <w:rFonts w:ascii="Arial" w:hAnsi="Arial" w:cs="Arial"/>
          <w:lang w:val="es-ES"/>
        </w:rPr>
        <w:t>geográficos:</w:t>
      </w:r>
    </w:p>
    <w:p w:rsidR="00CE2629" w:rsidRPr="00D61D44" w:rsidRDefault="00CE2629" w:rsidP="005237FD">
      <w:pPr>
        <w:spacing w:after="0" w:line="240" w:lineRule="auto"/>
        <w:ind w:left="792"/>
        <w:jc w:val="both"/>
        <w:rPr>
          <w:rFonts w:ascii="Arial" w:hAnsi="Arial" w:cs="Arial"/>
          <w:lang w:val="es-ES"/>
        </w:rPr>
      </w:pPr>
    </w:p>
    <w:p w:rsidR="005237FD" w:rsidRPr="00D61D44" w:rsidRDefault="005237FD" w:rsidP="005C0D8D">
      <w:pPr>
        <w:spacing w:after="0" w:line="240" w:lineRule="auto"/>
        <w:ind w:left="567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u w:val="single"/>
          <w:lang w:val="es-ES"/>
        </w:rPr>
        <w:t>Ecuador continental</w:t>
      </w:r>
      <w:r w:rsidRPr="00D61D44">
        <w:rPr>
          <w:rFonts w:ascii="Arial" w:hAnsi="Arial" w:cs="Arial"/>
          <w:lang w:val="es-ES"/>
        </w:rPr>
        <w:t xml:space="preserve">: </w:t>
      </w:r>
    </w:p>
    <w:p w:rsidR="0045585F" w:rsidRPr="00D61D44" w:rsidRDefault="0045585F" w:rsidP="005C0D8D">
      <w:pPr>
        <w:spacing w:after="0" w:line="240" w:lineRule="auto"/>
        <w:ind w:left="567"/>
        <w:jc w:val="both"/>
        <w:rPr>
          <w:rFonts w:ascii="Arial" w:hAnsi="Arial" w:cs="Arial"/>
          <w:lang w:val="es-ES"/>
        </w:rPr>
      </w:pPr>
    </w:p>
    <w:p w:rsidR="00794B18" w:rsidRPr="00D61D44" w:rsidRDefault="00794B18" w:rsidP="005C0D8D">
      <w:pPr>
        <w:pStyle w:val="Prrafodelista"/>
        <w:numPr>
          <w:ilvl w:val="0"/>
          <w:numId w:val="4"/>
        </w:numPr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latitud norte </w:t>
      </w:r>
      <w:r w:rsidR="005237FD" w:rsidRPr="00D61D44">
        <w:rPr>
          <w:rFonts w:cs="Arial"/>
          <w:lang w:val="es-ES"/>
        </w:rPr>
        <w:t>1°27'06"</w:t>
      </w:r>
      <w:r w:rsidR="007F1EAE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ab/>
      </w:r>
      <w:r w:rsidR="005C0D8D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>/</w:t>
      </w:r>
      <w:r w:rsidR="007F1EAE" w:rsidRPr="00D61D44">
        <w:rPr>
          <w:rFonts w:cs="Arial"/>
          <w:lang w:val="es-ES"/>
        </w:rPr>
        <w:tab/>
        <w:t xml:space="preserve">160454.08   </w:t>
      </w:r>
      <w:r w:rsidR="00BB02C2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>UTM (</w:t>
      </w:r>
      <w:r w:rsidR="00BB02C2" w:rsidRPr="00D61D44">
        <w:rPr>
          <w:rFonts w:cs="Arial"/>
          <w:lang w:val="es-ES"/>
        </w:rPr>
        <w:t>Y</w:t>
      </w:r>
      <w:r w:rsidR="007F1EAE" w:rsidRPr="00D61D44">
        <w:rPr>
          <w:rFonts w:cs="Arial"/>
          <w:lang w:val="es-ES"/>
        </w:rPr>
        <w:t>)</w:t>
      </w:r>
    </w:p>
    <w:p w:rsidR="00794B18" w:rsidRPr="00D61D44" w:rsidRDefault="00794B18" w:rsidP="005C0D8D">
      <w:pPr>
        <w:pStyle w:val="Prrafodelista"/>
        <w:numPr>
          <w:ilvl w:val="0"/>
          <w:numId w:val="4"/>
        </w:numPr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latitud sur </w:t>
      </w:r>
      <w:r w:rsidR="005237FD" w:rsidRPr="00D61D44">
        <w:rPr>
          <w:rFonts w:cs="Arial"/>
          <w:lang w:val="es-ES"/>
        </w:rPr>
        <w:t xml:space="preserve">5°0'56" </w:t>
      </w:r>
      <w:r w:rsidR="007F1EAE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ab/>
        <w:t>/</w:t>
      </w:r>
      <w:r w:rsidR="007F1EAE" w:rsidRPr="00D61D44">
        <w:rPr>
          <w:rFonts w:cs="Arial"/>
          <w:lang w:val="es-ES"/>
        </w:rPr>
        <w:tab/>
        <w:t xml:space="preserve">9445616.20 </w:t>
      </w:r>
      <w:r w:rsidR="00BB02C2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>UTM (</w:t>
      </w:r>
      <w:r w:rsidR="00BB02C2" w:rsidRPr="00D61D44">
        <w:rPr>
          <w:rFonts w:cs="Arial"/>
          <w:lang w:val="es-ES"/>
        </w:rPr>
        <w:t>Y</w:t>
      </w:r>
      <w:r w:rsidR="007F1EAE" w:rsidRPr="00D61D44">
        <w:rPr>
          <w:rFonts w:cs="Arial"/>
          <w:lang w:val="es-ES"/>
        </w:rPr>
        <w:t>)</w:t>
      </w:r>
    </w:p>
    <w:p w:rsidR="007F1EAE" w:rsidRPr="00D61D44" w:rsidRDefault="005237FD" w:rsidP="005C0D8D">
      <w:pPr>
        <w:pStyle w:val="Prrafodelista"/>
        <w:numPr>
          <w:ilvl w:val="0"/>
          <w:numId w:val="4"/>
        </w:numPr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>longitud</w:t>
      </w:r>
      <w:r w:rsidR="00794B18" w:rsidRPr="00D61D44">
        <w:rPr>
          <w:rFonts w:cs="Arial"/>
          <w:lang w:val="es-ES"/>
        </w:rPr>
        <w:t xml:space="preserve">es oeste </w:t>
      </w:r>
      <w:r w:rsidRPr="00D61D44">
        <w:rPr>
          <w:rFonts w:cs="Arial"/>
          <w:lang w:val="es-ES"/>
        </w:rPr>
        <w:t xml:space="preserve"> </w:t>
      </w:r>
      <w:r w:rsidR="007F1EAE" w:rsidRPr="00D61D44">
        <w:rPr>
          <w:rFonts w:cs="Arial"/>
          <w:lang w:val="es-ES"/>
        </w:rPr>
        <w:t xml:space="preserve"> </w:t>
      </w:r>
      <w:r w:rsidRPr="00D61D44">
        <w:rPr>
          <w:rFonts w:cs="Arial"/>
          <w:lang w:val="es-ES"/>
        </w:rPr>
        <w:t xml:space="preserve">75°11'49" </w:t>
      </w:r>
      <w:r w:rsidR="007F1EAE" w:rsidRPr="00D61D44">
        <w:rPr>
          <w:rFonts w:cs="Arial"/>
          <w:lang w:val="es-ES"/>
        </w:rPr>
        <w:t xml:space="preserve"> </w:t>
      </w:r>
      <w:r w:rsidRPr="00D61D44">
        <w:rPr>
          <w:rFonts w:cs="Arial"/>
          <w:lang w:val="es-ES"/>
        </w:rPr>
        <w:t xml:space="preserve"> </w:t>
      </w:r>
      <w:r w:rsidR="005C0D8D" w:rsidRPr="00D61D44">
        <w:rPr>
          <w:rFonts w:cs="Arial"/>
          <w:lang w:val="es-ES"/>
        </w:rPr>
        <w:tab/>
      </w:r>
      <w:r w:rsidR="007F1EAE" w:rsidRPr="00D61D44">
        <w:rPr>
          <w:rFonts w:cs="Arial"/>
          <w:lang w:val="es-ES"/>
        </w:rPr>
        <w:tab/>
        <w:t>/</w:t>
      </w:r>
      <w:r w:rsidR="007F1EAE" w:rsidRPr="00D61D44">
        <w:rPr>
          <w:rFonts w:cs="Arial"/>
          <w:lang w:val="es-ES"/>
        </w:rPr>
        <w:tab/>
      </w:r>
      <w:r w:rsidR="00BB02C2" w:rsidRPr="00D61D44">
        <w:rPr>
          <w:rFonts w:cs="Arial"/>
          <w:lang w:val="es-ES"/>
        </w:rPr>
        <w:t xml:space="preserve">478091.95   </w:t>
      </w:r>
      <w:r w:rsidR="00BB02C2" w:rsidRPr="00D61D44">
        <w:rPr>
          <w:rFonts w:cs="Arial"/>
          <w:lang w:val="es-ES"/>
        </w:rPr>
        <w:tab/>
        <w:t>UTM (X)</w:t>
      </w:r>
    </w:p>
    <w:p w:rsidR="005237FD" w:rsidRPr="00D61D44" w:rsidRDefault="007F1EAE" w:rsidP="005C0D8D">
      <w:pPr>
        <w:pStyle w:val="Prrafodelista"/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     </w:t>
      </w:r>
      <w:r w:rsidR="005C0D8D" w:rsidRPr="00D61D44">
        <w:rPr>
          <w:rFonts w:cs="Arial"/>
          <w:lang w:val="es-ES"/>
        </w:rPr>
        <w:t xml:space="preserve">  </w:t>
      </w:r>
      <w:r w:rsidR="005C0D8D" w:rsidRPr="00D61D44">
        <w:rPr>
          <w:rFonts w:cs="Arial"/>
          <w:lang w:val="es-ES"/>
        </w:rPr>
        <w:tab/>
      </w:r>
      <w:r w:rsidR="005C0D8D" w:rsidRPr="00D61D44">
        <w:rPr>
          <w:rFonts w:cs="Arial"/>
          <w:lang w:val="es-ES"/>
        </w:rPr>
        <w:tab/>
        <w:t xml:space="preserve">   </w:t>
      </w:r>
      <w:r w:rsidRPr="00D61D44">
        <w:rPr>
          <w:rFonts w:cs="Arial"/>
          <w:lang w:val="es-ES"/>
        </w:rPr>
        <w:t xml:space="preserve"> </w:t>
      </w:r>
      <w:r w:rsidR="005237FD" w:rsidRPr="00D61D44">
        <w:rPr>
          <w:rFonts w:cs="Arial"/>
          <w:lang w:val="es-ES"/>
        </w:rPr>
        <w:t xml:space="preserve">81°0'40" </w:t>
      </w:r>
      <w:r w:rsidRPr="00D61D44">
        <w:rPr>
          <w:rFonts w:cs="Arial"/>
          <w:lang w:val="es-ES"/>
        </w:rPr>
        <w:tab/>
      </w:r>
      <w:r w:rsidRPr="00D61D44">
        <w:rPr>
          <w:rFonts w:cs="Arial"/>
          <w:lang w:val="es-ES"/>
        </w:rPr>
        <w:tab/>
        <w:t>/</w:t>
      </w:r>
      <w:r w:rsidR="00BB02C2" w:rsidRPr="00D61D44">
        <w:rPr>
          <w:rFonts w:cs="Arial"/>
          <w:lang w:val="es-ES"/>
        </w:rPr>
        <w:tab/>
        <w:t xml:space="preserve">498768.31   </w:t>
      </w:r>
      <w:r w:rsidR="00BB02C2" w:rsidRPr="00D61D44">
        <w:rPr>
          <w:rFonts w:cs="Arial"/>
          <w:lang w:val="es-ES"/>
        </w:rPr>
        <w:tab/>
        <w:t>UTM (X)</w:t>
      </w:r>
    </w:p>
    <w:p w:rsidR="00E35B45" w:rsidRPr="00D61D44" w:rsidRDefault="00E35B45" w:rsidP="005C0D8D">
      <w:pPr>
        <w:pStyle w:val="Prrafodelista"/>
        <w:spacing w:after="0" w:line="240" w:lineRule="auto"/>
        <w:ind w:left="567"/>
        <w:jc w:val="both"/>
        <w:rPr>
          <w:rFonts w:cs="Arial"/>
          <w:lang w:val="es-ES"/>
        </w:rPr>
      </w:pPr>
    </w:p>
    <w:p w:rsidR="005237FD" w:rsidRPr="00D61D44" w:rsidRDefault="005237FD" w:rsidP="005C0D8D">
      <w:pPr>
        <w:spacing w:after="0" w:line="240" w:lineRule="auto"/>
        <w:ind w:left="567"/>
        <w:jc w:val="both"/>
        <w:rPr>
          <w:rFonts w:ascii="Arial" w:hAnsi="Arial" w:cs="Arial"/>
          <w:lang w:val="es-ES"/>
        </w:rPr>
      </w:pPr>
    </w:p>
    <w:p w:rsidR="005237FD" w:rsidRPr="00D61D44" w:rsidRDefault="005237FD" w:rsidP="005C0D8D">
      <w:pPr>
        <w:spacing w:after="0" w:line="240" w:lineRule="auto"/>
        <w:ind w:left="567"/>
        <w:jc w:val="both"/>
        <w:rPr>
          <w:rFonts w:ascii="Arial" w:hAnsi="Arial" w:cs="Arial"/>
          <w:u w:val="single"/>
          <w:lang w:val="es-ES"/>
        </w:rPr>
      </w:pPr>
      <w:r w:rsidRPr="00D61D44">
        <w:rPr>
          <w:rFonts w:ascii="Arial" w:hAnsi="Arial" w:cs="Arial"/>
          <w:u w:val="single"/>
          <w:lang w:val="es-ES"/>
        </w:rPr>
        <w:t>Región Insular (Archipiélago de Galápagos):</w:t>
      </w:r>
    </w:p>
    <w:p w:rsidR="0045585F" w:rsidRPr="00D61D44" w:rsidRDefault="0045585F" w:rsidP="005C0D8D">
      <w:pPr>
        <w:spacing w:after="0" w:line="240" w:lineRule="auto"/>
        <w:ind w:left="567"/>
        <w:jc w:val="both"/>
        <w:rPr>
          <w:rFonts w:ascii="Arial" w:hAnsi="Arial" w:cs="Arial"/>
          <w:u w:val="single"/>
          <w:lang w:val="es-ES"/>
        </w:rPr>
      </w:pPr>
    </w:p>
    <w:p w:rsidR="005237FD" w:rsidRPr="00D61D44" w:rsidRDefault="00794B18" w:rsidP="005C0D8D">
      <w:pPr>
        <w:pStyle w:val="Prrafodelista"/>
        <w:numPr>
          <w:ilvl w:val="0"/>
          <w:numId w:val="4"/>
        </w:numPr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latitud norte </w:t>
      </w:r>
      <w:r w:rsidR="005237FD" w:rsidRPr="00D61D44">
        <w:rPr>
          <w:rFonts w:cs="Arial"/>
          <w:lang w:val="es-ES"/>
        </w:rPr>
        <w:t xml:space="preserve">1°75'0" </w:t>
      </w:r>
      <w:r w:rsidR="00BB02C2" w:rsidRPr="00D61D44">
        <w:rPr>
          <w:rFonts w:cs="Arial"/>
          <w:lang w:val="es-ES"/>
        </w:rPr>
        <w:tab/>
      </w:r>
      <w:r w:rsidR="00BB02C2" w:rsidRPr="00D61D44">
        <w:rPr>
          <w:rFonts w:cs="Arial"/>
          <w:lang w:val="es-ES"/>
        </w:rPr>
        <w:tab/>
      </w:r>
      <w:r w:rsidR="00BB02C2" w:rsidRPr="00D61D44">
        <w:rPr>
          <w:rFonts w:cs="Arial"/>
          <w:lang w:val="es-ES"/>
        </w:rPr>
        <w:tab/>
        <w:t>/</w:t>
      </w:r>
      <w:r w:rsidR="00BB02C2" w:rsidRPr="00D61D44">
        <w:rPr>
          <w:rFonts w:cs="Arial"/>
          <w:lang w:val="es-ES"/>
        </w:rPr>
        <w:tab/>
        <w:t>248886.86</w:t>
      </w:r>
      <w:r w:rsidR="00BB02C2" w:rsidRPr="00D61D44">
        <w:rPr>
          <w:rFonts w:cs="Arial"/>
          <w:lang w:val="es-ES"/>
        </w:rPr>
        <w:tab/>
        <w:t>UTM (Y)</w:t>
      </w:r>
    </w:p>
    <w:p w:rsidR="005237FD" w:rsidRPr="00D61D44" w:rsidRDefault="00794B18" w:rsidP="005C0D8D">
      <w:pPr>
        <w:pStyle w:val="Prrafodelista"/>
        <w:numPr>
          <w:ilvl w:val="0"/>
          <w:numId w:val="4"/>
        </w:numPr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latitud sur </w:t>
      </w:r>
      <w:r w:rsidR="005237FD" w:rsidRPr="00D61D44">
        <w:rPr>
          <w:rFonts w:cs="Arial"/>
          <w:lang w:val="es-ES"/>
        </w:rPr>
        <w:t xml:space="preserve">1°20'0"  </w:t>
      </w:r>
      <w:r w:rsidR="00BB02C2" w:rsidRPr="00D61D44">
        <w:rPr>
          <w:rFonts w:cs="Arial"/>
          <w:lang w:val="es-ES"/>
        </w:rPr>
        <w:tab/>
      </w:r>
      <w:r w:rsidR="00BB02C2" w:rsidRPr="00D61D44">
        <w:rPr>
          <w:rFonts w:cs="Arial"/>
          <w:lang w:val="es-ES"/>
        </w:rPr>
        <w:tab/>
      </w:r>
      <w:r w:rsidR="00BB02C2" w:rsidRPr="00D61D44">
        <w:rPr>
          <w:rFonts w:cs="Arial"/>
          <w:lang w:val="es-ES"/>
        </w:rPr>
        <w:tab/>
        <w:t>/</w:t>
      </w:r>
      <w:r w:rsidR="00BB02C2" w:rsidRPr="00D61D44">
        <w:rPr>
          <w:rFonts w:cs="Arial"/>
          <w:lang w:val="es-ES"/>
        </w:rPr>
        <w:tab/>
        <w:t>9852603.74</w:t>
      </w:r>
      <w:r w:rsidR="00BB02C2" w:rsidRPr="00D61D44">
        <w:rPr>
          <w:rFonts w:cs="Arial"/>
          <w:lang w:val="es-ES"/>
        </w:rPr>
        <w:tab/>
        <w:t>UTM (Y)</w:t>
      </w:r>
    </w:p>
    <w:p w:rsidR="00BB02C2" w:rsidRPr="00D61D44" w:rsidRDefault="005237FD" w:rsidP="005C0D8D">
      <w:pPr>
        <w:pStyle w:val="Prrafodelista"/>
        <w:numPr>
          <w:ilvl w:val="0"/>
          <w:numId w:val="4"/>
        </w:numPr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longitudes </w:t>
      </w:r>
      <w:r w:rsidR="00794B18" w:rsidRPr="00D61D44">
        <w:rPr>
          <w:rFonts w:cs="Arial"/>
          <w:lang w:val="es-ES"/>
        </w:rPr>
        <w:t xml:space="preserve">oeste </w:t>
      </w:r>
      <w:r w:rsidR="00BB02C2" w:rsidRPr="00D61D44">
        <w:rPr>
          <w:rFonts w:cs="Arial"/>
          <w:lang w:val="es-ES"/>
        </w:rPr>
        <w:t xml:space="preserve">  </w:t>
      </w:r>
      <w:r w:rsidRPr="00D61D44">
        <w:rPr>
          <w:rFonts w:cs="Arial"/>
          <w:lang w:val="es-ES"/>
        </w:rPr>
        <w:t>89°15'0"</w:t>
      </w:r>
      <w:r w:rsidR="00BB02C2" w:rsidRPr="00D61D44">
        <w:rPr>
          <w:rFonts w:cs="Arial"/>
          <w:lang w:val="es-ES"/>
        </w:rPr>
        <w:tab/>
      </w:r>
      <w:r w:rsidR="00BB02C2" w:rsidRPr="00D61D44">
        <w:rPr>
          <w:rFonts w:cs="Arial"/>
          <w:lang w:val="es-ES"/>
        </w:rPr>
        <w:tab/>
        <w:t>/</w:t>
      </w:r>
      <w:r w:rsidRPr="00D61D44">
        <w:rPr>
          <w:rFonts w:cs="Arial"/>
          <w:lang w:val="es-ES"/>
        </w:rPr>
        <w:t xml:space="preserve">  </w:t>
      </w:r>
      <w:r w:rsidR="00BB02C2" w:rsidRPr="00D61D44">
        <w:rPr>
          <w:rFonts w:cs="Arial"/>
          <w:lang w:val="es-ES"/>
        </w:rPr>
        <w:tab/>
        <w:t>249758.50</w:t>
      </w:r>
      <w:r w:rsidR="00BB02C2" w:rsidRPr="00D61D44">
        <w:rPr>
          <w:rFonts w:cs="Arial"/>
          <w:lang w:val="es-ES"/>
        </w:rPr>
        <w:tab/>
        <w:t>UTM (X)</w:t>
      </w:r>
    </w:p>
    <w:p w:rsidR="005237FD" w:rsidRPr="00D61D44" w:rsidRDefault="00BB02C2" w:rsidP="005C0D8D">
      <w:pPr>
        <w:pStyle w:val="Prrafodelista"/>
        <w:spacing w:after="0" w:line="240" w:lineRule="auto"/>
        <w:ind w:left="567"/>
        <w:jc w:val="both"/>
        <w:rPr>
          <w:rFonts w:cs="Arial"/>
          <w:lang w:val="es-ES"/>
        </w:rPr>
      </w:pPr>
      <w:r w:rsidRPr="00D61D44">
        <w:rPr>
          <w:rFonts w:cs="Arial"/>
          <w:lang w:val="es-ES"/>
        </w:rPr>
        <w:t xml:space="preserve">      </w:t>
      </w:r>
      <w:r w:rsidR="005C0D8D" w:rsidRPr="00D61D44">
        <w:rPr>
          <w:rFonts w:cs="Arial"/>
          <w:lang w:val="es-ES"/>
        </w:rPr>
        <w:tab/>
      </w:r>
      <w:r w:rsidR="005C0D8D" w:rsidRPr="00D61D44">
        <w:rPr>
          <w:rFonts w:cs="Arial"/>
          <w:lang w:val="es-ES"/>
        </w:rPr>
        <w:tab/>
        <w:t xml:space="preserve">    </w:t>
      </w:r>
      <w:r w:rsidR="005237FD" w:rsidRPr="00D61D44">
        <w:rPr>
          <w:rFonts w:cs="Arial"/>
          <w:lang w:val="es-ES"/>
        </w:rPr>
        <w:t xml:space="preserve">92°0´0" </w:t>
      </w:r>
      <w:r w:rsidRPr="00D61D44">
        <w:rPr>
          <w:rFonts w:cs="Arial"/>
          <w:lang w:val="es-ES"/>
        </w:rPr>
        <w:tab/>
      </w:r>
      <w:r w:rsidR="005C0D8D" w:rsidRPr="00D61D44">
        <w:rPr>
          <w:rFonts w:cs="Arial"/>
          <w:lang w:val="es-ES"/>
        </w:rPr>
        <w:tab/>
      </w:r>
      <w:r w:rsidRPr="00D61D44">
        <w:rPr>
          <w:rFonts w:cs="Arial"/>
          <w:lang w:val="es-ES"/>
        </w:rPr>
        <w:t>/</w:t>
      </w:r>
      <w:r w:rsidRPr="00D61D44">
        <w:rPr>
          <w:rFonts w:cs="Arial"/>
          <w:lang w:val="es-ES"/>
        </w:rPr>
        <w:tab/>
        <w:t xml:space="preserve">611250.71 </w:t>
      </w:r>
      <w:r w:rsidRPr="00D61D44">
        <w:rPr>
          <w:rFonts w:cs="Arial"/>
          <w:lang w:val="es-ES"/>
        </w:rPr>
        <w:tab/>
        <w:t>UTM (X)</w:t>
      </w:r>
    </w:p>
    <w:p w:rsidR="005237FD" w:rsidRPr="00D61D44" w:rsidRDefault="005237FD" w:rsidP="005C0D8D">
      <w:pPr>
        <w:spacing w:after="0" w:line="240" w:lineRule="auto"/>
        <w:ind w:left="567"/>
        <w:jc w:val="both"/>
        <w:rPr>
          <w:rFonts w:ascii="Arial" w:hAnsi="Arial" w:cs="Arial"/>
          <w:lang w:val="es-ES"/>
        </w:rPr>
      </w:pPr>
    </w:p>
    <w:p w:rsidR="005237FD" w:rsidRPr="00D61D44" w:rsidRDefault="005237FD" w:rsidP="005C0D8D">
      <w:pPr>
        <w:spacing w:after="0" w:line="240" w:lineRule="auto"/>
        <w:ind w:left="567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b/>
          <w:lang w:val="es-ES"/>
        </w:rPr>
        <w:t>FUENTE:</w:t>
      </w:r>
      <w:r w:rsidR="00794B18" w:rsidRPr="00D61D44">
        <w:rPr>
          <w:rFonts w:ascii="Arial" w:hAnsi="Arial" w:cs="Arial"/>
          <w:lang w:val="es-ES"/>
        </w:rPr>
        <w:t xml:space="preserve"> </w:t>
      </w:r>
      <w:r w:rsidRPr="00D61D44">
        <w:rPr>
          <w:rFonts w:ascii="Arial" w:hAnsi="Arial" w:cs="Arial"/>
          <w:lang w:val="es-ES"/>
        </w:rPr>
        <w:t>INSTITUTO GEOGRÁFICO MILITAR; validados desde 1999</w:t>
      </w:r>
    </w:p>
    <w:p w:rsidR="00794B18" w:rsidRPr="00D61D44" w:rsidRDefault="00794B18" w:rsidP="00794B18">
      <w:pPr>
        <w:spacing w:after="0" w:line="240" w:lineRule="auto"/>
        <w:ind w:left="792"/>
        <w:jc w:val="both"/>
        <w:rPr>
          <w:rFonts w:ascii="Arial" w:hAnsi="Arial" w:cs="Arial"/>
          <w:lang w:val="es-ES"/>
        </w:rPr>
      </w:pPr>
    </w:p>
    <w:p w:rsidR="005B50E9" w:rsidRDefault="005B50E9" w:rsidP="005B50E9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2" w:name="_Toc371507388"/>
      <w:r>
        <w:rPr>
          <w:lang w:val="es-ES"/>
        </w:rPr>
        <w:t>7</w:t>
      </w:r>
      <w:r w:rsidRPr="00D61D44">
        <w:rPr>
          <w:lang w:val="es-ES"/>
        </w:rPr>
        <w:t>.</w:t>
      </w:r>
      <w:r w:rsidRPr="00D61D44">
        <w:rPr>
          <w:lang w:val="es-ES"/>
        </w:rPr>
        <w:tab/>
      </w:r>
      <w:r>
        <w:rPr>
          <w:lang w:val="es-ES"/>
        </w:rPr>
        <w:t>REQUISITOS MÍNIMOS DE HARDWARE.-</w:t>
      </w:r>
      <w:bookmarkEnd w:id="12"/>
    </w:p>
    <w:p w:rsidR="005B50E9" w:rsidRPr="005B50E9" w:rsidRDefault="005B50E9" w:rsidP="005B50E9">
      <w:pPr>
        <w:rPr>
          <w:rFonts w:ascii="Arial" w:hAnsi="Arial" w:cs="Arial"/>
          <w:lang w:val="es-ES"/>
        </w:rPr>
      </w:pPr>
    </w:p>
    <w:p w:rsidR="005B50E9" w:rsidRPr="005B50E9" w:rsidRDefault="005B50E9" w:rsidP="00296D03">
      <w:pPr>
        <w:jc w:val="both"/>
        <w:rPr>
          <w:rFonts w:ascii="Arial" w:hAnsi="Arial" w:cs="Arial"/>
          <w:lang w:val="es-ES"/>
        </w:rPr>
      </w:pPr>
      <w:r w:rsidRPr="005B50E9">
        <w:rPr>
          <w:rFonts w:ascii="Arial" w:hAnsi="Arial" w:cs="Arial"/>
          <w:lang w:val="es-ES"/>
        </w:rPr>
        <w:t xml:space="preserve">Los prestadores de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Pr="005B50E9">
        <w:rPr>
          <w:rFonts w:ascii="Arial" w:hAnsi="Arial" w:cs="Arial"/>
          <w:lang w:val="es-ES"/>
        </w:rPr>
        <w:t xml:space="preserve"> </w:t>
      </w:r>
      <w:r w:rsidR="00296D03">
        <w:rPr>
          <w:rFonts w:ascii="Arial" w:hAnsi="Arial" w:cs="Arial"/>
          <w:lang w:val="es-ES"/>
        </w:rPr>
        <w:t xml:space="preserve">deberán considerar las siguientes especificaciones técnicas </w:t>
      </w:r>
      <w:r w:rsidR="003E6962">
        <w:rPr>
          <w:rFonts w:ascii="Arial" w:hAnsi="Arial" w:cs="Arial"/>
          <w:lang w:val="es-ES"/>
        </w:rPr>
        <w:t xml:space="preserve">mínimas </w:t>
      </w:r>
      <w:r w:rsidR="00296D03">
        <w:rPr>
          <w:rFonts w:ascii="Arial" w:hAnsi="Arial" w:cs="Arial"/>
          <w:lang w:val="es-ES"/>
        </w:rPr>
        <w:t xml:space="preserve">para la instalación de las herramientas de software </w:t>
      </w:r>
      <w:r w:rsidR="002B252B">
        <w:rPr>
          <w:rFonts w:ascii="Arial" w:hAnsi="Arial" w:cs="Arial"/>
          <w:lang w:val="es-ES"/>
        </w:rPr>
        <w:lastRenderedPageBreak/>
        <w:t>para sistemas de información geográfico</w:t>
      </w:r>
      <w:r w:rsidR="001C2729">
        <w:rPr>
          <w:rFonts w:ascii="Arial" w:hAnsi="Arial" w:cs="Arial"/>
          <w:lang w:val="es-ES"/>
        </w:rPr>
        <w:t xml:space="preserve">, que les permitirá el </w:t>
      </w:r>
      <w:r w:rsidR="00296D03">
        <w:rPr>
          <w:rFonts w:ascii="Arial" w:hAnsi="Arial" w:cs="Arial"/>
          <w:lang w:val="es-ES"/>
        </w:rPr>
        <w:t>procesamiento de la información: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595"/>
        <w:gridCol w:w="3785"/>
        <w:gridCol w:w="2566"/>
      </w:tblGrid>
      <w:tr w:rsidR="00296D03" w:rsidRPr="001C2729" w:rsidTr="001C2729">
        <w:tc>
          <w:tcPr>
            <w:tcW w:w="2595" w:type="dxa"/>
          </w:tcPr>
          <w:p w:rsidR="00296D03" w:rsidRPr="00B52F83" w:rsidRDefault="00296D03" w:rsidP="00B52F8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Requisitos </w:t>
            </w:r>
            <w:proofErr w:type="spellStart"/>
            <w:r w:rsidRPr="00B52F83">
              <w:rPr>
                <w:rFonts w:ascii="Arial" w:hAnsi="Arial" w:cs="Arial"/>
                <w:b/>
                <w:sz w:val="18"/>
                <w:szCs w:val="18"/>
                <w:lang w:val="es-ES"/>
              </w:rPr>
              <w:t>Hardware_Software</w:t>
            </w:r>
            <w:proofErr w:type="spellEnd"/>
          </w:p>
        </w:tc>
        <w:tc>
          <w:tcPr>
            <w:tcW w:w="3785" w:type="dxa"/>
          </w:tcPr>
          <w:p w:rsidR="00296D03" w:rsidRPr="00B52F83" w:rsidRDefault="00296D03" w:rsidP="00B52F8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b/>
                <w:sz w:val="18"/>
                <w:szCs w:val="18"/>
                <w:lang w:val="es-ES"/>
              </w:rPr>
              <w:t>Mínimo</w:t>
            </w:r>
          </w:p>
        </w:tc>
        <w:tc>
          <w:tcPr>
            <w:tcW w:w="2566" w:type="dxa"/>
          </w:tcPr>
          <w:p w:rsidR="00296D03" w:rsidRPr="00B52F83" w:rsidRDefault="00296D03" w:rsidP="00B52F8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b/>
                <w:sz w:val="18"/>
                <w:szCs w:val="18"/>
                <w:lang w:val="es-ES"/>
              </w:rPr>
              <w:t>Recomendado</w:t>
            </w:r>
          </w:p>
        </w:tc>
      </w:tr>
      <w:tr w:rsidR="00296D03" w:rsidRPr="001C2729" w:rsidTr="001C2729">
        <w:tc>
          <w:tcPr>
            <w:tcW w:w="2595" w:type="dxa"/>
          </w:tcPr>
          <w:p w:rsidR="001C2729" w:rsidRPr="00B52F83" w:rsidRDefault="001C2729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>Computador PC</w:t>
            </w:r>
          </w:p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3785" w:type="dxa"/>
          </w:tcPr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 xml:space="preserve">Windows XP Pentium Dual </w:t>
            </w:r>
            <w:proofErr w:type="spellStart"/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>Core</w:t>
            </w:r>
            <w:proofErr w:type="spellEnd"/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 xml:space="preserve"> o Superior con memoria 2 GB RAM o superior</w:t>
            </w:r>
          </w:p>
        </w:tc>
        <w:tc>
          <w:tcPr>
            <w:tcW w:w="2566" w:type="dxa"/>
          </w:tcPr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 xml:space="preserve">-Windows 7 u 8. </w:t>
            </w:r>
            <w:proofErr w:type="spellStart"/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>Procesadro</w:t>
            </w:r>
            <w:proofErr w:type="spellEnd"/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 xml:space="preserve"> de 32 bits (x36) o 64 bits (x64) o superior.</w:t>
            </w:r>
          </w:p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>- Memoria RAM de 1 Gigabyte (GB) de 32 bits o Memoria RAM de 2 GB (64 bits)</w:t>
            </w:r>
          </w:p>
          <w:p w:rsidR="00296D03" w:rsidRPr="00B52F83" w:rsidRDefault="00296D03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>-Espacio disponible en disco rígido de 16 GB (32 bits) o 20 GB (64 bits)</w:t>
            </w:r>
          </w:p>
          <w:p w:rsidR="00296D03" w:rsidRPr="00B52F83" w:rsidRDefault="001C2729" w:rsidP="00B52F8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 xml:space="preserve">-Dispositivo gráfico </w:t>
            </w:r>
            <w:proofErr w:type="spellStart"/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>DirectX</w:t>
            </w:r>
            <w:proofErr w:type="spellEnd"/>
            <w:r w:rsidRPr="00B52F83">
              <w:rPr>
                <w:rFonts w:ascii="Arial" w:hAnsi="Arial" w:cs="Arial"/>
                <w:sz w:val="18"/>
                <w:szCs w:val="18"/>
                <w:lang w:val="es-ES"/>
              </w:rPr>
              <w:t xml:space="preserve"> 9 con controlador WDDM 1.0 o superior.</w:t>
            </w:r>
          </w:p>
        </w:tc>
      </w:tr>
    </w:tbl>
    <w:p w:rsidR="005B50E9" w:rsidRPr="005B50E9" w:rsidRDefault="005B50E9" w:rsidP="005B50E9">
      <w:pPr>
        <w:rPr>
          <w:lang w:val="es-ES"/>
        </w:rPr>
      </w:pPr>
    </w:p>
    <w:p w:rsidR="006F34A0" w:rsidRDefault="00BB3ACD" w:rsidP="00563406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3" w:name="_Toc371507389"/>
      <w:r>
        <w:rPr>
          <w:lang w:val="es-ES"/>
        </w:rPr>
        <w:t>8</w:t>
      </w:r>
      <w:r w:rsidR="00563406" w:rsidRPr="00D61D44">
        <w:rPr>
          <w:lang w:val="es-ES"/>
        </w:rPr>
        <w:t>.</w:t>
      </w:r>
      <w:r w:rsidR="00563406" w:rsidRPr="00D61D44">
        <w:rPr>
          <w:lang w:val="es-ES"/>
        </w:rPr>
        <w:tab/>
      </w:r>
      <w:r w:rsidR="005C0D8D" w:rsidRPr="00D61D44">
        <w:rPr>
          <w:lang w:val="es-ES"/>
        </w:rPr>
        <w:t xml:space="preserve">PROCEDIMIENTO PARA LA </w:t>
      </w:r>
      <w:r w:rsidR="006F34A0">
        <w:rPr>
          <w:lang w:val="es-ES"/>
        </w:rPr>
        <w:t>OBTENCIÓN DE LA CARTOGRAFÍA BASE DIGITAL.</w:t>
      </w:r>
      <w:bookmarkEnd w:id="13"/>
    </w:p>
    <w:p w:rsidR="0045585F" w:rsidRPr="00D61D44" w:rsidRDefault="0045585F" w:rsidP="0045585F">
      <w:pPr>
        <w:rPr>
          <w:lang w:val="es-ES"/>
        </w:rPr>
      </w:pPr>
    </w:p>
    <w:p w:rsidR="008310CD" w:rsidRDefault="001D4DB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La Secretaría Nacional de Telecomunicaciones subirá a su portal institucional</w:t>
      </w:r>
      <w:r w:rsidR="00FE6A92" w:rsidRPr="00D61D44">
        <w:rPr>
          <w:rFonts w:ascii="Arial" w:hAnsi="Arial" w:cs="Arial"/>
          <w:lang w:val="es-ES"/>
        </w:rPr>
        <w:t xml:space="preserve"> en el link </w:t>
      </w:r>
      <w:hyperlink r:id="rId9" w:history="1">
        <w:r w:rsidR="00FE6A92" w:rsidRPr="00D61D44">
          <w:rPr>
            <w:rStyle w:val="Hipervnculo"/>
            <w:rFonts w:ascii="Arial" w:hAnsi="Arial" w:cs="Arial"/>
            <w:lang w:val="es-ES"/>
          </w:rPr>
          <w:t>www.regulaciontelecomunicaciones.gob.ec</w:t>
        </w:r>
      </w:hyperlink>
      <w:r w:rsidRPr="00D61D44">
        <w:rPr>
          <w:rFonts w:ascii="Arial" w:hAnsi="Arial" w:cs="Arial"/>
          <w:lang w:val="es-ES"/>
        </w:rPr>
        <w:t xml:space="preserve"> </w:t>
      </w:r>
      <w:proofErr w:type="gramStart"/>
      <w:r w:rsidRPr="00D61D44">
        <w:rPr>
          <w:rFonts w:ascii="Arial" w:hAnsi="Arial" w:cs="Arial"/>
          <w:lang w:val="es-ES"/>
        </w:rPr>
        <w:t>la información referente a las ubicaciones geo referenciadas</w:t>
      </w:r>
      <w:proofErr w:type="gramEnd"/>
      <w:r w:rsidRPr="00D61D44">
        <w:rPr>
          <w:rFonts w:ascii="Arial" w:hAnsi="Arial" w:cs="Arial"/>
          <w:lang w:val="es-ES"/>
        </w:rPr>
        <w:t xml:space="preserve"> de los postes y luminarias a nivel nacional, información que ha sido facilitada por el Consejo Nacional de Electricidad CONELEC</w:t>
      </w:r>
      <w:r w:rsidR="00B22886">
        <w:rPr>
          <w:rFonts w:ascii="Arial" w:hAnsi="Arial" w:cs="Arial"/>
          <w:lang w:val="es-ES"/>
        </w:rPr>
        <w:t xml:space="preserve"> conforme </w:t>
      </w:r>
      <w:r w:rsidR="003A6F6F" w:rsidRPr="003A6F6F">
        <w:rPr>
          <w:rFonts w:ascii="Arial" w:hAnsi="Arial" w:cs="Arial"/>
          <w:lang w:val="es-ES"/>
        </w:rPr>
        <w:t>Oficio Nro. CONELEC-CNGE-2013-0019-O de 15 de octubre de 2013</w:t>
      </w:r>
      <w:r w:rsidR="00B22886">
        <w:rPr>
          <w:rFonts w:ascii="Arial" w:hAnsi="Arial" w:cs="Arial"/>
          <w:lang w:val="es-ES"/>
        </w:rPr>
        <w:t>;</w:t>
      </w:r>
      <w:r w:rsidR="003A6F6F">
        <w:rPr>
          <w:rFonts w:ascii="Arial" w:hAnsi="Arial" w:cs="Arial"/>
          <w:lang w:val="es-ES"/>
        </w:rPr>
        <w:t xml:space="preserve"> </w:t>
      </w:r>
      <w:r w:rsidRPr="00D61D44">
        <w:rPr>
          <w:rFonts w:ascii="Arial" w:hAnsi="Arial" w:cs="Arial"/>
          <w:lang w:val="es-ES"/>
        </w:rPr>
        <w:t>y</w:t>
      </w:r>
      <w:r w:rsidR="00B22886">
        <w:rPr>
          <w:rFonts w:ascii="Arial" w:hAnsi="Arial" w:cs="Arial"/>
          <w:lang w:val="es-ES"/>
        </w:rPr>
        <w:t>,</w:t>
      </w:r>
      <w:r w:rsidRPr="00D61D44">
        <w:rPr>
          <w:rFonts w:ascii="Arial" w:hAnsi="Arial" w:cs="Arial"/>
          <w:lang w:val="es-ES"/>
        </w:rPr>
        <w:t xml:space="preserve"> que deberá ser utilizada </w:t>
      </w:r>
      <w:r w:rsidR="005C0D8D" w:rsidRPr="00D61D44">
        <w:rPr>
          <w:rFonts w:ascii="Arial" w:hAnsi="Arial" w:cs="Arial"/>
          <w:lang w:val="es-ES"/>
        </w:rPr>
        <w:t xml:space="preserve">como </w:t>
      </w:r>
      <w:r w:rsidR="00CD2D8B" w:rsidRPr="00D61D44">
        <w:rPr>
          <w:rFonts w:ascii="Arial" w:hAnsi="Arial" w:cs="Arial"/>
          <w:lang w:val="es-ES"/>
        </w:rPr>
        <w:t xml:space="preserve">referencia </w:t>
      </w:r>
      <w:r w:rsidRPr="00D61D44">
        <w:rPr>
          <w:rFonts w:ascii="Arial" w:hAnsi="Arial" w:cs="Arial"/>
          <w:lang w:val="es-ES"/>
        </w:rPr>
        <w:t xml:space="preserve">por los </w:t>
      </w:r>
      <w:r w:rsidR="003A6F6F">
        <w:rPr>
          <w:rFonts w:ascii="Arial" w:hAnsi="Arial" w:cs="Arial"/>
          <w:lang w:val="es-ES"/>
        </w:rPr>
        <w:t>poseedores de títulos habilitantes</w:t>
      </w:r>
      <w:r w:rsidRPr="00D61D44">
        <w:rPr>
          <w:rFonts w:ascii="Arial" w:hAnsi="Arial" w:cs="Arial"/>
          <w:lang w:val="es-ES"/>
        </w:rPr>
        <w:t xml:space="preserve"> al igual que la información cartográfica base de zonas amanzanas y/o dispersas que </w:t>
      </w:r>
      <w:r w:rsidR="00CD2D8B" w:rsidRPr="00D61D44">
        <w:rPr>
          <w:rFonts w:ascii="Arial" w:hAnsi="Arial" w:cs="Arial"/>
          <w:lang w:val="es-ES"/>
        </w:rPr>
        <w:t xml:space="preserve">deberán solicitar al </w:t>
      </w:r>
      <w:r w:rsidR="005C0D8D" w:rsidRPr="00D61D44">
        <w:rPr>
          <w:rFonts w:ascii="Arial" w:hAnsi="Arial" w:cs="Arial"/>
          <w:lang w:val="es-ES"/>
        </w:rPr>
        <w:t>I</w:t>
      </w:r>
      <w:r w:rsidR="001A389A" w:rsidRPr="00D61D44">
        <w:rPr>
          <w:rFonts w:ascii="Arial" w:hAnsi="Arial" w:cs="Arial"/>
          <w:lang w:val="es-ES"/>
        </w:rPr>
        <w:t>nstituto Nacional de Estadísticas y Censos I</w:t>
      </w:r>
      <w:r w:rsidR="005C0D8D" w:rsidRPr="00D61D44">
        <w:rPr>
          <w:rFonts w:ascii="Arial" w:hAnsi="Arial" w:cs="Arial"/>
          <w:lang w:val="es-ES"/>
        </w:rPr>
        <w:t>NEC</w:t>
      </w:r>
      <w:r w:rsidR="00340D5D" w:rsidRPr="00D61D44">
        <w:rPr>
          <w:rFonts w:ascii="Arial" w:hAnsi="Arial" w:cs="Arial"/>
          <w:lang w:val="es-ES"/>
        </w:rPr>
        <w:t xml:space="preserve"> de acuerdo a la cobertura de sus redes</w:t>
      </w:r>
      <w:r w:rsidR="005C0D8D" w:rsidRPr="00D61D44">
        <w:rPr>
          <w:rFonts w:ascii="Arial" w:hAnsi="Arial" w:cs="Arial"/>
          <w:lang w:val="es-ES"/>
        </w:rPr>
        <w:t>, para el procesamiento de la información</w:t>
      </w:r>
      <w:r w:rsidR="00D324E0" w:rsidRPr="00D61D44">
        <w:rPr>
          <w:rFonts w:ascii="Arial" w:hAnsi="Arial" w:cs="Arial"/>
          <w:lang w:val="es-ES"/>
        </w:rPr>
        <w:t xml:space="preserve">, información que </w:t>
      </w:r>
      <w:r w:rsidR="00FE6A92" w:rsidRPr="00D61D44">
        <w:rPr>
          <w:rFonts w:ascii="Arial" w:hAnsi="Arial" w:cs="Arial"/>
          <w:lang w:val="es-ES"/>
        </w:rPr>
        <w:t xml:space="preserve">conforme lo indicado por dicho organismo </w:t>
      </w:r>
      <w:r w:rsidR="00D324E0" w:rsidRPr="00D61D44">
        <w:rPr>
          <w:rFonts w:ascii="Arial" w:hAnsi="Arial" w:cs="Arial"/>
          <w:lang w:val="es-ES"/>
        </w:rPr>
        <w:t xml:space="preserve">se la podrá obtener de manera gratuita </w:t>
      </w:r>
      <w:r w:rsidR="008310CD">
        <w:rPr>
          <w:rFonts w:ascii="Arial" w:hAnsi="Arial" w:cs="Arial"/>
          <w:lang w:val="es-ES"/>
        </w:rPr>
        <w:t>mediante el siguiente procedimiento:</w:t>
      </w:r>
    </w:p>
    <w:p w:rsidR="005C0D8D" w:rsidRDefault="005C0D8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8310CD" w:rsidRDefault="008310C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</w:t>
      </w:r>
      <w:r w:rsidR="003A6F6F">
        <w:rPr>
          <w:rFonts w:ascii="Arial" w:hAnsi="Arial" w:cs="Arial"/>
          <w:lang w:val="es-ES"/>
        </w:rPr>
        <w:t>Poseedor de títulos habilitantes</w:t>
      </w:r>
      <w:r>
        <w:rPr>
          <w:rFonts w:ascii="Arial" w:hAnsi="Arial" w:cs="Arial"/>
          <w:lang w:val="es-ES"/>
        </w:rPr>
        <w:t xml:space="preserve"> deberá solicitar </w:t>
      </w:r>
      <w:r w:rsidR="0053241B">
        <w:rPr>
          <w:rFonts w:ascii="Arial" w:hAnsi="Arial" w:cs="Arial"/>
          <w:lang w:val="es-ES"/>
        </w:rPr>
        <w:t xml:space="preserve">mediante un oficio </w:t>
      </w:r>
      <w:r>
        <w:rPr>
          <w:rFonts w:ascii="Arial" w:hAnsi="Arial" w:cs="Arial"/>
          <w:lang w:val="es-ES"/>
        </w:rPr>
        <w:t xml:space="preserve">al Instituto Nacional de Estadísticas y Censos INEC, la cartografía requerida en función de su área de cobertura </w:t>
      </w:r>
      <w:r w:rsidR="0053241B">
        <w:rPr>
          <w:rFonts w:ascii="Arial" w:hAnsi="Arial" w:cs="Arial"/>
          <w:lang w:val="es-ES"/>
        </w:rPr>
        <w:t xml:space="preserve">(ANEXO 1). Esta solicitud </w:t>
      </w:r>
      <w:r w:rsidR="00E62725">
        <w:rPr>
          <w:rFonts w:ascii="Arial" w:hAnsi="Arial" w:cs="Arial"/>
          <w:lang w:val="es-ES"/>
        </w:rPr>
        <w:t xml:space="preserve">deberá entregarse </w:t>
      </w:r>
      <w:r>
        <w:rPr>
          <w:rFonts w:ascii="Arial" w:hAnsi="Arial" w:cs="Arial"/>
          <w:lang w:val="es-ES"/>
        </w:rPr>
        <w:t>en cualquiera de las siguientes direcciones:</w:t>
      </w:r>
    </w:p>
    <w:p w:rsidR="00FC20EC" w:rsidRDefault="00FC20EC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C20EC" w:rsidTr="00FC20EC">
        <w:tc>
          <w:tcPr>
            <w:tcW w:w="4489" w:type="dxa"/>
          </w:tcPr>
          <w:p w:rsidR="003F21C3" w:rsidRPr="003F21C3" w:rsidRDefault="003F21C3" w:rsidP="003F21C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FC20EC" w:rsidRPr="003F21C3" w:rsidRDefault="003F21C3" w:rsidP="003F21C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b/>
                <w:sz w:val="18"/>
                <w:szCs w:val="18"/>
                <w:lang w:val="es-ES"/>
              </w:rPr>
              <w:t>INSTITUTO NACIONAL DE ESTADISTICAS Y CENSOS, INEC</w:t>
            </w:r>
          </w:p>
          <w:p w:rsidR="003F21C3" w:rsidRPr="003F21C3" w:rsidRDefault="003F21C3" w:rsidP="003F21C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89" w:type="dxa"/>
          </w:tcPr>
          <w:p w:rsidR="003F21C3" w:rsidRPr="003F21C3" w:rsidRDefault="003F21C3" w:rsidP="003F21C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3F21C3" w:rsidRPr="003F21C3" w:rsidRDefault="003F21C3" w:rsidP="003F21C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FC20EC" w:rsidRPr="003F21C3" w:rsidRDefault="003F21C3" w:rsidP="003F21C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b/>
                <w:sz w:val="18"/>
                <w:szCs w:val="18"/>
                <w:lang w:val="es-ES"/>
              </w:rPr>
              <w:t>DIRECCIÓN</w:t>
            </w:r>
          </w:p>
        </w:tc>
      </w:tr>
      <w:tr w:rsidR="00FC20EC" w:rsidTr="003F21C3">
        <w:tc>
          <w:tcPr>
            <w:tcW w:w="4489" w:type="dxa"/>
            <w:vAlign w:val="center"/>
          </w:tcPr>
          <w:p w:rsidR="003F21C3" w:rsidRPr="003F21C3" w:rsidRDefault="003F21C3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INEC QUITO</w:t>
            </w:r>
          </w:p>
          <w:p w:rsidR="00FC20EC" w:rsidRPr="003F21C3" w:rsidRDefault="00FC20EC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89" w:type="dxa"/>
            <w:vAlign w:val="center"/>
          </w:tcPr>
          <w:p w:rsidR="003F21C3" w:rsidRPr="003F21C3" w:rsidRDefault="003F21C3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Calle Juan Larrea N15-36 y José Río Frio.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Telf</w:t>
            </w:r>
            <w:proofErr w:type="spellEnd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: 2583-390 / 2583-385 / 2232-012 / 2232-152</w:t>
            </w:r>
          </w:p>
          <w:p w:rsidR="00FC20EC" w:rsidRPr="003F21C3" w:rsidRDefault="00FC20EC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  <w:tr w:rsidR="00FC20EC" w:rsidTr="003F21C3">
        <w:tc>
          <w:tcPr>
            <w:tcW w:w="4489" w:type="dxa"/>
            <w:vAlign w:val="center"/>
          </w:tcPr>
          <w:p w:rsidR="003F21C3" w:rsidRPr="003F21C3" w:rsidRDefault="003F21C3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INEC GUAYAQUIL</w:t>
            </w:r>
          </w:p>
          <w:p w:rsidR="00FC20EC" w:rsidRPr="003F21C3" w:rsidRDefault="00FC20EC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89" w:type="dxa"/>
            <w:vAlign w:val="center"/>
          </w:tcPr>
          <w:p w:rsidR="003F21C3" w:rsidRPr="003F21C3" w:rsidRDefault="003F21C3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 xml:space="preserve">Calle Hurtado 1001 y Tungurahua.  </w:t>
            </w:r>
            <w:proofErr w:type="spellStart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Telf</w:t>
            </w:r>
            <w:proofErr w:type="spellEnd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: (042) 362-697 / 362-787</w:t>
            </w:r>
          </w:p>
          <w:p w:rsidR="00FC20EC" w:rsidRPr="003F21C3" w:rsidRDefault="00FC20EC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  <w:tr w:rsidR="00FC20EC" w:rsidTr="003F21C3">
        <w:trPr>
          <w:trHeight w:val="887"/>
        </w:trPr>
        <w:tc>
          <w:tcPr>
            <w:tcW w:w="4489" w:type="dxa"/>
            <w:vAlign w:val="center"/>
          </w:tcPr>
          <w:p w:rsidR="00FC20EC" w:rsidRPr="003F21C3" w:rsidRDefault="003F21C3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INEC AMBATO</w:t>
            </w:r>
          </w:p>
        </w:tc>
        <w:tc>
          <w:tcPr>
            <w:tcW w:w="4489" w:type="dxa"/>
            <w:vAlign w:val="center"/>
          </w:tcPr>
          <w:p w:rsidR="003F21C3" w:rsidRPr="003F21C3" w:rsidRDefault="003F21C3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 xml:space="preserve">Calle Castillo N5-15 y Sucre, Edificio Ex Banco Central Piso 4. </w:t>
            </w:r>
            <w:proofErr w:type="spellStart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Telf</w:t>
            </w:r>
            <w:proofErr w:type="spellEnd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 xml:space="preserve">: (032) 421-928 / 421-871.  </w:t>
            </w:r>
          </w:p>
          <w:p w:rsidR="00FC20EC" w:rsidRPr="003F21C3" w:rsidRDefault="00FC20EC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  <w:tr w:rsidR="00FC20EC" w:rsidTr="003F21C3">
        <w:tc>
          <w:tcPr>
            <w:tcW w:w="4489" w:type="dxa"/>
            <w:vAlign w:val="center"/>
          </w:tcPr>
          <w:p w:rsidR="003F21C3" w:rsidRPr="003F21C3" w:rsidRDefault="003F21C3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INEC CUENCA</w:t>
            </w:r>
          </w:p>
          <w:p w:rsidR="00FC20EC" w:rsidRPr="003F21C3" w:rsidRDefault="00FC20EC" w:rsidP="003F21C3">
            <w:pPr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89" w:type="dxa"/>
            <w:vAlign w:val="center"/>
          </w:tcPr>
          <w:p w:rsidR="003F21C3" w:rsidRPr="003F21C3" w:rsidRDefault="003F21C3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 xml:space="preserve">Av. México y Av. De Las Américas, edificio SENPLADES. </w:t>
            </w:r>
            <w:proofErr w:type="spellStart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Telf</w:t>
            </w:r>
            <w:proofErr w:type="spellEnd"/>
            <w:r w:rsidRPr="003F21C3">
              <w:rPr>
                <w:rFonts w:ascii="Arial" w:hAnsi="Arial" w:cs="Arial"/>
                <w:sz w:val="18"/>
                <w:szCs w:val="18"/>
                <w:lang w:val="es-ES"/>
              </w:rPr>
              <w:t>: (072) 883-090 / 886-462 Ext: 105-106</w:t>
            </w:r>
          </w:p>
          <w:p w:rsidR="00FC20EC" w:rsidRPr="003F21C3" w:rsidRDefault="00FC20EC" w:rsidP="003F21C3">
            <w:pPr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</w:tbl>
    <w:p w:rsidR="00FC20EC" w:rsidRDefault="00FC20EC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B0019E" w:rsidRDefault="00B0019E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753864" w:rsidRDefault="003F21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Una vez entregado el oficio </w:t>
      </w:r>
      <w:r w:rsidR="006F34A0">
        <w:rPr>
          <w:rFonts w:ascii="Arial" w:hAnsi="Arial" w:cs="Arial"/>
          <w:lang w:val="es-ES"/>
        </w:rPr>
        <w:t xml:space="preserve">indicado </w:t>
      </w:r>
      <w:r>
        <w:rPr>
          <w:rFonts w:ascii="Arial" w:hAnsi="Arial" w:cs="Arial"/>
          <w:lang w:val="es-ES"/>
        </w:rPr>
        <w:t xml:space="preserve">en cualquiera de las direcciones del INEC </w:t>
      </w:r>
      <w:r w:rsidR="00E62725">
        <w:rPr>
          <w:rFonts w:ascii="Arial" w:hAnsi="Arial" w:cs="Arial"/>
          <w:lang w:val="es-ES"/>
        </w:rPr>
        <w:t xml:space="preserve">dispuestas en </w:t>
      </w:r>
      <w:r>
        <w:rPr>
          <w:rFonts w:ascii="Arial" w:hAnsi="Arial" w:cs="Arial"/>
          <w:lang w:val="es-ES"/>
        </w:rPr>
        <w:t xml:space="preserve">la tabla anterior, el </w:t>
      </w:r>
      <w:r w:rsidR="003A6F6F">
        <w:rPr>
          <w:rFonts w:ascii="Arial" w:hAnsi="Arial" w:cs="Arial"/>
          <w:lang w:val="es-ES"/>
        </w:rPr>
        <w:t>poseedor de títulos habilitantes</w:t>
      </w:r>
      <w:r>
        <w:rPr>
          <w:rFonts w:ascii="Arial" w:hAnsi="Arial" w:cs="Arial"/>
          <w:lang w:val="es-ES"/>
        </w:rPr>
        <w:t xml:space="preserve"> recibirá </w:t>
      </w:r>
      <w:r w:rsidR="00B22886">
        <w:rPr>
          <w:rFonts w:ascii="Arial" w:hAnsi="Arial" w:cs="Arial"/>
          <w:lang w:val="es-ES"/>
        </w:rPr>
        <w:t>los</w:t>
      </w:r>
      <w:r>
        <w:rPr>
          <w:rFonts w:ascii="Arial" w:hAnsi="Arial" w:cs="Arial"/>
          <w:lang w:val="es-ES"/>
        </w:rPr>
        <w:t xml:space="preserve"> documento</w:t>
      </w:r>
      <w:r w:rsidR="00B22886">
        <w:rPr>
          <w:rFonts w:ascii="Arial" w:hAnsi="Arial" w:cs="Arial"/>
          <w:lang w:val="es-ES"/>
        </w:rPr>
        <w:t>s</w:t>
      </w:r>
      <w:r>
        <w:rPr>
          <w:rFonts w:ascii="Arial" w:hAnsi="Arial" w:cs="Arial"/>
          <w:lang w:val="es-ES"/>
        </w:rPr>
        <w:t xml:space="preserve"> denominado</w:t>
      </w:r>
      <w:r w:rsidR="00B22886">
        <w:rPr>
          <w:rFonts w:ascii="Arial" w:hAnsi="Arial" w:cs="Arial"/>
          <w:lang w:val="es-ES"/>
        </w:rPr>
        <w:t>s</w:t>
      </w:r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i/>
          <w:lang w:val="es-ES"/>
        </w:rPr>
        <w:t xml:space="preserve">“Acuerdo de </w:t>
      </w:r>
      <w:r w:rsidR="00B22886">
        <w:rPr>
          <w:rFonts w:ascii="Arial" w:hAnsi="Arial" w:cs="Arial"/>
          <w:i/>
          <w:lang w:val="es-ES"/>
        </w:rPr>
        <w:t>U</w:t>
      </w:r>
      <w:r>
        <w:rPr>
          <w:rFonts w:ascii="Arial" w:hAnsi="Arial" w:cs="Arial"/>
          <w:i/>
          <w:lang w:val="es-ES"/>
        </w:rPr>
        <w:t>so de Información Cartográfica Estadística”</w:t>
      </w:r>
      <w:r>
        <w:rPr>
          <w:rFonts w:ascii="Arial" w:hAnsi="Arial" w:cs="Arial"/>
          <w:lang w:val="es-ES"/>
        </w:rPr>
        <w:t xml:space="preserve"> y el formulario </w:t>
      </w:r>
      <w:r>
        <w:rPr>
          <w:rFonts w:ascii="Arial" w:hAnsi="Arial" w:cs="Arial"/>
          <w:i/>
          <w:lang w:val="es-ES"/>
        </w:rPr>
        <w:t>“Registro de Datos del Usuario”</w:t>
      </w:r>
      <w:r>
        <w:rPr>
          <w:rFonts w:ascii="Arial" w:hAnsi="Arial" w:cs="Arial"/>
          <w:lang w:val="es-ES"/>
        </w:rPr>
        <w:t xml:space="preserve">, </w:t>
      </w:r>
      <w:r w:rsidR="00753864">
        <w:rPr>
          <w:rFonts w:ascii="Arial" w:hAnsi="Arial" w:cs="Arial"/>
          <w:lang w:val="es-ES"/>
        </w:rPr>
        <w:t xml:space="preserve">el cual deberá ser leído, llenado y firmado </w:t>
      </w:r>
      <w:r>
        <w:rPr>
          <w:rFonts w:ascii="Arial" w:hAnsi="Arial" w:cs="Arial"/>
          <w:lang w:val="es-ES"/>
        </w:rPr>
        <w:t>por el representante legal</w:t>
      </w:r>
      <w:r w:rsidR="00753864">
        <w:rPr>
          <w:rFonts w:ascii="Arial" w:hAnsi="Arial" w:cs="Arial"/>
          <w:lang w:val="es-ES"/>
        </w:rPr>
        <w:t xml:space="preserve"> persona natural o jurídica que solicita dicha información.</w:t>
      </w:r>
    </w:p>
    <w:p w:rsidR="008310CD" w:rsidRDefault="008310C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3D703E" w:rsidRDefault="0075386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</w:t>
      </w:r>
      <w:r w:rsidR="003A6F6F">
        <w:rPr>
          <w:rFonts w:ascii="Arial" w:hAnsi="Arial" w:cs="Arial"/>
          <w:lang w:val="es-ES"/>
        </w:rPr>
        <w:t>poseedor de título habilitante</w:t>
      </w:r>
      <w:r>
        <w:rPr>
          <w:rFonts w:ascii="Arial" w:hAnsi="Arial" w:cs="Arial"/>
          <w:lang w:val="es-ES"/>
        </w:rPr>
        <w:t xml:space="preserve"> que disponga de una red </w:t>
      </w:r>
      <w:r w:rsidR="003E6962">
        <w:rPr>
          <w:rFonts w:ascii="Arial" w:hAnsi="Arial" w:cs="Arial"/>
          <w:lang w:val="es-ES"/>
        </w:rPr>
        <w:t xml:space="preserve">física </w:t>
      </w:r>
      <w:r>
        <w:rPr>
          <w:rFonts w:ascii="Arial" w:hAnsi="Arial" w:cs="Arial"/>
          <w:lang w:val="es-ES"/>
        </w:rPr>
        <w:t>a nivel nacional</w:t>
      </w:r>
      <w:r w:rsidR="003A6F6F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deberá disponer de </w:t>
      </w:r>
      <w:r w:rsidR="003A6F6F">
        <w:rPr>
          <w:rFonts w:ascii="Arial" w:hAnsi="Arial" w:cs="Arial"/>
          <w:lang w:val="es-ES"/>
        </w:rPr>
        <w:t xml:space="preserve">por lo menos </w:t>
      </w:r>
      <w:r>
        <w:rPr>
          <w:rFonts w:ascii="Arial" w:hAnsi="Arial" w:cs="Arial"/>
          <w:lang w:val="es-ES"/>
        </w:rPr>
        <w:t xml:space="preserve">un disco de </w:t>
      </w:r>
      <w:r w:rsidR="00B22886">
        <w:rPr>
          <w:rFonts w:ascii="Arial" w:hAnsi="Arial" w:cs="Arial"/>
          <w:lang w:val="es-ES"/>
        </w:rPr>
        <w:t xml:space="preserve">aproximadamente </w:t>
      </w:r>
      <w:r>
        <w:rPr>
          <w:rFonts w:ascii="Arial" w:hAnsi="Arial" w:cs="Arial"/>
          <w:lang w:val="es-ES"/>
        </w:rPr>
        <w:t xml:space="preserve">200 GB </w:t>
      </w:r>
      <w:r w:rsidR="00B22886">
        <w:rPr>
          <w:rFonts w:ascii="Arial" w:hAnsi="Arial" w:cs="Arial"/>
          <w:lang w:val="es-ES"/>
        </w:rPr>
        <w:t>de capacidad para que el I</w:t>
      </w:r>
      <w:r w:rsidR="006F34A0">
        <w:rPr>
          <w:rFonts w:ascii="Arial" w:hAnsi="Arial" w:cs="Arial"/>
          <w:lang w:val="es-ES"/>
        </w:rPr>
        <w:t>nstituto Nacional de Estadísticas y Censos I</w:t>
      </w:r>
      <w:r w:rsidR="00B22886">
        <w:rPr>
          <w:rFonts w:ascii="Arial" w:hAnsi="Arial" w:cs="Arial"/>
          <w:lang w:val="es-ES"/>
        </w:rPr>
        <w:t>NEC</w:t>
      </w:r>
      <w:r w:rsidR="00ED4891">
        <w:rPr>
          <w:rFonts w:ascii="Arial" w:hAnsi="Arial" w:cs="Arial"/>
          <w:lang w:val="es-ES"/>
        </w:rPr>
        <w:t xml:space="preserve">, entregue </w:t>
      </w:r>
      <w:r w:rsidR="00B22886">
        <w:rPr>
          <w:rFonts w:ascii="Arial" w:hAnsi="Arial" w:cs="Arial"/>
          <w:lang w:val="es-ES"/>
        </w:rPr>
        <w:t>la información solicitada</w:t>
      </w:r>
      <w:r w:rsidR="00E62725">
        <w:rPr>
          <w:rFonts w:ascii="Arial" w:hAnsi="Arial" w:cs="Arial"/>
          <w:lang w:val="es-ES"/>
        </w:rPr>
        <w:t xml:space="preserve">, o a su vez, </w:t>
      </w:r>
      <w:r w:rsidR="007E31C3">
        <w:rPr>
          <w:rFonts w:ascii="Arial" w:hAnsi="Arial" w:cs="Arial"/>
          <w:lang w:val="es-ES"/>
        </w:rPr>
        <w:t xml:space="preserve">en el caso de ser un poseedor de título habilitante que disponga de menor cobertura de redes deberá </w:t>
      </w:r>
      <w:r w:rsidR="00E62725">
        <w:rPr>
          <w:rFonts w:ascii="Arial" w:hAnsi="Arial" w:cs="Arial"/>
          <w:lang w:val="es-ES"/>
        </w:rPr>
        <w:t xml:space="preserve">disponer de </w:t>
      </w:r>
      <w:r w:rsidR="0053241B">
        <w:rPr>
          <w:rFonts w:ascii="Arial" w:hAnsi="Arial" w:cs="Arial"/>
          <w:lang w:val="es-ES"/>
        </w:rPr>
        <w:t>capacidades de disco menores</w:t>
      </w:r>
      <w:r w:rsidR="003D703E">
        <w:rPr>
          <w:rFonts w:ascii="Arial" w:hAnsi="Arial" w:cs="Arial"/>
          <w:lang w:val="es-ES"/>
        </w:rPr>
        <w:t>.</w:t>
      </w:r>
    </w:p>
    <w:p w:rsidR="00B22886" w:rsidRDefault="00B22886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61111A" w:rsidRDefault="0061111A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 igual manera en el mismo link indicado se incluirá tutorial</w:t>
      </w:r>
      <w:r w:rsidR="00C92D87">
        <w:rPr>
          <w:rFonts w:ascii="Arial" w:hAnsi="Arial" w:cs="Arial"/>
          <w:lang w:val="es-ES"/>
        </w:rPr>
        <w:t>es</w:t>
      </w:r>
      <w:r>
        <w:rPr>
          <w:rFonts w:ascii="Arial" w:hAnsi="Arial" w:cs="Arial"/>
          <w:lang w:val="es-ES"/>
        </w:rPr>
        <w:t xml:space="preserve"> del procedimiento de Geo</w:t>
      </w:r>
      <w:r w:rsidR="00C92D87"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referenciación</w:t>
      </w:r>
      <w:proofErr w:type="spellEnd"/>
      <w:r>
        <w:rPr>
          <w:rFonts w:ascii="Arial" w:hAnsi="Arial" w:cs="Arial"/>
          <w:lang w:val="es-ES"/>
        </w:rPr>
        <w:t xml:space="preserve"> detallado en el presente documento.</w:t>
      </w:r>
    </w:p>
    <w:p w:rsidR="00ED4891" w:rsidRDefault="00BB3ACD" w:rsidP="003E0C34">
      <w:pPr>
        <w:pStyle w:val="Ttulo1"/>
        <w:numPr>
          <w:ilvl w:val="0"/>
          <w:numId w:val="0"/>
        </w:numPr>
        <w:ind w:left="432" w:hanging="432"/>
        <w:jc w:val="both"/>
        <w:rPr>
          <w:lang w:val="es-ES"/>
        </w:rPr>
      </w:pPr>
      <w:bookmarkStart w:id="14" w:name="_Toc371507390"/>
      <w:r>
        <w:rPr>
          <w:lang w:val="es-ES"/>
        </w:rPr>
        <w:t>9</w:t>
      </w:r>
      <w:r w:rsidR="00ED4891" w:rsidRPr="00D61D44">
        <w:rPr>
          <w:lang w:val="es-ES"/>
        </w:rPr>
        <w:t>.</w:t>
      </w:r>
      <w:r w:rsidR="00ED4891" w:rsidRPr="00D61D44">
        <w:rPr>
          <w:lang w:val="es-ES"/>
        </w:rPr>
        <w:tab/>
      </w:r>
      <w:r w:rsidR="00ED4891">
        <w:rPr>
          <w:lang w:val="es-ES"/>
        </w:rPr>
        <w:t>UTILIZACIÓN DE HERRAMIENTA</w:t>
      </w:r>
      <w:r w:rsidR="002B252B">
        <w:rPr>
          <w:lang w:val="es-ES"/>
        </w:rPr>
        <w:t>S</w:t>
      </w:r>
      <w:r w:rsidR="00ED4891">
        <w:rPr>
          <w:lang w:val="es-ES"/>
        </w:rPr>
        <w:t xml:space="preserve"> DE SOFTWARE </w:t>
      </w:r>
      <w:r w:rsidR="002B252B">
        <w:rPr>
          <w:lang w:val="es-ES"/>
        </w:rPr>
        <w:t>PARA GEO</w:t>
      </w:r>
      <w:r w:rsidR="003E0C34">
        <w:rPr>
          <w:lang w:val="es-ES"/>
        </w:rPr>
        <w:t xml:space="preserve"> </w:t>
      </w:r>
      <w:r w:rsidR="002B252B">
        <w:rPr>
          <w:lang w:val="es-ES"/>
        </w:rPr>
        <w:t>REFERENCIACIÓN</w:t>
      </w:r>
      <w:bookmarkEnd w:id="14"/>
    </w:p>
    <w:p w:rsidR="00ED4891" w:rsidRDefault="00ED4891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6F34A0" w:rsidRDefault="00ED4891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 la información dispuesta en el portal institucional de los postes y luminarias; y, con la información que haya sido recibida por el Instituto Nacional de Estadísticas y Censos INEC según lo indicado en el numeral 7 del presente documento, para el procesamiento de la información</w:t>
      </w:r>
      <w:r w:rsidR="003D703E">
        <w:rPr>
          <w:rFonts w:ascii="Arial" w:hAnsi="Arial" w:cs="Arial"/>
          <w:lang w:val="es-ES"/>
        </w:rPr>
        <w:t xml:space="preserve">, el </w:t>
      </w:r>
      <w:r w:rsidR="003A6F6F">
        <w:rPr>
          <w:rFonts w:ascii="Arial" w:hAnsi="Arial" w:cs="Arial"/>
          <w:lang w:val="es-ES"/>
        </w:rPr>
        <w:t>poseedor de títulos habilitantes</w:t>
      </w:r>
      <w:r w:rsidR="003D703E">
        <w:rPr>
          <w:rFonts w:ascii="Arial" w:hAnsi="Arial" w:cs="Arial"/>
          <w:lang w:val="es-ES"/>
        </w:rPr>
        <w:t xml:space="preserve"> deberá utilizar </w:t>
      </w:r>
      <w:r w:rsidR="001D4DBD" w:rsidRPr="00D61D44">
        <w:rPr>
          <w:rFonts w:ascii="Arial" w:hAnsi="Arial" w:cs="Arial"/>
          <w:lang w:val="es-ES"/>
        </w:rPr>
        <w:t>herramienta</w:t>
      </w:r>
      <w:r w:rsidR="002B252B">
        <w:rPr>
          <w:rFonts w:ascii="Arial" w:hAnsi="Arial" w:cs="Arial"/>
          <w:lang w:val="es-ES"/>
        </w:rPr>
        <w:t>s de software para geo</w:t>
      </w:r>
      <w:r w:rsidR="001243EE">
        <w:rPr>
          <w:rFonts w:ascii="Arial" w:hAnsi="Arial" w:cs="Arial"/>
          <w:lang w:val="es-ES"/>
        </w:rPr>
        <w:t xml:space="preserve"> </w:t>
      </w:r>
      <w:proofErr w:type="spellStart"/>
      <w:r w:rsidR="002B252B">
        <w:rPr>
          <w:rFonts w:ascii="Arial" w:hAnsi="Arial" w:cs="Arial"/>
          <w:lang w:val="es-ES"/>
        </w:rPr>
        <w:t>referenciación</w:t>
      </w:r>
      <w:proofErr w:type="spellEnd"/>
      <w:r w:rsidR="002B252B">
        <w:rPr>
          <w:rFonts w:ascii="Arial" w:hAnsi="Arial" w:cs="Arial"/>
          <w:lang w:val="es-ES"/>
        </w:rPr>
        <w:t xml:space="preserve"> (como por ejemplo el software propietario </w:t>
      </w:r>
      <w:r w:rsidR="002B252B" w:rsidRPr="00D61D44">
        <w:rPr>
          <w:rFonts w:ascii="Arial" w:hAnsi="Arial" w:cs="Arial"/>
          <w:lang w:val="es-ES"/>
        </w:rPr>
        <w:t>ARCGIS MAP</w:t>
      </w:r>
      <w:r w:rsidR="002B252B">
        <w:rPr>
          <w:rFonts w:ascii="Arial" w:hAnsi="Arial" w:cs="Arial"/>
          <w:lang w:val="es-ES"/>
        </w:rPr>
        <w:t xml:space="preserve"> o</w:t>
      </w:r>
      <w:r w:rsidR="001D4DBD" w:rsidRPr="00D61D44">
        <w:rPr>
          <w:rFonts w:ascii="Arial" w:hAnsi="Arial" w:cs="Arial"/>
          <w:lang w:val="es-ES"/>
        </w:rPr>
        <w:t xml:space="preserve"> QUANTUM GIS</w:t>
      </w:r>
      <w:r w:rsidR="002B252B">
        <w:rPr>
          <w:rFonts w:ascii="Arial" w:hAnsi="Arial" w:cs="Arial"/>
          <w:lang w:val="es-ES"/>
        </w:rPr>
        <w:t xml:space="preserve">, </w:t>
      </w:r>
      <w:r w:rsidR="001D4DBD" w:rsidRPr="00D61D44">
        <w:rPr>
          <w:rFonts w:ascii="Arial" w:hAnsi="Arial" w:cs="Arial"/>
          <w:lang w:val="es-ES"/>
        </w:rPr>
        <w:t>software de distribución libre</w:t>
      </w:r>
      <w:r w:rsidR="002B252B">
        <w:rPr>
          <w:rFonts w:ascii="Arial" w:hAnsi="Arial" w:cs="Arial"/>
          <w:lang w:val="es-ES"/>
        </w:rPr>
        <w:t xml:space="preserve">); de igual manera en la página web institucional </w:t>
      </w:r>
      <w:hyperlink r:id="rId10" w:history="1">
        <w:r w:rsidR="002B252B" w:rsidRPr="0069696B">
          <w:rPr>
            <w:rStyle w:val="Hipervnculo"/>
            <w:rFonts w:ascii="Arial" w:hAnsi="Arial" w:cs="Arial"/>
            <w:lang w:val="es-ES"/>
          </w:rPr>
          <w:t>www.regulaciontelecomunicaciones.gob.ec</w:t>
        </w:r>
      </w:hyperlink>
      <w:r w:rsidR="005B50E9">
        <w:rPr>
          <w:rFonts w:ascii="Arial" w:hAnsi="Arial" w:cs="Arial"/>
          <w:lang w:val="es-ES"/>
        </w:rPr>
        <w:t xml:space="preserve">, </w:t>
      </w:r>
      <w:r w:rsidR="002B252B">
        <w:rPr>
          <w:rFonts w:ascii="Arial" w:hAnsi="Arial" w:cs="Arial"/>
          <w:lang w:val="es-ES"/>
        </w:rPr>
        <w:t xml:space="preserve">esta Secretaría pondrá a disposición </w:t>
      </w:r>
      <w:r w:rsidR="005B50E9">
        <w:rPr>
          <w:rFonts w:ascii="Arial" w:hAnsi="Arial" w:cs="Arial"/>
          <w:lang w:val="es-ES"/>
        </w:rPr>
        <w:t>tutorial</w:t>
      </w:r>
      <w:r w:rsidR="002B252B">
        <w:rPr>
          <w:rFonts w:ascii="Arial" w:hAnsi="Arial" w:cs="Arial"/>
          <w:lang w:val="es-ES"/>
        </w:rPr>
        <w:t>es</w:t>
      </w:r>
      <w:r w:rsidR="00BB3ACD">
        <w:rPr>
          <w:rFonts w:ascii="Arial" w:hAnsi="Arial" w:cs="Arial"/>
          <w:lang w:val="es-ES"/>
        </w:rPr>
        <w:t>,</w:t>
      </w:r>
      <w:r w:rsidR="003D703E">
        <w:rPr>
          <w:rFonts w:ascii="Arial" w:hAnsi="Arial" w:cs="Arial"/>
          <w:lang w:val="es-ES"/>
        </w:rPr>
        <w:t xml:space="preserve"> </w:t>
      </w:r>
      <w:r w:rsidR="00BB3ACD">
        <w:rPr>
          <w:rFonts w:ascii="Arial" w:hAnsi="Arial" w:cs="Arial"/>
          <w:lang w:val="es-ES"/>
        </w:rPr>
        <w:t xml:space="preserve">que </w:t>
      </w:r>
      <w:r w:rsidR="003D703E">
        <w:rPr>
          <w:rFonts w:ascii="Arial" w:hAnsi="Arial" w:cs="Arial"/>
          <w:lang w:val="es-ES"/>
        </w:rPr>
        <w:t>indicará</w:t>
      </w:r>
      <w:r w:rsidR="002B252B">
        <w:rPr>
          <w:rFonts w:ascii="Arial" w:hAnsi="Arial" w:cs="Arial"/>
          <w:lang w:val="es-ES"/>
        </w:rPr>
        <w:t>n</w:t>
      </w:r>
      <w:r w:rsidR="003D703E">
        <w:rPr>
          <w:rFonts w:ascii="Arial" w:hAnsi="Arial" w:cs="Arial"/>
          <w:lang w:val="es-ES"/>
        </w:rPr>
        <w:t xml:space="preserve"> el paso a paso a seguir para la creación de las capas o </w:t>
      </w:r>
      <w:proofErr w:type="spellStart"/>
      <w:r w:rsidR="003D703E">
        <w:rPr>
          <w:rFonts w:ascii="Arial" w:hAnsi="Arial" w:cs="Arial"/>
          <w:lang w:val="es-ES"/>
        </w:rPr>
        <w:t>layers</w:t>
      </w:r>
      <w:proofErr w:type="spellEnd"/>
      <w:r w:rsidR="003D703E">
        <w:rPr>
          <w:rFonts w:ascii="Arial" w:hAnsi="Arial" w:cs="Arial"/>
          <w:lang w:val="es-ES"/>
        </w:rPr>
        <w:t xml:space="preserve"> según los requerimientos de la Secretaría Nacional de Telecomunicaciones</w:t>
      </w:r>
      <w:r w:rsidR="006F34A0">
        <w:rPr>
          <w:rFonts w:ascii="Arial" w:hAnsi="Arial" w:cs="Arial"/>
          <w:lang w:val="es-ES"/>
        </w:rPr>
        <w:t xml:space="preserve"> </w:t>
      </w:r>
      <w:r w:rsidR="00BB3ACD">
        <w:rPr>
          <w:rFonts w:ascii="Arial" w:hAnsi="Arial" w:cs="Arial"/>
          <w:lang w:val="es-ES"/>
        </w:rPr>
        <w:t>en</w:t>
      </w:r>
      <w:r w:rsidR="006F34A0">
        <w:rPr>
          <w:rFonts w:ascii="Arial" w:hAnsi="Arial" w:cs="Arial"/>
          <w:lang w:val="es-ES"/>
        </w:rPr>
        <w:t xml:space="preserve"> cumplimiento de lo dispuesto en el </w:t>
      </w:r>
      <w:r w:rsidR="003D703E">
        <w:rPr>
          <w:rFonts w:ascii="Arial" w:hAnsi="Arial" w:cs="Arial"/>
          <w:lang w:val="es-ES"/>
        </w:rPr>
        <w:t>artículo 2 de la resolución TEL-445-20-CONATEL-2013</w:t>
      </w:r>
      <w:r w:rsidR="002B252B">
        <w:rPr>
          <w:rFonts w:ascii="Arial" w:hAnsi="Arial" w:cs="Arial"/>
          <w:lang w:val="es-ES"/>
        </w:rPr>
        <w:t xml:space="preserve"> al igual que el presente instructivo y normativa.</w:t>
      </w:r>
    </w:p>
    <w:p w:rsidR="006F34A0" w:rsidRDefault="006F34A0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4E4DE0" w:rsidRPr="00D61D44" w:rsidRDefault="003D703E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Para la creación de l</w:t>
      </w:r>
      <w:r w:rsidR="006F34A0">
        <w:rPr>
          <w:rFonts w:ascii="Arial" w:hAnsi="Arial" w:cs="Arial"/>
          <w:lang w:val="es-ES"/>
        </w:rPr>
        <w:t>os archivos geo referenciados y con la ayuda de</w:t>
      </w:r>
      <w:r w:rsidR="002B252B">
        <w:rPr>
          <w:rFonts w:ascii="Arial" w:hAnsi="Arial" w:cs="Arial"/>
          <w:lang w:val="es-ES"/>
        </w:rPr>
        <w:t xml:space="preserve"> </w:t>
      </w:r>
      <w:r w:rsidR="006F34A0">
        <w:rPr>
          <w:rFonts w:ascii="Arial" w:hAnsi="Arial" w:cs="Arial"/>
          <w:lang w:val="es-ES"/>
        </w:rPr>
        <w:t>l</w:t>
      </w:r>
      <w:r w:rsidR="002B252B">
        <w:rPr>
          <w:rFonts w:ascii="Arial" w:hAnsi="Arial" w:cs="Arial"/>
          <w:lang w:val="es-ES"/>
        </w:rPr>
        <w:t>os</w:t>
      </w:r>
      <w:r w:rsidR="006F34A0">
        <w:rPr>
          <w:rFonts w:ascii="Arial" w:hAnsi="Arial" w:cs="Arial"/>
          <w:lang w:val="es-ES"/>
        </w:rPr>
        <w:t xml:space="preserve"> tutorial</w:t>
      </w:r>
      <w:r w:rsidR="002B252B">
        <w:rPr>
          <w:rFonts w:ascii="Arial" w:hAnsi="Arial" w:cs="Arial"/>
          <w:lang w:val="es-ES"/>
        </w:rPr>
        <w:t>es</w:t>
      </w:r>
      <w:r w:rsidR="006F34A0">
        <w:rPr>
          <w:rFonts w:ascii="Arial" w:hAnsi="Arial" w:cs="Arial"/>
          <w:lang w:val="es-ES"/>
        </w:rPr>
        <w:t xml:space="preserve"> indicado</w:t>
      </w:r>
      <w:r w:rsidR="002B252B">
        <w:rPr>
          <w:rFonts w:ascii="Arial" w:hAnsi="Arial" w:cs="Arial"/>
          <w:lang w:val="es-ES"/>
        </w:rPr>
        <w:t>s</w:t>
      </w:r>
      <w:r w:rsidR="006F34A0">
        <w:rPr>
          <w:rFonts w:ascii="Arial" w:hAnsi="Arial" w:cs="Arial"/>
          <w:lang w:val="es-ES"/>
        </w:rPr>
        <w:t xml:space="preserve">, el </w:t>
      </w:r>
      <w:r w:rsidR="003A6F6F">
        <w:rPr>
          <w:rFonts w:ascii="Arial" w:hAnsi="Arial" w:cs="Arial"/>
          <w:lang w:val="es-ES"/>
        </w:rPr>
        <w:t>poseedor de título habilitante</w:t>
      </w:r>
      <w:r w:rsidR="00D324E0" w:rsidRPr="00D61D44">
        <w:rPr>
          <w:rFonts w:ascii="Arial" w:hAnsi="Arial" w:cs="Arial"/>
          <w:lang w:val="es-ES"/>
        </w:rPr>
        <w:t xml:space="preserve"> </w:t>
      </w:r>
      <w:r w:rsidR="005C0D8D" w:rsidRPr="00D61D44">
        <w:rPr>
          <w:rFonts w:ascii="Arial" w:hAnsi="Arial" w:cs="Arial"/>
          <w:lang w:val="es-ES"/>
        </w:rPr>
        <w:t>creará</w:t>
      </w:r>
      <w:r w:rsidR="006F34A0">
        <w:rPr>
          <w:rFonts w:ascii="Arial" w:hAnsi="Arial" w:cs="Arial"/>
          <w:lang w:val="es-ES"/>
        </w:rPr>
        <w:t xml:space="preserve"> las </w:t>
      </w:r>
      <w:r w:rsidR="00126D0E" w:rsidRPr="00D61D44">
        <w:rPr>
          <w:rFonts w:ascii="Arial" w:hAnsi="Arial" w:cs="Arial"/>
          <w:lang w:val="es-ES"/>
        </w:rPr>
        <w:t>capas</w:t>
      </w:r>
      <w:r w:rsidR="006F34A0">
        <w:rPr>
          <w:rFonts w:ascii="Arial" w:hAnsi="Arial" w:cs="Arial"/>
          <w:lang w:val="es-ES"/>
        </w:rPr>
        <w:t xml:space="preserve">, </w:t>
      </w:r>
      <w:proofErr w:type="spellStart"/>
      <w:r w:rsidR="006F34A0">
        <w:rPr>
          <w:rFonts w:ascii="Arial" w:hAnsi="Arial" w:cs="Arial"/>
          <w:lang w:val="es-ES"/>
        </w:rPr>
        <w:t>layers</w:t>
      </w:r>
      <w:proofErr w:type="spellEnd"/>
      <w:r w:rsidR="006F34A0">
        <w:rPr>
          <w:rFonts w:ascii="Arial" w:hAnsi="Arial" w:cs="Arial"/>
          <w:lang w:val="es-ES"/>
        </w:rPr>
        <w:t>, puntos, líneas</w:t>
      </w:r>
      <w:r w:rsidR="00706DC4" w:rsidRPr="00D61D44">
        <w:rPr>
          <w:rFonts w:ascii="Arial" w:hAnsi="Arial" w:cs="Arial"/>
          <w:lang w:val="es-ES"/>
        </w:rPr>
        <w:t xml:space="preserve"> </w:t>
      </w:r>
      <w:r w:rsidR="00BB3ACD">
        <w:rPr>
          <w:rFonts w:ascii="Arial" w:hAnsi="Arial" w:cs="Arial"/>
          <w:lang w:val="es-ES"/>
        </w:rPr>
        <w:t xml:space="preserve">que </w:t>
      </w:r>
      <w:r w:rsidR="006F34A0">
        <w:rPr>
          <w:rFonts w:ascii="Arial" w:hAnsi="Arial" w:cs="Arial"/>
          <w:lang w:val="es-ES"/>
        </w:rPr>
        <w:t>representa</w:t>
      </w:r>
      <w:r w:rsidR="00BB3ACD">
        <w:rPr>
          <w:rFonts w:ascii="Arial" w:hAnsi="Arial" w:cs="Arial"/>
          <w:lang w:val="es-ES"/>
        </w:rPr>
        <w:t xml:space="preserve">rán: </w:t>
      </w:r>
      <w:r w:rsidR="006F34A0">
        <w:rPr>
          <w:rFonts w:ascii="Arial" w:hAnsi="Arial" w:cs="Arial"/>
          <w:lang w:val="es-ES"/>
        </w:rPr>
        <w:t xml:space="preserve">nodos, sitios de derivación, enlaces físicos, </w:t>
      </w:r>
      <w:r w:rsidR="00126D0E" w:rsidRPr="00D61D44">
        <w:rPr>
          <w:rFonts w:ascii="Arial" w:hAnsi="Arial" w:cs="Arial"/>
          <w:lang w:val="es-ES"/>
        </w:rPr>
        <w:t>ductos, canales, etc</w:t>
      </w:r>
      <w:r w:rsidR="00D324E0" w:rsidRPr="00D61D44">
        <w:rPr>
          <w:rFonts w:ascii="Arial" w:hAnsi="Arial" w:cs="Arial"/>
          <w:lang w:val="es-ES"/>
        </w:rPr>
        <w:t>.,</w:t>
      </w:r>
      <w:r w:rsidR="002E7969">
        <w:rPr>
          <w:rFonts w:ascii="Arial" w:hAnsi="Arial" w:cs="Arial"/>
          <w:lang w:val="es-ES"/>
        </w:rPr>
        <w:t xml:space="preserve"> </w:t>
      </w:r>
      <w:r w:rsidR="002E7969" w:rsidRPr="002E7969">
        <w:rPr>
          <w:rFonts w:ascii="Arial" w:hAnsi="Arial" w:cs="Arial"/>
          <w:u w:val="single"/>
          <w:lang w:val="es-ES"/>
        </w:rPr>
        <w:t>por medio de transmisión,</w:t>
      </w:r>
      <w:r w:rsidR="00501BCE" w:rsidRPr="00D61D44">
        <w:rPr>
          <w:rFonts w:ascii="Arial" w:hAnsi="Arial" w:cs="Arial"/>
          <w:lang w:val="es-ES"/>
        </w:rPr>
        <w:t xml:space="preserve"> considerando la </w:t>
      </w:r>
      <w:r w:rsidR="003430B3" w:rsidRPr="00D61D44">
        <w:rPr>
          <w:rFonts w:ascii="Arial" w:hAnsi="Arial" w:cs="Arial"/>
          <w:lang w:val="es-ES"/>
        </w:rPr>
        <w:t xml:space="preserve">referencia </w:t>
      </w:r>
      <w:r w:rsidR="00501BCE" w:rsidRPr="00D61D44">
        <w:rPr>
          <w:rFonts w:ascii="Arial" w:hAnsi="Arial" w:cs="Arial"/>
          <w:lang w:val="es-ES"/>
        </w:rPr>
        <w:t xml:space="preserve">de </w:t>
      </w:r>
      <w:r w:rsidR="003430B3" w:rsidRPr="00D61D44">
        <w:rPr>
          <w:rFonts w:ascii="Arial" w:hAnsi="Arial" w:cs="Arial"/>
          <w:lang w:val="es-ES"/>
        </w:rPr>
        <w:t>la información de postes y luminarias</w:t>
      </w:r>
      <w:r w:rsidR="00501BCE" w:rsidRPr="00D61D44">
        <w:rPr>
          <w:rFonts w:ascii="Arial" w:hAnsi="Arial" w:cs="Arial"/>
          <w:lang w:val="es-ES"/>
        </w:rPr>
        <w:t xml:space="preserve"> </w:t>
      </w:r>
      <w:r w:rsidR="00501BCE" w:rsidRPr="00D61D44">
        <w:rPr>
          <w:rFonts w:ascii="Arial" w:hAnsi="Arial" w:cs="Arial"/>
          <w:lang w:val="es-ES"/>
        </w:rPr>
        <w:lastRenderedPageBreak/>
        <w:t>del CONELEC</w:t>
      </w:r>
      <w:r w:rsidR="003430B3" w:rsidRPr="00D61D44">
        <w:rPr>
          <w:rFonts w:ascii="Arial" w:hAnsi="Arial" w:cs="Arial"/>
          <w:lang w:val="es-ES"/>
        </w:rPr>
        <w:t xml:space="preserve"> para la ubicación de sus </w:t>
      </w:r>
      <w:r w:rsidR="006B61FE" w:rsidRPr="00D61D44">
        <w:rPr>
          <w:rFonts w:ascii="Arial" w:hAnsi="Arial" w:cs="Arial"/>
          <w:lang w:val="es-ES"/>
        </w:rPr>
        <w:t xml:space="preserve">capas </w:t>
      </w:r>
      <w:r w:rsidR="003430B3" w:rsidRPr="00D61D44">
        <w:rPr>
          <w:rFonts w:ascii="Arial" w:hAnsi="Arial" w:cs="Arial"/>
          <w:lang w:val="es-ES"/>
        </w:rPr>
        <w:t xml:space="preserve">según </w:t>
      </w:r>
      <w:r w:rsidR="00567CBE" w:rsidRPr="00D61D44">
        <w:rPr>
          <w:rFonts w:ascii="Arial" w:hAnsi="Arial" w:cs="Arial"/>
          <w:lang w:val="es-ES"/>
        </w:rPr>
        <w:t>la red d</w:t>
      </w:r>
      <w:r w:rsidR="003430B3" w:rsidRPr="00D61D44">
        <w:rPr>
          <w:rFonts w:ascii="Arial" w:hAnsi="Arial" w:cs="Arial"/>
          <w:lang w:val="es-ES"/>
        </w:rPr>
        <w:t xml:space="preserve">el servicio que represente </w:t>
      </w:r>
      <w:r w:rsidR="00D06E82" w:rsidRPr="00D61D44">
        <w:rPr>
          <w:rFonts w:ascii="Arial" w:hAnsi="Arial" w:cs="Arial"/>
          <w:lang w:val="es-ES"/>
        </w:rPr>
        <w:t xml:space="preserve">y graficará geo referenciadamente </w:t>
      </w:r>
      <w:r w:rsidR="003430B3" w:rsidRPr="00D61D44">
        <w:rPr>
          <w:rFonts w:ascii="Arial" w:hAnsi="Arial" w:cs="Arial"/>
          <w:lang w:val="es-ES"/>
        </w:rPr>
        <w:t>en el software</w:t>
      </w:r>
      <w:r w:rsidR="004E4DE0" w:rsidRPr="00D61D44">
        <w:rPr>
          <w:rFonts w:ascii="Arial" w:hAnsi="Arial" w:cs="Arial"/>
          <w:lang w:val="es-ES"/>
        </w:rPr>
        <w:t xml:space="preserve"> </w:t>
      </w:r>
      <w:r w:rsidR="002B252B">
        <w:rPr>
          <w:rFonts w:ascii="Arial" w:hAnsi="Arial" w:cs="Arial"/>
          <w:lang w:val="es-ES"/>
        </w:rPr>
        <w:t>escogido</w:t>
      </w:r>
      <w:r w:rsidR="004E4DE0" w:rsidRPr="00D61D44">
        <w:rPr>
          <w:rFonts w:ascii="Arial" w:hAnsi="Arial" w:cs="Arial"/>
          <w:lang w:val="es-ES"/>
        </w:rPr>
        <w:t>.</w:t>
      </w:r>
    </w:p>
    <w:p w:rsidR="00D06E82" w:rsidRPr="00D61D44" w:rsidRDefault="00D06E82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1143B1" w:rsidRPr="00D61D44" w:rsidRDefault="003430B3" w:rsidP="001143B1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L</w:t>
      </w:r>
      <w:r w:rsidR="006B61FE" w:rsidRPr="00D61D44">
        <w:rPr>
          <w:rFonts w:ascii="Arial" w:hAnsi="Arial" w:cs="Arial"/>
          <w:lang w:val="es-ES"/>
        </w:rPr>
        <w:t>as capas o layers en el sistema de información geográfico GIS,</w:t>
      </w:r>
      <w:r w:rsidR="00D06E82" w:rsidRPr="00D61D44">
        <w:rPr>
          <w:rFonts w:ascii="Arial" w:hAnsi="Arial" w:cs="Arial"/>
          <w:lang w:val="es-ES"/>
        </w:rPr>
        <w:t xml:space="preserve"> deberán graficarse como puntos y líneas</w:t>
      </w:r>
      <w:r w:rsidR="001143B1" w:rsidRPr="00D61D44">
        <w:rPr>
          <w:rFonts w:ascii="Arial" w:hAnsi="Arial" w:cs="Arial"/>
          <w:lang w:val="es-ES"/>
        </w:rPr>
        <w:t xml:space="preserve">. Esta información gráfica de capas </w:t>
      </w:r>
      <w:r w:rsidR="00706DC4" w:rsidRPr="00D61D44">
        <w:rPr>
          <w:rFonts w:ascii="Arial" w:hAnsi="Arial" w:cs="Arial"/>
          <w:lang w:val="es-ES"/>
        </w:rPr>
        <w:t xml:space="preserve">o </w:t>
      </w:r>
      <w:r w:rsidR="001143B1" w:rsidRPr="00D61D44">
        <w:rPr>
          <w:rFonts w:ascii="Arial" w:hAnsi="Arial" w:cs="Arial"/>
          <w:lang w:val="es-ES"/>
        </w:rPr>
        <w:t>layers est</w:t>
      </w:r>
      <w:r w:rsidR="00567CBE" w:rsidRPr="00D61D44">
        <w:rPr>
          <w:rFonts w:ascii="Arial" w:hAnsi="Arial" w:cs="Arial"/>
          <w:lang w:val="es-ES"/>
        </w:rPr>
        <w:t>ar</w:t>
      </w:r>
      <w:r w:rsidR="001143B1" w:rsidRPr="00D61D44">
        <w:rPr>
          <w:rFonts w:ascii="Arial" w:hAnsi="Arial" w:cs="Arial"/>
          <w:lang w:val="es-ES"/>
        </w:rPr>
        <w:t xml:space="preserve">á representada por una base de datos que </w:t>
      </w:r>
      <w:r w:rsidR="00832004">
        <w:rPr>
          <w:rFonts w:ascii="Arial" w:hAnsi="Arial" w:cs="Arial"/>
          <w:lang w:val="es-ES"/>
        </w:rPr>
        <w:t>contendrá los siguientes campos:</w:t>
      </w:r>
    </w:p>
    <w:p w:rsidR="00C52A3E" w:rsidRDefault="00C52A3E" w:rsidP="00D06E82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4E4DE0" w:rsidRPr="00D61D44" w:rsidRDefault="00BB3ACD" w:rsidP="008D544F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5" w:name="_Toc371507391"/>
      <w:r>
        <w:rPr>
          <w:lang w:val="es-ES"/>
        </w:rPr>
        <w:t>9</w:t>
      </w:r>
      <w:r w:rsidR="008D544F" w:rsidRPr="00D61D44">
        <w:rPr>
          <w:lang w:val="es-ES"/>
        </w:rPr>
        <w:t xml:space="preserve">.1 </w:t>
      </w:r>
      <w:r w:rsidR="004E4DE0" w:rsidRPr="00D61D44">
        <w:rPr>
          <w:lang w:val="es-ES"/>
        </w:rPr>
        <w:t xml:space="preserve">Capa de </w:t>
      </w:r>
      <w:r w:rsidR="001143B1" w:rsidRPr="00D61D44">
        <w:rPr>
          <w:lang w:val="es-ES"/>
        </w:rPr>
        <w:t>P</w:t>
      </w:r>
      <w:r w:rsidR="004E4DE0" w:rsidRPr="00D61D44">
        <w:rPr>
          <w:lang w:val="es-ES"/>
        </w:rPr>
        <w:t>untos</w:t>
      </w:r>
      <w:r w:rsidR="00F41D08" w:rsidRPr="00D61D44">
        <w:rPr>
          <w:lang w:val="es-ES"/>
        </w:rPr>
        <w:t xml:space="preserve"> de </w:t>
      </w:r>
      <w:r w:rsidR="001143B1" w:rsidRPr="00D61D44">
        <w:rPr>
          <w:lang w:val="es-ES"/>
        </w:rPr>
        <w:t>E</w:t>
      </w:r>
      <w:r w:rsidR="00F41D08" w:rsidRPr="00D61D44">
        <w:rPr>
          <w:lang w:val="es-ES"/>
        </w:rPr>
        <w:t>nlace</w:t>
      </w:r>
      <w:r w:rsidR="004E4DE0" w:rsidRPr="00D61D44">
        <w:rPr>
          <w:lang w:val="es-ES"/>
        </w:rPr>
        <w:t>:</w:t>
      </w:r>
      <w:bookmarkEnd w:id="15"/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4E4DE0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Está representada por una capa de puntos y se</w:t>
      </w:r>
      <w:r w:rsidR="004E4DE0" w:rsidRPr="00D61D44">
        <w:rPr>
          <w:rFonts w:ascii="Arial" w:hAnsi="Arial" w:cs="Arial"/>
          <w:lang w:val="es-ES"/>
        </w:rPr>
        <w:t xml:space="preserve"> considerarán</w:t>
      </w:r>
      <w:r w:rsidRPr="00D61D44">
        <w:rPr>
          <w:rFonts w:ascii="Arial" w:hAnsi="Arial" w:cs="Arial"/>
          <w:lang w:val="es-ES"/>
        </w:rPr>
        <w:t xml:space="preserve"> como </w:t>
      </w:r>
      <w:r w:rsidR="004E4DE0" w:rsidRPr="00D61D44">
        <w:rPr>
          <w:rFonts w:ascii="Arial" w:hAnsi="Arial" w:cs="Arial"/>
          <w:lang w:val="es-ES"/>
        </w:rPr>
        <w:t xml:space="preserve">puntos </w:t>
      </w:r>
      <w:r w:rsidRPr="00D61D44">
        <w:rPr>
          <w:rFonts w:ascii="Arial" w:hAnsi="Arial" w:cs="Arial"/>
          <w:lang w:val="es-ES"/>
        </w:rPr>
        <w:t xml:space="preserve">a </w:t>
      </w:r>
      <w:r w:rsidR="00501BCE" w:rsidRPr="00D61D44">
        <w:rPr>
          <w:rFonts w:ascii="Arial" w:hAnsi="Arial" w:cs="Arial"/>
          <w:lang w:val="es-ES"/>
        </w:rPr>
        <w:t xml:space="preserve">los </w:t>
      </w:r>
      <w:r w:rsidR="006B61FE" w:rsidRPr="00D61D44">
        <w:rPr>
          <w:rFonts w:ascii="Arial" w:hAnsi="Arial" w:cs="Arial"/>
          <w:lang w:val="es-ES"/>
        </w:rPr>
        <w:t xml:space="preserve">dispositivos </w:t>
      </w:r>
      <w:r w:rsidR="00501BCE" w:rsidRPr="00D61D44">
        <w:rPr>
          <w:rFonts w:ascii="Arial" w:hAnsi="Arial" w:cs="Arial"/>
          <w:lang w:val="es-ES"/>
        </w:rPr>
        <w:t xml:space="preserve">que se encuentren ubicados en los postes y luminarias así como los </w:t>
      </w:r>
      <w:r w:rsidR="00567CBE" w:rsidRPr="00D61D44">
        <w:rPr>
          <w:rFonts w:ascii="Arial" w:hAnsi="Arial" w:cs="Arial"/>
          <w:lang w:val="es-ES"/>
        </w:rPr>
        <w:t>puntos de red</w:t>
      </w:r>
      <w:r w:rsidR="00C71F4D" w:rsidRPr="00D61D44">
        <w:rPr>
          <w:rFonts w:ascii="Arial" w:hAnsi="Arial" w:cs="Arial"/>
          <w:lang w:val="es-ES"/>
        </w:rPr>
        <w:t xml:space="preserve"> que el prestador considere incluir</w:t>
      </w:r>
      <w:r w:rsidR="007158FA" w:rsidRPr="00D61D44">
        <w:rPr>
          <w:rFonts w:ascii="Arial" w:hAnsi="Arial" w:cs="Arial"/>
          <w:lang w:val="es-ES"/>
        </w:rPr>
        <w:t xml:space="preserve">, de forma tal que se pueda distinguir entre los diferentes tipos de </w:t>
      </w:r>
      <w:r w:rsidR="00567CBE" w:rsidRPr="00D61D44">
        <w:rPr>
          <w:rFonts w:ascii="Arial" w:hAnsi="Arial" w:cs="Arial"/>
          <w:lang w:val="es-ES"/>
        </w:rPr>
        <w:t>puntos de red</w:t>
      </w:r>
      <w:r w:rsidR="007158FA" w:rsidRPr="00D61D44">
        <w:rPr>
          <w:rFonts w:ascii="Arial" w:hAnsi="Arial" w:cs="Arial"/>
          <w:lang w:val="es-ES"/>
        </w:rPr>
        <w:t>, y los puntos ubicados en postes y luminarias</w:t>
      </w:r>
      <w:r w:rsidR="004E4DE0" w:rsidRPr="00D61D44">
        <w:rPr>
          <w:rFonts w:ascii="Arial" w:hAnsi="Arial" w:cs="Arial"/>
          <w:lang w:val="es-ES"/>
        </w:rPr>
        <w:t>.</w:t>
      </w:r>
      <w:r w:rsidR="001C22C3" w:rsidRPr="00D61D44">
        <w:rPr>
          <w:rFonts w:ascii="Arial" w:hAnsi="Arial" w:cs="Arial"/>
          <w:lang w:val="es-ES"/>
        </w:rPr>
        <w:t xml:space="preserve"> L</w:t>
      </w:r>
      <w:r w:rsidR="00501BCE" w:rsidRPr="00D61D44">
        <w:rPr>
          <w:rFonts w:ascii="Arial" w:hAnsi="Arial" w:cs="Arial"/>
          <w:lang w:val="es-ES"/>
        </w:rPr>
        <w:t xml:space="preserve">os prestadores de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="00501BCE" w:rsidRPr="00D61D44">
        <w:rPr>
          <w:rFonts w:ascii="Arial" w:hAnsi="Arial" w:cs="Arial"/>
          <w:lang w:val="es-ES"/>
        </w:rPr>
        <w:t xml:space="preserve"> </w:t>
      </w:r>
      <w:r w:rsidR="001C22C3" w:rsidRPr="00D61D44">
        <w:rPr>
          <w:rFonts w:ascii="Arial" w:hAnsi="Arial" w:cs="Arial"/>
          <w:lang w:val="es-ES"/>
        </w:rPr>
        <w:t>deber</w:t>
      </w:r>
      <w:r w:rsidR="00501BCE" w:rsidRPr="00D61D44">
        <w:rPr>
          <w:rFonts w:ascii="Arial" w:hAnsi="Arial" w:cs="Arial"/>
          <w:lang w:val="es-ES"/>
        </w:rPr>
        <w:t xml:space="preserve">án </w:t>
      </w:r>
      <w:r w:rsidR="001C22C3" w:rsidRPr="00D61D44">
        <w:rPr>
          <w:rFonts w:ascii="Arial" w:hAnsi="Arial" w:cs="Arial"/>
          <w:lang w:val="es-ES"/>
        </w:rPr>
        <w:t xml:space="preserve"> crear una capa de puntos considerando la posición geo</w:t>
      </w:r>
      <w:r w:rsidR="0053134A">
        <w:rPr>
          <w:rFonts w:ascii="Arial" w:hAnsi="Arial" w:cs="Arial"/>
          <w:lang w:val="es-ES"/>
        </w:rPr>
        <w:t xml:space="preserve"> </w:t>
      </w:r>
      <w:r w:rsidR="001C22C3" w:rsidRPr="00D61D44">
        <w:rPr>
          <w:rFonts w:ascii="Arial" w:hAnsi="Arial" w:cs="Arial"/>
          <w:lang w:val="es-ES"/>
        </w:rPr>
        <w:t>referenciada de las capas de postes y luminarias</w:t>
      </w:r>
      <w:r w:rsidR="00501BCE" w:rsidRPr="00D61D44">
        <w:rPr>
          <w:rFonts w:ascii="Arial" w:hAnsi="Arial" w:cs="Arial"/>
          <w:lang w:val="es-ES"/>
        </w:rPr>
        <w:t>.</w:t>
      </w: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4E4DE0" w:rsidRPr="00D61D44" w:rsidRDefault="004E4DE0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Esta capa contendrá los siguientes campos:</w:t>
      </w: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4E4DE0" w:rsidRPr="00D61D44" w:rsidRDefault="004E4DE0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cod_prov: </w:t>
      </w:r>
      <w:r w:rsidR="00B34907" w:rsidRPr="00D61D44">
        <w:rPr>
          <w:rFonts w:ascii="Arial" w:hAnsi="Arial" w:cs="Arial"/>
          <w:lang w:val="es-ES"/>
        </w:rPr>
        <w:tab/>
      </w:r>
      <w:r w:rsidRPr="00D61D44">
        <w:rPr>
          <w:rFonts w:ascii="Arial" w:hAnsi="Arial" w:cs="Arial"/>
          <w:lang w:val="es-ES"/>
        </w:rPr>
        <w:t>Código de provincia según lo establecido por el INEC</w:t>
      </w:r>
    </w:p>
    <w:p w:rsidR="004E4DE0" w:rsidRPr="00D61D44" w:rsidRDefault="004E4DE0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cod_cant: </w:t>
      </w:r>
      <w:r w:rsidR="00B34907" w:rsidRPr="00D61D44">
        <w:rPr>
          <w:rFonts w:ascii="Arial" w:hAnsi="Arial" w:cs="Arial"/>
          <w:lang w:val="es-ES"/>
        </w:rPr>
        <w:tab/>
      </w:r>
      <w:r w:rsidRPr="00D61D44">
        <w:rPr>
          <w:rFonts w:ascii="Arial" w:hAnsi="Arial" w:cs="Arial"/>
          <w:lang w:val="es-ES"/>
        </w:rPr>
        <w:t>Código de cantón según lo establecido por el INEC</w:t>
      </w:r>
    </w:p>
    <w:p w:rsidR="004E4DE0" w:rsidRPr="00D61D44" w:rsidRDefault="004E4DE0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cod_parr: </w:t>
      </w:r>
      <w:r w:rsidR="00B34907" w:rsidRPr="00D61D44">
        <w:rPr>
          <w:rFonts w:ascii="Arial" w:hAnsi="Arial" w:cs="Arial"/>
          <w:lang w:val="es-ES"/>
        </w:rPr>
        <w:tab/>
      </w:r>
      <w:r w:rsidRPr="00D61D44">
        <w:rPr>
          <w:rFonts w:ascii="Arial" w:hAnsi="Arial" w:cs="Arial"/>
          <w:lang w:val="es-ES"/>
        </w:rPr>
        <w:t>Código de parroquia según lo establecido por el INEC</w:t>
      </w:r>
    </w:p>
    <w:p w:rsidR="004E4DE0" w:rsidRPr="00D61D44" w:rsidRDefault="00B34907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provincia:</w:t>
      </w:r>
      <w:r w:rsidR="001C22C3" w:rsidRPr="00D61D44">
        <w:rPr>
          <w:rFonts w:ascii="Arial" w:hAnsi="Arial" w:cs="Arial"/>
          <w:lang w:val="es-ES"/>
        </w:rPr>
        <w:t xml:space="preserve"> </w:t>
      </w:r>
      <w:r w:rsidRPr="00D61D44">
        <w:rPr>
          <w:rFonts w:ascii="Arial" w:hAnsi="Arial" w:cs="Arial"/>
          <w:lang w:val="es-ES"/>
        </w:rPr>
        <w:tab/>
      </w:r>
      <w:r w:rsidR="001C22C3" w:rsidRPr="00D61D44">
        <w:rPr>
          <w:rFonts w:ascii="Arial" w:hAnsi="Arial" w:cs="Arial"/>
          <w:lang w:val="es-ES"/>
        </w:rPr>
        <w:t xml:space="preserve">Nombre de la provincia </w:t>
      </w:r>
    </w:p>
    <w:p w:rsidR="001C22C3" w:rsidRPr="00D61D44" w:rsidRDefault="00B34907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cant</w:t>
      </w:r>
      <w:r w:rsidR="00567CBE" w:rsidRPr="00D61D44">
        <w:rPr>
          <w:rFonts w:ascii="Arial" w:hAnsi="Arial" w:cs="Arial"/>
          <w:lang w:val="es-ES"/>
        </w:rPr>
        <w:t>ó</w:t>
      </w:r>
      <w:r w:rsidRPr="00D61D44">
        <w:rPr>
          <w:rFonts w:ascii="Arial" w:hAnsi="Arial" w:cs="Arial"/>
          <w:lang w:val="es-ES"/>
        </w:rPr>
        <w:t xml:space="preserve">n: </w:t>
      </w:r>
      <w:r w:rsidRPr="00D61D44">
        <w:rPr>
          <w:rFonts w:ascii="Arial" w:hAnsi="Arial" w:cs="Arial"/>
          <w:lang w:val="es-ES"/>
        </w:rPr>
        <w:tab/>
      </w:r>
      <w:r w:rsidR="001C22C3" w:rsidRPr="00D61D44">
        <w:rPr>
          <w:rFonts w:ascii="Arial" w:hAnsi="Arial" w:cs="Arial"/>
          <w:lang w:val="es-ES"/>
        </w:rPr>
        <w:t>Nombre del Cantón</w:t>
      </w:r>
    </w:p>
    <w:p w:rsidR="001C22C3" w:rsidRPr="00D61D44" w:rsidRDefault="00B34907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parroquia: </w:t>
      </w:r>
      <w:r w:rsidRPr="00D61D44">
        <w:rPr>
          <w:rFonts w:ascii="Arial" w:hAnsi="Arial" w:cs="Arial"/>
          <w:lang w:val="es-ES"/>
        </w:rPr>
        <w:tab/>
      </w:r>
      <w:r w:rsidR="001C22C3" w:rsidRPr="00D61D44">
        <w:rPr>
          <w:rFonts w:ascii="Arial" w:hAnsi="Arial" w:cs="Arial"/>
          <w:lang w:val="es-ES"/>
        </w:rPr>
        <w:t>Nombre de la Parroquia</w:t>
      </w: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dirección: </w:t>
      </w:r>
      <w:r w:rsidR="00B34907" w:rsidRPr="00D61D44">
        <w:rPr>
          <w:rFonts w:ascii="Arial" w:hAnsi="Arial" w:cs="Arial"/>
          <w:lang w:val="es-ES"/>
        </w:rPr>
        <w:tab/>
      </w:r>
      <w:r w:rsidRPr="00D61D44">
        <w:rPr>
          <w:rFonts w:ascii="Arial" w:hAnsi="Arial" w:cs="Arial"/>
          <w:lang w:val="es-ES"/>
        </w:rPr>
        <w:t>Es la dirección en la zona urbana o rural</w:t>
      </w: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longitud: </w:t>
      </w:r>
      <w:r w:rsidR="00B34907" w:rsidRPr="00D61D44">
        <w:rPr>
          <w:rFonts w:ascii="Arial" w:hAnsi="Arial" w:cs="Arial"/>
          <w:lang w:val="es-ES"/>
        </w:rPr>
        <w:tab/>
        <w:t>R</w:t>
      </w:r>
      <w:r w:rsidRPr="00D61D44">
        <w:rPr>
          <w:rFonts w:ascii="Arial" w:hAnsi="Arial" w:cs="Arial"/>
          <w:lang w:val="es-ES"/>
        </w:rPr>
        <w:t>epresentada en sistema decimal</w:t>
      </w: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latitud: </w:t>
      </w:r>
      <w:r w:rsidR="00B34907" w:rsidRPr="00D61D44">
        <w:rPr>
          <w:rFonts w:ascii="Arial" w:hAnsi="Arial" w:cs="Arial"/>
          <w:lang w:val="es-ES"/>
        </w:rPr>
        <w:tab/>
        <w:t>R</w:t>
      </w:r>
      <w:r w:rsidRPr="00D61D44">
        <w:rPr>
          <w:rFonts w:ascii="Arial" w:hAnsi="Arial" w:cs="Arial"/>
          <w:lang w:val="es-ES"/>
        </w:rPr>
        <w:t>epresentada en sistema decimal</w:t>
      </w: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operadora: </w:t>
      </w:r>
      <w:r w:rsidR="00B34907" w:rsidRPr="00D61D44">
        <w:rPr>
          <w:rFonts w:ascii="Arial" w:hAnsi="Arial" w:cs="Arial"/>
          <w:lang w:val="es-ES"/>
        </w:rPr>
        <w:tab/>
      </w:r>
      <w:r w:rsidRPr="00D61D44">
        <w:rPr>
          <w:rFonts w:ascii="Arial" w:hAnsi="Arial" w:cs="Arial"/>
          <w:lang w:val="es-ES"/>
        </w:rPr>
        <w:t>Es el nombre de la operadora que remite y es propietaria de la información</w:t>
      </w:r>
    </w:p>
    <w:p w:rsidR="00F41D08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estado:</w:t>
      </w:r>
      <w:r w:rsidRPr="00D61D44">
        <w:rPr>
          <w:rFonts w:ascii="Arial" w:hAnsi="Arial" w:cs="Arial"/>
          <w:lang w:val="es-ES"/>
        </w:rPr>
        <w:tab/>
        <w:t>Representa si es aéreo o soterrado</w:t>
      </w:r>
    </w:p>
    <w:p w:rsidR="00F41D08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tipo_servi:</w:t>
      </w:r>
      <w:r w:rsidRPr="00D61D44">
        <w:rPr>
          <w:rFonts w:ascii="Arial" w:hAnsi="Arial" w:cs="Arial"/>
          <w:lang w:val="es-ES"/>
        </w:rPr>
        <w:tab/>
        <w:t xml:space="preserve">Representa </w:t>
      </w:r>
      <w:r w:rsidR="001C22C3" w:rsidRPr="00D61D44">
        <w:rPr>
          <w:rFonts w:ascii="Arial" w:hAnsi="Arial" w:cs="Arial"/>
          <w:lang w:val="es-ES"/>
        </w:rPr>
        <w:t xml:space="preserve">el tipo de servicio </w:t>
      </w:r>
      <w:r w:rsidRPr="00D61D44">
        <w:rPr>
          <w:rFonts w:ascii="Arial" w:hAnsi="Arial" w:cs="Arial"/>
          <w:lang w:val="es-ES"/>
        </w:rPr>
        <w:t xml:space="preserve">legalmente autorizado </w:t>
      </w:r>
      <w:r w:rsidR="001C22C3" w:rsidRPr="00D61D44">
        <w:rPr>
          <w:rFonts w:ascii="Arial" w:hAnsi="Arial" w:cs="Arial"/>
          <w:lang w:val="es-ES"/>
        </w:rPr>
        <w:t xml:space="preserve">que la operadora </w:t>
      </w:r>
    </w:p>
    <w:p w:rsidR="00F41D08" w:rsidRPr="00D61D44" w:rsidRDefault="00F41D08" w:rsidP="00F41D08">
      <w:pPr>
        <w:spacing w:after="0" w:line="240" w:lineRule="auto"/>
        <w:ind w:left="708" w:firstLine="708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entrega a sus clientes y puede ser: </w:t>
      </w:r>
      <w:r w:rsidR="001C22C3" w:rsidRPr="00D61D44">
        <w:rPr>
          <w:rFonts w:ascii="Arial" w:hAnsi="Arial" w:cs="Arial"/>
          <w:lang w:val="es-ES"/>
        </w:rPr>
        <w:t>S</w:t>
      </w:r>
      <w:r w:rsidRPr="00D61D44">
        <w:rPr>
          <w:rFonts w:ascii="Arial" w:hAnsi="Arial" w:cs="Arial"/>
          <w:lang w:val="es-ES"/>
        </w:rPr>
        <w:t>ervicio de Valor Agregado (S</w:t>
      </w:r>
      <w:r w:rsidR="001C22C3" w:rsidRPr="00D61D44">
        <w:rPr>
          <w:rFonts w:ascii="Arial" w:hAnsi="Arial" w:cs="Arial"/>
          <w:lang w:val="es-ES"/>
        </w:rPr>
        <w:t>VA</w:t>
      </w:r>
      <w:r w:rsidRPr="00D61D44">
        <w:rPr>
          <w:rFonts w:ascii="Arial" w:hAnsi="Arial" w:cs="Arial"/>
          <w:lang w:val="es-ES"/>
        </w:rPr>
        <w:t>)</w:t>
      </w:r>
      <w:r w:rsidR="001C22C3" w:rsidRPr="00D61D44">
        <w:rPr>
          <w:rFonts w:ascii="Arial" w:hAnsi="Arial" w:cs="Arial"/>
          <w:lang w:val="es-ES"/>
        </w:rPr>
        <w:t xml:space="preserve">, </w:t>
      </w:r>
    </w:p>
    <w:p w:rsidR="00F41D08" w:rsidRPr="00D61D44" w:rsidRDefault="00F41D08" w:rsidP="00F41D08">
      <w:pPr>
        <w:spacing w:after="0" w:line="240" w:lineRule="auto"/>
        <w:ind w:left="708" w:firstLine="708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Servicio Portador (</w:t>
      </w:r>
      <w:r w:rsidR="001C22C3" w:rsidRPr="00D61D44">
        <w:rPr>
          <w:rFonts w:ascii="Arial" w:hAnsi="Arial" w:cs="Arial"/>
          <w:lang w:val="es-ES"/>
        </w:rPr>
        <w:t>PORTADOR</w:t>
      </w:r>
      <w:r w:rsidRPr="00D61D44">
        <w:rPr>
          <w:rFonts w:ascii="Arial" w:hAnsi="Arial" w:cs="Arial"/>
          <w:lang w:val="es-ES"/>
        </w:rPr>
        <w:t>)</w:t>
      </w:r>
      <w:r w:rsidR="001C22C3" w:rsidRPr="00D61D44">
        <w:rPr>
          <w:rFonts w:ascii="Arial" w:hAnsi="Arial" w:cs="Arial"/>
          <w:lang w:val="es-ES"/>
        </w:rPr>
        <w:t>, S</w:t>
      </w:r>
      <w:r w:rsidRPr="00D61D44">
        <w:rPr>
          <w:rFonts w:ascii="Arial" w:hAnsi="Arial" w:cs="Arial"/>
          <w:lang w:val="es-ES"/>
        </w:rPr>
        <w:t>ervicio Móvil Avanzado (S</w:t>
      </w:r>
      <w:r w:rsidR="001C22C3" w:rsidRPr="00D61D44">
        <w:rPr>
          <w:rFonts w:ascii="Arial" w:hAnsi="Arial" w:cs="Arial"/>
          <w:lang w:val="es-ES"/>
        </w:rPr>
        <w:t>MA</w:t>
      </w:r>
      <w:r w:rsidRPr="00D61D44">
        <w:rPr>
          <w:rFonts w:ascii="Arial" w:hAnsi="Arial" w:cs="Arial"/>
          <w:lang w:val="es-ES"/>
        </w:rPr>
        <w:t>)</w:t>
      </w:r>
      <w:r w:rsidR="001C22C3" w:rsidRPr="00D61D44">
        <w:rPr>
          <w:rFonts w:ascii="Arial" w:hAnsi="Arial" w:cs="Arial"/>
          <w:lang w:val="es-ES"/>
        </w:rPr>
        <w:t xml:space="preserve">, </w:t>
      </w:r>
      <w:r w:rsidRPr="00D61D44">
        <w:rPr>
          <w:rFonts w:ascii="Arial" w:hAnsi="Arial" w:cs="Arial"/>
          <w:lang w:val="es-ES"/>
        </w:rPr>
        <w:t xml:space="preserve">Servicio </w:t>
      </w:r>
    </w:p>
    <w:p w:rsidR="00F41D08" w:rsidRPr="00D61D44" w:rsidRDefault="00F41D08" w:rsidP="00F41D08">
      <w:pPr>
        <w:spacing w:after="0" w:line="240" w:lineRule="auto"/>
        <w:ind w:left="708" w:firstLine="708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de Red Privada (</w:t>
      </w:r>
      <w:r w:rsidR="001C22C3" w:rsidRPr="00D61D44">
        <w:rPr>
          <w:rFonts w:ascii="Arial" w:hAnsi="Arial" w:cs="Arial"/>
          <w:lang w:val="es-ES"/>
        </w:rPr>
        <w:t>RP</w:t>
      </w:r>
      <w:r w:rsidRPr="00D61D44">
        <w:rPr>
          <w:rFonts w:ascii="Arial" w:hAnsi="Arial" w:cs="Arial"/>
          <w:lang w:val="es-ES"/>
        </w:rPr>
        <w:t>)</w:t>
      </w:r>
      <w:r w:rsidR="001C22C3" w:rsidRPr="00D61D44">
        <w:rPr>
          <w:rFonts w:ascii="Arial" w:hAnsi="Arial" w:cs="Arial"/>
          <w:lang w:val="es-ES"/>
        </w:rPr>
        <w:t xml:space="preserve">, </w:t>
      </w:r>
      <w:r w:rsidRPr="00D61D44">
        <w:rPr>
          <w:rFonts w:ascii="Arial" w:hAnsi="Arial" w:cs="Arial"/>
          <w:lang w:val="es-ES"/>
        </w:rPr>
        <w:t>Servicio de Telefonía Fija (</w:t>
      </w:r>
      <w:r w:rsidR="001C22C3" w:rsidRPr="00D61D44">
        <w:rPr>
          <w:rFonts w:ascii="Arial" w:hAnsi="Arial" w:cs="Arial"/>
          <w:lang w:val="es-ES"/>
        </w:rPr>
        <w:t>TF</w:t>
      </w:r>
      <w:r w:rsidRPr="00D61D44">
        <w:rPr>
          <w:rFonts w:ascii="Arial" w:hAnsi="Arial" w:cs="Arial"/>
          <w:lang w:val="es-ES"/>
        </w:rPr>
        <w:t>)</w:t>
      </w:r>
      <w:r w:rsidR="001C22C3" w:rsidRPr="00D61D44">
        <w:rPr>
          <w:rFonts w:ascii="Arial" w:hAnsi="Arial" w:cs="Arial"/>
          <w:lang w:val="es-ES"/>
        </w:rPr>
        <w:t>,</w:t>
      </w:r>
      <w:r w:rsidRPr="00D61D44">
        <w:rPr>
          <w:rFonts w:ascii="Arial" w:hAnsi="Arial" w:cs="Arial"/>
          <w:lang w:val="es-ES"/>
        </w:rPr>
        <w:t xml:space="preserve"> Servicio de Audio y </w:t>
      </w:r>
    </w:p>
    <w:p w:rsidR="001C22C3" w:rsidRPr="00D61D44" w:rsidRDefault="00F41D08" w:rsidP="00F41D08">
      <w:pPr>
        <w:spacing w:after="0" w:line="240" w:lineRule="auto"/>
        <w:ind w:left="708" w:firstLine="708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Video por suscripción (</w:t>
      </w:r>
      <w:r w:rsidR="001C22C3" w:rsidRPr="00D61D44">
        <w:rPr>
          <w:rFonts w:ascii="Arial" w:hAnsi="Arial" w:cs="Arial"/>
          <w:lang w:val="es-ES"/>
        </w:rPr>
        <w:t>AVS)</w:t>
      </w:r>
      <w:r w:rsidRPr="00D61D44">
        <w:rPr>
          <w:rFonts w:ascii="Arial" w:hAnsi="Arial" w:cs="Arial"/>
          <w:lang w:val="es-ES"/>
        </w:rPr>
        <w:t>.</w:t>
      </w:r>
    </w:p>
    <w:p w:rsidR="000A1BAF" w:rsidRPr="00D61D44" w:rsidRDefault="000A1BAF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F41D08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F41D08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noProof/>
          <w:lang w:eastAsia="es-EC"/>
        </w:rPr>
        <w:lastRenderedPageBreak/>
        <w:drawing>
          <wp:inline distT="0" distB="0" distL="0" distR="0" wp14:anchorId="2BC1E933" wp14:editId="491C2610">
            <wp:extent cx="6294144" cy="1085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81" cy="10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08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4E4DE0" w:rsidRPr="00D61D44" w:rsidRDefault="00BB3ACD" w:rsidP="008D544F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6" w:name="_Toc371507392"/>
      <w:r>
        <w:rPr>
          <w:lang w:val="es-ES"/>
        </w:rPr>
        <w:t>9</w:t>
      </w:r>
      <w:r w:rsidR="008D544F" w:rsidRPr="00D61D44">
        <w:rPr>
          <w:lang w:val="es-ES"/>
        </w:rPr>
        <w:t xml:space="preserve">.2 </w:t>
      </w:r>
      <w:r w:rsidR="004E4DE0" w:rsidRPr="00D61D44">
        <w:rPr>
          <w:lang w:val="es-ES"/>
        </w:rPr>
        <w:t xml:space="preserve">Capa </w:t>
      </w:r>
      <w:r w:rsidR="00F41D08" w:rsidRPr="00D61D44">
        <w:rPr>
          <w:lang w:val="es-ES"/>
        </w:rPr>
        <w:t>Tramos de Enlace:</w:t>
      </w:r>
      <w:bookmarkEnd w:id="16"/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B36D4" w:rsidRPr="00D61D44" w:rsidRDefault="00F41D08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Está representada por líneas</w:t>
      </w:r>
      <w:r w:rsidR="003B36D4" w:rsidRPr="00D61D44">
        <w:rPr>
          <w:rFonts w:ascii="Arial" w:hAnsi="Arial" w:cs="Arial"/>
          <w:lang w:val="es-ES"/>
        </w:rPr>
        <w:t>. Se</w:t>
      </w:r>
      <w:r w:rsidR="004E4DE0" w:rsidRPr="00D61D44">
        <w:rPr>
          <w:rFonts w:ascii="Arial" w:hAnsi="Arial" w:cs="Arial"/>
          <w:lang w:val="es-ES"/>
        </w:rPr>
        <w:t xml:space="preserve"> considerarán </w:t>
      </w:r>
      <w:r w:rsidRPr="00D61D44">
        <w:rPr>
          <w:rFonts w:ascii="Arial" w:hAnsi="Arial" w:cs="Arial"/>
          <w:lang w:val="es-ES"/>
        </w:rPr>
        <w:t xml:space="preserve">como </w:t>
      </w:r>
      <w:r w:rsidR="004E4DE0" w:rsidRPr="00D61D44">
        <w:rPr>
          <w:rFonts w:ascii="Arial" w:hAnsi="Arial" w:cs="Arial"/>
          <w:lang w:val="es-ES"/>
        </w:rPr>
        <w:t xml:space="preserve">líneas </w:t>
      </w:r>
      <w:r w:rsidRPr="00D61D44">
        <w:rPr>
          <w:rFonts w:ascii="Arial" w:hAnsi="Arial" w:cs="Arial"/>
          <w:lang w:val="es-ES"/>
        </w:rPr>
        <w:t xml:space="preserve">a </w:t>
      </w:r>
      <w:r w:rsidR="004E4DE0" w:rsidRPr="00D61D44">
        <w:rPr>
          <w:rFonts w:ascii="Arial" w:hAnsi="Arial" w:cs="Arial"/>
          <w:lang w:val="es-ES"/>
        </w:rPr>
        <w:t>los tramos que resultan de unir la capa de puntos</w:t>
      </w:r>
      <w:r w:rsidR="001C22C3" w:rsidRPr="00D61D44">
        <w:rPr>
          <w:rFonts w:ascii="Arial" w:hAnsi="Arial" w:cs="Arial"/>
          <w:lang w:val="es-ES"/>
        </w:rPr>
        <w:t xml:space="preserve"> </w:t>
      </w:r>
      <w:r w:rsidR="003B36D4" w:rsidRPr="00D61D44">
        <w:rPr>
          <w:rFonts w:ascii="Arial" w:hAnsi="Arial" w:cs="Arial"/>
          <w:lang w:val="es-ES"/>
        </w:rPr>
        <w:t>creada y representan los cables y ductos.</w:t>
      </w:r>
    </w:p>
    <w:p w:rsidR="004E4DE0" w:rsidRPr="00D61D44" w:rsidRDefault="004E4DE0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4E4DE0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Esta capa contendrá los siguientes campos:</w:t>
      </w:r>
    </w:p>
    <w:p w:rsidR="0053241B" w:rsidRPr="00D61D44" w:rsidRDefault="0053241B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1C22C3" w:rsidRPr="00D61D44" w:rsidRDefault="001C22C3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o</w:t>
      </w:r>
      <w:r w:rsidR="001C22C3" w:rsidRPr="00D61D44">
        <w:rPr>
          <w:rFonts w:ascii="Arial" w:hAnsi="Arial" w:cs="Arial"/>
          <w:lang w:val="es-ES"/>
        </w:rPr>
        <w:t xml:space="preserve">peradora: </w:t>
      </w:r>
      <w:r w:rsidRPr="00D61D44">
        <w:rPr>
          <w:rFonts w:ascii="Arial" w:hAnsi="Arial" w:cs="Arial"/>
          <w:lang w:val="es-ES"/>
        </w:rPr>
        <w:tab/>
      </w:r>
      <w:r w:rsidR="001C22C3" w:rsidRPr="00D61D44">
        <w:rPr>
          <w:rFonts w:ascii="Arial" w:hAnsi="Arial" w:cs="Arial"/>
          <w:lang w:val="es-ES"/>
        </w:rPr>
        <w:t xml:space="preserve">Representa el nombre de la operadora que remite y es propietaria de la </w:t>
      </w:r>
    </w:p>
    <w:p w:rsidR="003B36D4" w:rsidRPr="00D61D44" w:rsidRDefault="001C22C3" w:rsidP="003B36D4">
      <w:pPr>
        <w:spacing w:after="0" w:line="240" w:lineRule="auto"/>
        <w:ind w:left="708" w:firstLine="708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información</w:t>
      </w:r>
      <w:r w:rsidR="003B36D4" w:rsidRPr="00D61D44">
        <w:rPr>
          <w:rFonts w:ascii="Arial" w:hAnsi="Arial" w:cs="Arial"/>
          <w:lang w:val="es-ES"/>
        </w:rPr>
        <w:t>.</w:t>
      </w:r>
    </w:p>
    <w:p w:rsidR="001C22C3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e</w:t>
      </w:r>
      <w:r w:rsidR="001C22C3" w:rsidRPr="00D61D44">
        <w:rPr>
          <w:rFonts w:ascii="Arial" w:hAnsi="Arial" w:cs="Arial"/>
          <w:lang w:val="es-ES"/>
        </w:rPr>
        <w:t xml:space="preserve">stado:  </w:t>
      </w:r>
      <w:r w:rsidRPr="00D61D44">
        <w:rPr>
          <w:rFonts w:ascii="Arial" w:hAnsi="Arial" w:cs="Arial"/>
          <w:lang w:val="es-ES"/>
        </w:rPr>
        <w:tab/>
        <w:t>R</w:t>
      </w:r>
      <w:r w:rsidR="001C22C3" w:rsidRPr="00D61D44">
        <w:rPr>
          <w:rFonts w:ascii="Arial" w:hAnsi="Arial" w:cs="Arial"/>
          <w:lang w:val="es-ES"/>
        </w:rPr>
        <w:t xml:space="preserve">epresenta </w:t>
      </w:r>
      <w:r w:rsidRPr="00D61D44">
        <w:rPr>
          <w:rFonts w:ascii="Arial" w:hAnsi="Arial" w:cs="Arial"/>
          <w:lang w:val="es-ES"/>
        </w:rPr>
        <w:t>si es a</w:t>
      </w:r>
      <w:r w:rsidR="001C22C3" w:rsidRPr="00D61D44">
        <w:rPr>
          <w:rFonts w:ascii="Arial" w:hAnsi="Arial" w:cs="Arial"/>
          <w:lang w:val="es-ES"/>
        </w:rPr>
        <w:t>éreo</w:t>
      </w:r>
      <w:r w:rsidRPr="00D61D44">
        <w:rPr>
          <w:rFonts w:ascii="Arial" w:hAnsi="Arial" w:cs="Arial"/>
          <w:lang w:val="es-ES"/>
        </w:rPr>
        <w:t xml:space="preserve"> o s</w:t>
      </w:r>
      <w:r w:rsidR="001C22C3" w:rsidRPr="00D61D44">
        <w:rPr>
          <w:rFonts w:ascii="Arial" w:hAnsi="Arial" w:cs="Arial"/>
          <w:lang w:val="es-ES"/>
        </w:rPr>
        <w:t>oterrado</w:t>
      </w: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num_ducto:</w:t>
      </w:r>
      <w:r w:rsidRPr="00D61D44">
        <w:rPr>
          <w:rFonts w:ascii="Arial" w:hAnsi="Arial" w:cs="Arial"/>
          <w:lang w:val="es-ES"/>
        </w:rPr>
        <w:tab/>
        <w:t>Si es soterrado, número de ductos existentes en el tramo considerado.</w:t>
      </w: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dim_ducto:</w:t>
      </w:r>
      <w:r w:rsidRPr="00D61D44">
        <w:rPr>
          <w:rFonts w:ascii="Arial" w:hAnsi="Arial" w:cs="Arial"/>
          <w:lang w:val="es-ES"/>
        </w:rPr>
        <w:tab/>
        <w:t>Si es soterrado, dimensión del ducto (largo x ancho (L) x (A))</w:t>
      </w: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num_canal:</w:t>
      </w:r>
      <w:r w:rsidRPr="00D61D44">
        <w:rPr>
          <w:rFonts w:ascii="Arial" w:hAnsi="Arial" w:cs="Arial"/>
          <w:lang w:val="es-ES"/>
        </w:rPr>
        <w:tab/>
        <w:t>Si es soterrado, número de canales existentes en el tramo considerado.</w:t>
      </w: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dim_canal:</w:t>
      </w:r>
      <w:r w:rsidRPr="00D61D44">
        <w:rPr>
          <w:rFonts w:ascii="Arial" w:hAnsi="Arial" w:cs="Arial"/>
          <w:lang w:val="es-ES"/>
        </w:rPr>
        <w:tab/>
        <w:t>Si es soterrado, dimensión del canal (largo x ancho (L) x (A))</w:t>
      </w:r>
    </w:p>
    <w:p w:rsidR="001C22C3" w:rsidRPr="00D61D44" w:rsidRDefault="001C22C3" w:rsidP="002E7969">
      <w:pPr>
        <w:spacing w:after="0" w:line="240" w:lineRule="auto"/>
        <w:ind w:left="1416" w:hanging="1416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tipo_cable: </w:t>
      </w:r>
      <w:r w:rsidR="003B36D4" w:rsidRPr="00D61D44">
        <w:rPr>
          <w:rFonts w:ascii="Arial" w:hAnsi="Arial" w:cs="Arial"/>
          <w:lang w:val="es-ES"/>
        </w:rPr>
        <w:tab/>
        <w:t>Pue</w:t>
      </w:r>
      <w:r w:rsidRPr="00D61D44">
        <w:rPr>
          <w:rFonts w:ascii="Arial" w:hAnsi="Arial" w:cs="Arial"/>
          <w:lang w:val="es-ES"/>
        </w:rPr>
        <w:t xml:space="preserve">de ser fibra óptica, coaxial, cobre, </w:t>
      </w:r>
      <w:r w:rsidR="003B36D4" w:rsidRPr="00D61D44">
        <w:rPr>
          <w:rFonts w:ascii="Arial" w:hAnsi="Arial" w:cs="Arial"/>
          <w:lang w:val="es-ES"/>
        </w:rPr>
        <w:t>u otro</w:t>
      </w:r>
      <w:r w:rsidR="002E7969">
        <w:rPr>
          <w:rFonts w:ascii="Arial" w:hAnsi="Arial" w:cs="Arial"/>
          <w:lang w:val="es-ES"/>
        </w:rPr>
        <w:t xml:space="preserve"> (.</w:t>
      </w:r>
      <w:proofErr w:type="spellStart"/>
      <w:r w:rsidR="002E7969">
        <w:rPr>
          <w:rFonts w:ascii="Arial" w:hAnsi="Arial" w:cs="Arial"/>
          <w:lang w:val="es-ES"/>
        </w:rPr>
        <w:t>shp</w:t>
      </w:r>
      <w:proofErr w:type="spellEnd"/>
      <w:r w:rsidR="002E7969">
        <w:rPr>
          <w:rFonts w:ascii="Arial" w:hAnsi="Arial" w:cs="Arial"/>
          <w:lang w:val="es-ES"/>
        </w:rPr>
        <w:t xml:space="preserve"> por cada medio de transmisión)</w:t>
      </w:r>
      <w:r w:rsidR="003B36D4" w:rsidRPr="00D61D44">
        <w:rPr>
          <w:rFonts w:ascii="Arial" w:hAnsi="Arial" w:cs="Arial"/>
          <w:lang w:val="es-ES"/>
        </w:rPr>
        <w:t>.</w:t>
      </w:r>
    </w:p>
    <w:p w:rsidR="003B36D4" w:rsidRDefault="008D3D3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num_cables: </w:t>
      </w:r>
      <w:r w:rsidR="003B36D4" w:rsidRPr="00D61D44">
        <w:rPr>
          <w:rFonts w:ascii="Arial" w:hAnsi="Arial" w:cs="Arial"/>
          <w:lang w:val="es-ES"/>
        </w:rPr>
        <w:tab/>
        <w:t>Re</w:t>
      </w:r>
      <w:r w:rsidRPr="00D61D44">
        <w:rPr>
          <w:rFonts w:ascii="Arial" w:hAnsi="Arial" w:cs="Arial"/>
          <w:lang w:val="es-ES"/>
        </w:rPr>
        <w:t xml:space="preserve">presenta el número de cables </w:t>
      </w:r>
      <w:r w:rsidR="003B36D4" w:rsidRPr="00D61D44">
        <w:rPr>
          <w:rFonts w:ascii="Arial" w:hAnsi="Arial" w:cs="Arial"/>
          <w:lang w:val="es-ES"/>
        </w:rPr>
        <w:t>en el tramo considerado.</w:t>
      </w:r>
    </w:p>
    <w:p w:rsidR="008D3D3D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proofErr w:type="gramStart"/>
      <w:r w:rsidRPr="00D61D44">
        <w:rPr>
          <w:rFonts w:ascii="Arial" w:hAnsi="Arial" w:cs="Arial"/>
          <w:lang w:val="es-ES"/>
        </w:rPr>
        <w:t>distancia</w:t>
      </w:r>
      <w:proofErr w:type="gramEnd"/>
      <w:r w:rsidRPr="00D61D44">
        <w:rPr>
          <w:rFonts w:ascii="Arial" w:hAnsi="Arial" w:cs="Arial"/>
          <w:lang w:val="es-ES"/>
        </w:rPr>
        <w:t>:</w:t>
      </w:r>
      <w:r w:rsidRPr="00D61D44">
        <w:rPr>
          <w:rFonts w:ascii="Arial" w:hAnsi="Arial" w:cs="Arial"/>
          <w:lang w:val="es-ES"/>
        </w:rPr>
        <w:tab/>
        <w:t>Representa la longitud del tramo considerado</w:t>
      </w:r>
      <w:r w:rsidR="006F553C">
        <w:rPr>
          <w:rFonts w:ascii="Arial" w:hAnsi="Arial" w:cs="Arial"/>
          <w:lang w:val="es-ES"/>
        </w:rPr>
        <w:t xml:space="preserve"> en metros</w:t>
      </w:r>
      <w:r w:rsidR="00832004">
        <w:rPr>
          <w:rFonts w:ascii="Arial" w:hAnsi="Arial" w:cs="Arial"/>
          <w:lang w:val="es-ES"/>
        </w:rPr>
        <w:t>.</w:t>
      </w: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855A26" w:rsidRPr="00D61D44" w:rsidRDefault="00855A26" w:rsidP="00855A26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3B36D4" w:rsidRPr="00D61D44" w:rsidRDefault="003B36D4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3B36D4" w:rsidRPr="00D61D44" w:rsidRDefault="003B36D4" w:rsidP="00D06E82">
      <w:pPr>
        <w:spacing w:after="0" w:line="240" w:lineRule="auto"/>
        <w:jc w:val="both"/>
        <w:rPr>
          <w:noProof/>
          <w:lang w:val="es-ES" w:eastAsia="es-EC"/>
        </w:rPr>
      </w:pPr>
      <w:r w:rsidRPr="00D61D44">
        <w:rPr>
          <w:noProof/>
          <w:lang w:eastAsia="es-EC"/>
        </w:rPr>
        <w:drawing>
          <wp:inline distT="0" distB="0" distL="0" distR="0" wp14:anchorId="57ED1A2A" wp14:editId="3E119BBE">
            <wp:extent cx="6124356" cy="10763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36" cy="10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D4" w:rsidRDefault="003B36D4" w:rsidP="00D06E82">
      <w:pPr>
        <w:spacing w:after="0" w:line="240" w:lineRule="auto"/>
        <w:jc w:val="both"/>
        <w:rPr>
          <w:noProof/>
          <w:lang w:val="es-ES" w:eastAsia="es-EC"/>
        </w:rPr>
      </w:pPr>
    </w:p>
    <w:p w:rsidR="00855A26" w:rsidRPr="00855A26" w:rsidRDefault="00855A26" w:rsidP="00855A26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 w:rsidRPr="00855A26">
        <w:rPr>
          <w:rFonts w:ascii="Arial" w:hAnsi="Arial" w:cs="Arial"/>
          <w:b/>
          <w:lang w:val="es-ES"/>
        </w:rPr>
        <w:t>NOTAS:</w:t>
      </w:r>
    </w:p>
    <w:p w:rsidR="00855A26" w:rsidRDefault="00855A26" w:rsidP="00855A26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855A26" w:rsidRDefault="00855A26" w:rsidP="00855A2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noProof/>
          <w:lang w:val="es-ES" w:eastAsia="es-EC"/>
        </w:rPr>
      </w:pPr>
      <w:r>
        <w:rPr>
          <w:noProof/>
          <w:lang w:val="es-ES" w:eastAsia="es-EC"/>
        </w:rPr>
        <w:t>Añadir además dos campos de capacidad instalada y capacidad utilizada, de la siguiente manera:</w:t>
      </w:r>
    </w:p>
    <w:p w:rsidR="00855A26" w:rsidRDefault="00855A26" w:rsidP="00855A26">
      <w:pPr>
        <w:pStyle w:val="Prrafodelista"/>
        <w:spacing w:after="0" w:line="240" w:lineRule="auto"/>
        <w:jc w:val="both"/>
        <w:rPr>
          <w:noProof/>
          <w:lang w:val="es-ES" w:eastAsia="es-EC"/>
        </w:rPr>
      </w:pPr>
      <w:r>
        <w:rPr>
          <w:noProof/>
          <w:lang w:val="es-ES" w:eastAsia="es-EC"/>
        </w:rPr>
        <w:t>cap_ins: Representa la capacidad instalada en Mbps,</w:t>
      </w:r>
    </w:p>
    <w:p w:rsidR="00855A26" w:rsidRPr="00855A26" w:rsidRDefault="00855A26" w:rsidP="00855A26">
      <w:pPr>
        <w:pStyle w:val="Prrafodelista"/>
        <w:spacing w:after="0" w:line="240" w:lineRule="auto"/>
        <w:jc w:val="both"/>
        <w:rPr>
          <w:noProof/>
          <w:lang w:val="es-ES" w:eastAsia="es-EC"/>
        </w:rPr>
      </w:pPr>
      <w:r>
        <w:rPr>
          <w:noProof/>
          <w:lang w:val="es-ES" w:eastAsia="es-EC"/>
        </w:rPr>
        <w:lastRenderedPageBreak/>
        <w:t>cap_uti: Representa la capacidad utilizada en Mbps.</w:t>
      </w:r>
    </w:p>
    <w:p w:rsidR="00855A26" w:rsidRDefault="00855A26" w:rsidP="00D06E82">
      <w:pPr>
        <w:spacing w:after="0" w:line="240" w:lineRule="auto"/>
        <w:jc w:val="both"/>
        <w:rPr>
          <w:noProof/>
          <w:lang w:val="es-ES" w:eastAsia="es-EC"/>
        </w:rPr>
      </w:pPr>
    </w:p>
    <w:p w:rsidR="00855A26" w:rsidRPr="00855A26" w:rsidRDefault="00855A26" w:rsidP="00855A2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cs="Arial"/>
          <w:lang w:val="es-ES"/>
        </w:rPr>
      </w:pPr>
      <w:r w:rsidRPr="00855A26">
        <w:rPr>
          <w:rFonts w:cs="Arial"/>
          <w:lang w:val="es-ES"/>
        </w:rPr>
        <w:t>Para el caso de fibra óptica añadir un campo con información de número de hilos por fibra, de la siguiente manera:</w:t>
      </w:r>
    </w:p>
    <w:p w:rsidR="00855A26" w:rsidRDefault="00855A26" w:rsidP="00855A26">
      <w:pPr>
        <w:spacing w:after="0" w:line="240" w:lineRule="auto"/>
        <w:ind w:firstLine="708"/>
        <w:jc w:val="both"/>
        <w:rPr>
          <w:rFonts w:ascii="Arial" w:hAnsi="Arial" w:cs="Arial"/>
          <w:lang w:val="es-ES"/>
        </w:rPr>
      </w:pPr>
      <w:proofErr w:type="spellStart"/>
      <w:r w:rsidRPr="00D61D44">
        <w:rPr>
          <w:rFonts w:ascii="Arial" w:hAnsi="Arial" w:cs="Arial"/>
          <w:lang w:val="es-ES"/>
        </w:rPr>
        <w:t>num_</w:t>
      </w:r>
      <w:r>
        <w:rPr>
          <w:rFonts w:ascii="Arial" w:hAnsi="Arial" w:cs="Arial"/>
          <w:lang w:val="es-ES"/>
        </w:rPr>
        <w:t>hilos</w:t>
      </w:r>
      <w:proofErr w:type="spellEnd"/>
      <w:r w:rsidRPr="00D61D44">
        <w:rPr>
          <w:rFonts w:ascii="Arial" w:hAnsi="Arial" w:cs="Arial"/>
          <w:lang w:val="es-ES"/>
        </w:rPr>
        <w:t xml:space="preserve">: </w:t>
      </w:r>
      <w:r w:rsidRPr="00D61D44">
        <w:rPr>
          <w:rFonts w:ascii="Arial" w:hAnsi="Arial" w:cs="Arial"/>
          <w:lang w:val="es-ES"/>
        </w:rPr>
        <w:tab/>
        <w:t xml:space="preserve">Representa el número de </w:t>
      </w:r>
      <w:r>
        <w:rPr>
          <w:rFonts w:ascii="Arial" w:hAnsi="Arial" w:cs="Arial"/>
          <w:lang w:val="es-ES"/>
        </w:rPr>
        <w:t>hilos</w:t>
      </w:r>
      <w:r w:rsidRPr="00D61D44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por fibra </w:t>
      </w:r>
      <w:r w:rsidRPr="00D61D44">
        <w:rPr>
          <w:rFonts w:ascii="Arial" w:hAnsi="Arial" w:cs="Arial"/>
          <w:lang w:val="es-ES"/>
        </w:rPr>
        <w:t>en el tramo considerado.</w:t>
      </w:r>
    </w:p>
    <w:p w:rsidR="00855A26" w:rsidRPr="00D61D44" w:rsidRDefault="00855A26" w:rsidP="00D06E82">
      <w:pPr>
        <w:spacing w:after="0" w:line="240" w:lineRule="auto"/>
        <w:jc w:val="both"/>
        <w:rPr>
          <w:noProof/>
          <w:lang w:val="es-ES" w:eastAsia="es-EC"/>
        </w:rPr>
      </w:pPr>
    </w:p>
    <w:p w:rsidR="003B36D4" w:rsidRPr="00D61D44" w:rsidRDefault="00733129" w:rsidP="00D06E82">
      <w:pPr>
        <w:spacing w:after="0" w:line="240" w:lineRule="auto"/>
        <w:jc w:val="both"/>
        <w:rPr>
          <w:noProof/>
          <w:lang w:val="es-ES" w:eastAsia="es-EC"/>
        </w:rPr>
      </w:pPr>
      <w:r w:rsidRPr="00D61D44">
        <w:rPr>
          <w:noProof/>
          <w:lang w:val="es-ES" w:eastAsia="es-EC"/>
        </w:rPr>
        <w:t>Se indica a continuación una representación visual de la información representada:</w:t>
      </w:r>
    </w:p>
    <w:p w:rsidR="000A1BAF" w:rsidRPr="00D61D44" w:rsidRDefault="000A1BAF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0A1BAF" w:rsidRPr="00D61D44" w:rsidRDefault="007D66B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            </w:t>
      </w:r>
      <w:r w:rsidR="00EB64BD" w:rsidRPr="00D61D44">
        <w:rPr>
          <w:rFonts w:ascii="Arial" w:hAnsi="Arial" w:cs="Arial"/>
          <w:lang w:val="es-ES"/>
        </w:rPr>
        <w:t xml:space="preserve">          </w:t>
      </w:r>
      <w:r w:rsidR="00EB64BD" w:rsidRPr="00D61D44">
        <w:rPr>
          <w:noProof/>
          <w:lang w:eastAsia="es-EC"/>
        </w:rPr>
        <w:drawing>
          <wp:inline distT="0" distB="0" distL="0" distR="0" wp14:anchorId="4490A3BC" wp14:editId="7BE649B8">
            <wp:extent cx="3820246" cy="244792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210" t="14200" r="53846" b="31424"/>
                    <a:stretch/>
                  </pic:blipFill>
                  <pic:spPr bwMode="auto">
                    <a:xfrm>
                      <a:off x="0" y="0"/>
                      <a:ext cx="3835809" cy="245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4BD" w:rsidRPr="00D61D44" w:rsidRDefault="00EB64B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8D3D3D" w:rsidRPr="00D61D44" w:rsidRDefault="008D3D3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 xml:space="preserve">Todos los archivos que </w:t>
      </w:r>
      <w:r w:rsidR="00501BCE" w:rsidRPr="00D61D44">
        <w:rPr>
          <w:rFonts w:ascii="Arial" w:hAnsi="Arial" w:cs="Arial"/>
          <w:lang w:val="es-ES"/>
        </w:rPr>
        <w:t xml:space="preserve">se generen en el software </w:t>
      </w:r>
      <w:r w:rsidRPr="00D61D44">
        <w:rPr>
          <w:rFonts w:ascii="Arial" w:hAnsi="Arial" w:cs="Arial"/>
          <w:lang w:val="es-ES"/>
        </w:rPr>
        <w:t>de información geográfic</w:t>
      </w:r>
      <w:r w:rsidR="00501BCE" w:rsidRPr="00D61D44">
        <w:rPr>
          <w:rFonts w:ascii="Arial" w:hAnsi="Arial" w:cs="Arial"/>
          <w:lang w:val="es-ES"/>
        </w:rPr>
        <w:t>a</w:t>
      </w:r>
      <w:r w:rsidRPr="00D61D44">
        <w:rPr>
          <w:rFonts w:ascii="Arial" w:hAnsi="Arial" w:cs="Arial"/>
          <w:lang w:val="es-ES"/>
        </w:rPr>
        <w:t xml:space="preserve"> deberán ser entregados a la SENATEL</w:t>
      </w:r>
      <w:r w:rsidR="00501BCE" w:rsidRPr="00D61D44">
        <w:rPr>
          <w:rFonts w:ascii="Arial" w:hAnsi="Arial" w:cs="Arial"/>
          <w:lang w:val="es-ES"/>
        </w:rPr>
        <w:t xml:space="preserve">. Estos archivos tienen las extensiones: </w:t>
      </w:r>
      <w:r w:rsidRPr="00D61D44">
        <w:rPr>
          <w:rFonts w:ascii="Arial" w:hAnsi="Arial" w:cs="Arial"/>
          <w:lang w:val="es-ES"/>
        </w:rPr>
        <w:t>.shp, .sbx, .shx, .dbf .prj</w:t>
      </w:r>
    </w:p>
    <w:p w:rsidR="008D3D3D" w:rsidRDefault="008D3D3D" w:rsidP="00D06E82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BC45AA" w:rsidRPr="00D61D44" w:rsidRDefault="00BB3ACD" w:rsidP="00563406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7" w:name="_Toc371507393"/>
      <w:r>
        <w:rPr>
          <w:lang w:val="es-ES"/>
        </w:rPr>
        <w:t>10</w:t>
      </w:r>
      <w:r w:rsidR="00563406" w:rsidRPr="00D61D44">
        <w:rPr>
          <w:lang w:val="es-ES"/>
        </w:rPr>
        <w:t>.</w:t>
      </w:r>
      <w:r w:rsidR="00563406" w:rsidRPr="00D61D44">
        <w:rPr>
          <w:lang w:val="es-ES"/>
        </w:rPr>
        <w:tab/>
      </w:r>
      <w:r w:rsidR="00C52A3E" w:rsidRPr="00D61D44">
        <w:rPr>
          <w:lang w:val="es-ES"/>
        </w:rPr>
        <w:t>ENTREGA DE LA INFORMACIÓN</w:t>
      </w:r>
      <w:r w:rsidR="008D544F" w:rsidRPr="00D61D44">
        <w:rPr>
          <w:lang w:val="es-ES"/>
        </w:rPr>
        <w:t>.-</w:t>
      </w:r>
      <w:bookmarkEnd w:id="17"/>
      <w:r w:rsidR="00BC45AA" w:rsidRPr="00D61D44">
        <w:rPr>
          <w:lang w:val="es-ES"/>
        </w:rPr>
        <w:t xml:space="preserve"> </w:t>
      </w:r>
    </w:p>
    <w:p w:rsidR="00BC45AA" w:rsidRPr="00D61D44" w:rsidRDefault="00BC45AA" w:rsidP="00BC45AA">
      <w:pPr>
        <w:rPr>
          <w:rFonts w:ascii="Arial" w:hAnsi="Arial" w:cs="Arial"/>
          <w:lang w:val="es-ES"/>
        </w:rPr>
      </w:pPr>
    </w:p>
    <w:p w:rsidR="00F876B4" w:rsidRPr="00D61D44" w:rsidRDefault="00BC45AA" w:rsidP="008614CE">
      <w:pPr>
        <w:jc w:val="both"/>
        <w:rPr>
          <w:rFonts w:ascii="Arial" w:hAnsi="Arial" w:cs="Arial"/>
          <w:lang w:val="es-ES"/>
        </w:rPr>
      </w:pPr>
      <w:r w:rsidRPr="00D61D44">
        <w:rPr>
          <w:rFonts w:ascii="Arial" w:hAnsi="Arial" w:cs="Arial"/>
          <w:lang w:val="es-ES"/>
        </w:rPr>
        <w:t>Los informes a ser presentados</w:t>
      </w:r>
      <w:r w:rsidR="008614CE" w:rsidRPr="00D61D44">
        <w:rPr>
          <w:rFonts w:ascii="Arial" w:hAnsi="Arial" w:cs="Arial"/>
          <w:lang w:val="es-ES"/>
        </w:rPr>
        <w:t xml:space="preserve"> por los prestadores de </w:t>
      </w:r>
      <w:r w:rsidR="003E6962" w:rsidRPr="00D61D44">
        <w:rPr>
          <w:rFonts w:ascii="Arial" w:hAnsi="Arial" w:cs="Arial"/>
          <w:lang w:val="es-ES"/>
        </w:rPr>
        <w:t>servicios de telecomunicaciones</w:t>
      </w:r>
      <w:r w:rsidR="003E6962">
        <w:rPr>
          <w:rFonts w:ascii="Arial" w:hAnsi="Arial" w:cs="Arial"/>
          <w:lang w:val="es-ES"/>
        </w:rPr>
        <w:t>, servicios de valor agregado, redes privadas</w:t>
      </w:r>
      <w:r w:rsidR="003E6962" w:rsidRPr="00D61D44">
        <w:rPr>
          <w:rFonts w:ascii="Arial" w:hAnsi="Arial" w:cs="Arial"/>
          <w:lang w:val="es-ES"/>
        </w:rPr>
        <w:t xml:space="preserve"> y </w:t>
      </w:r>
      <w:r w:rsidR="003E6962">
        <w:rPr>
          <w:rFonts w:ascii="Arial" w:hAnsi="Arial" w:cs="Arial"/>
          <w:lang w:val="es-ES"/>
        </w:rPr>
        <w:t xml:space="preserve">sistemas de </w:t>
      </w:r>
      <w:r w:rsidR="003E6962" w:rsidRPr="00D61D44">
        <w:rPr>
          <w:rFonts w:ascii="Arial" w:hAnsi="Arial" w:cs="Arial"/>
          <w:lang w:val="es-ES"/>
        </w:rPr>
        <w:t>audio y video por suscripción</w:t>
      </w:r>
      <w:r w:rsidRPr="00D61D44">
        <w:rPr>
          <w:rFonts w:ascii="Arial" w:hAnsi="Arial" w:cs="Arial"/>
          <w:lang w:val="es-ES"/>
        </w:rPr>
        <w:t xml:space="preserve">, contendrán la información detallada de toda la infraestructura </w:t>
      </w:r>
      <w:r w:rsidR="00C52A3E" w:rsidRPr="00D61D44">
        <w:rPr>
          <w:rFonts w:ascii="Arial" w:hAnsi="Arial" w:cs="Arial"/>
          <w:lang w:val="es-ES"/>
        </w:rPr>
        <w:t xml:space="preserve">actualizada </w:t>
      </w:r>
      <w:r w:rsidR="008614CE" w:rsidRPr="00D61D44">
        <w:rPr>
          <w:rFonts w:ascii="Arial" w:hAnsi="Arial" w:cs="Arial"/>
          <w:lang w:val="es-ES"/>
        </w:rPr>
        <w:t xml:space="preserve">de las redes </w:t>
      </w:r>
      <w:r w:rsidR="00FE6A92" w:rsidRPr="00D61D44">
        <w:rPr>
          <w:rFonts w:ascii="Arial" w:hAnsi="Arial" w:cs="Arial"/>
          <w:lang w:val="es-ES"/>
        </w:rPr>
        <w:t xml:space="preserve">físicas </w:t>
      </w:r>
      <w:r w:rsidR="00F876B4" w:rsidRPr="00D61D44">
        <w:rPr>
          <w:rFonts w:ascii="Arial" w:hAnsi="Arial" w:cs="Arial"/>
          <w:lang w:val="es-ES"/>
        </w:rPr>
        <w:t>y deberá ser entregada</w:t>
      </w:r>
      <w:r w:rsidR="008614CE" w:rsidRPr="00D61D44">
        <w:rPr>
          <w:rFonts w:ascii="Arial" w:hAnsi="Arial" w:cs="Arial"/>
          <w:lang w:val="es-ES"/>
        </w:rPr>
        <w:t xml:space="preserve"> </w:t>
      </w:r>
      <w:r w:rsidR="00567CBE" w:rsidRPr="00D61D44">
        <w:rPr>
          <w:rFonts w:ascii="Arial" w:hAnsi="Arial" w:cs="Arial"/>
          <w:lang w:val="es-ES"/>
        </w:rPr>
        <w:t xml:space="preserve">en la Secretaría Nacional de Telecomunicaciones </w:t>
      </w:r>
      <w:r w:rsidR="008614CE" w:rsidRPr="00D61D44">
        <w:rPr>
          <w:rFonts w:ascii="Arial" w:hAnsi="Arial" w:cs="Arial"/>
          <w:lang w:val="es-ES"/>
        </w:rPr>
        <w:t xml:space="preserve">en los formatos establecidos en el presente instructivo </w:t>
      </w:r>
      <w:r w:rsidR="00FE6A92" w:rsidRPr="00D61D44">
        <w:rPr>
          <w:rFonts w:ascii="Arial" w:hAnsi="Arial" w:cs="Arial"/>
          <w:lang w:val="es-ES"/>
        </w:rPr>
        <w:t xml:space="preserve">en medio digital sin protecciones </w:t>
      </w:r>
      <w:r w:rsidR="00567CBE" w:rsidRPr="00D61D44">
        <w:rPr>
          <w:rFonts w:ascii="Arial" w:hAnsi="Arial" w:cs="Arial"/>
          <w:lang w:val="es-ES"/>
        </w:rPr>
        <w:t xml:space="preserve">y </w:t>
      </w:r>
      <w:r w:rsidR="00F876B4" w:rsidRPr="00D61D44">
        <w:rPr>
          <w:rFonts w:ascii="Arial" w:hAnsi="Arial" w:cs="Arial"/>
          <w:lang w:val="es-ES"/>
        </w:rPr>
        <w:t>en el plazo previsto según lo indica</w:t>
      </w:r>
      <w:r w:rsidR="00FE6A92" w:rsidRPr="00D61D44">
        <w:rPr>
          <w:rFonts w:ascii="Arial" w:hAnsi="Arial" w:cs="Arial"/>
          <w:lang w:val="es-ES"/>
        </w:rPr>
        <w:t>do en la R</w:t>
      </w:r>
      <w:r w:rsidR="00F876B4" w:rsidRPr="00D61D44">
        <w:rPr>
          <w:rFonts w:ascii="Arial" w:hAnsi="Arial" w:cs="Arial"/>
          <w:lang w:val="es-ES"/>
        </w:rPr>
        <w:t xml:space="preserve">esolución TEL-445-20-CONATEL-2013. </w:t>
      </w:r>
    </w:p>
    <w:p w:rsidR="00EE3CF1" w:rsidRDefault="00EE3CF1" w:rsidP="00EE3CF1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2E7969" w:rsidRDefault="002E7969" w:rsidP="00EE3CF1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2E7969" w:rsidRDefault="002E7969" w:rsidP="00EE3CF1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2E7969" w:rsidRDefault="002E7969" w:rsidP="00EE3CF1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EE3CF1" w:rsidRPr="00D61D44" w:rsidRDefault="00EE3CF1" w:rsidP="00EE3CF1">
      <w:pPr>
        <w:pStyle w:val="Ttulo1"/>
        <w:numPr>
          <w:ilvl w:val="0"/>
          <w:numId w:val="0"/>
        </w:numPr>
        <w:ind w:left="432" w:hanging="432"/>
        <w:rPr>
          <w:lang w:val="es-ES"/>
        </w:rPr>
      </w:pPr>
      <w:bookmarkStart w:id="18" w:name="_Toc371507394"/>
      <w:r>
        <w:rPr>
          <w:lang w:val="es-ES"/>
        </w:rPr>
        <w:lastRenderedPageBreak/>
        <w:t>11</w:t>
      </w:r>
      <w:r w:rsidRPr="00D61D44">
        <w:rPr>
          <w:lang w:val="es-ES"/>
        </w:rPr>
        <w:t>.</w:t>
      </w:r>
      <w:r w:rsidRPr="00D61D44">
        <w:rPr>
          <w:lang w:val="es-ES"/>
        </w:rPr>
        <w:tab/>
      </w:r>
      <w:r>
        <w:rPr>
          <w:lang w:val="es-ES"/>
        </w:rPr>
        <w:t>PUNTOS DE CONTACTO</w:t>
      </w:r>
      <w:r w:rsidRPr="00D61D44">
        <w:rPr>
          <w:lang w:val="es-ES"/>
        </w:rPr>
        <w:t>.-</w:t>
      </w:r>
      <w:bookmarkEnd w:id="18"/>
      <w:r w:rsidRPr="00D61D44">
        <w:rPr>
          <w:lang w:val="es-ES"/>
        </w:rPr>
        <w:t xml:space="preserve"> </w:t>
      </w:r>
    </w:p>
    <w:p w:rsidR="00EE3CF1" w:rsidRDefault="00EE3CF1" w:rsidP="00EE3CF1">
      <w:pPr>
        <w:rPr>
          <w:rFonts w:ascii="Arial" w:hAnsi="Arial" w:cs="Arial"/>
          <w:lang w:val="es-ES"/>
        </w:rPr>
      </w:pPr>
    </w:p>
    <w:p w:rsidR="00EE3CF1" w:rsidRDefault="00EE3CF1" w:rsidP="00B6596F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Cualquier consulta referente al presente instructivo, los </w:t>
      </w:r>
      <w:r w:rsidR="00B6596F">
        <w:rPr>
          <w:rFonts w:ascii="Arial" w:hAnsi="Arial" w:cs="Arial"/>
          <w:lang w:val="es-ES"/>
        </w:rPr>
        <w:t>funcionarios de esta Secretaría</w:t>
      </w:r>
      <w:r>
        <w:rPr>
          <w:rFonts w:ascii="Arial" w:hAnsi="Arial" w:cs="Arial"/>
          <w:lang w:val="es-ES"/>
        </w:rPr>
        <w:t xml:space="preserve"> que atenderán de 09h00 a 17h00 son:</w:t>
      </w:r>
    </w:p>
    <w:p w:rsidR="00EE3CF1" w:rsidRDefault="00EE3CF1" w:rsidP="00EE3CF1">
      <w:pPr>
        <w:rPr>
          <w:rFonts w:ascii="Arial" w:hAnsi="Arial" w:cs="Arial"/>
          <w:lang w:val="es-ES"/>
        </w:rPr>
      </w:pPr>
    </w:p>
    <w:p w:rsidR="00EE3CF1" w:rsidRPr="00EE3CF1" w:rsidRDefault="00EE3CF1" w:rsidP="00EE3CF1">
      <w:pPr>
        <w:spacing w:line="240" w:lineRule="auto"/>
        <w:rPr>
          <w:rFonts w:ascii="Arial" w:hAnsi="Arial" w:cs="Arial"/>
          <w:sz w:val="20"/>
          <w:lang w:val="en-US"/>
        </w:rPr>
      </w:pPr>
      <w:proofErr w:type="spellStart"/>
      <w:proofErr w:type="gramStart"/>
      <w:r w:rsidRPr="00D70C69">
        <w:rPr>
          <w:rFonts w:ascii="Arial" w:hAnsi="Arial" w:cs="Arial"/>
          <w:sz w:val="20"/>
          <w:lang w:val="en-US"/>
        </w:rPr>
        <w:t>Ing</w:t>
      </w:r>
      <w:proofErr w:type="spellEnd"/>
      <w:r w:rsidRPr="00D70C69">
        <w:rPr>
          <w:rFonts w:ascii="Arial" w:hAnsi="Arial" w:cs="Arial"/>
          <w:sz w:val="20"/>
          <w:lang w:val="en-US"/>
        </w:rPr>
        <w:t>.</w:t>
      </w:r>
      <w:proofErr w:type="gramEnd"/>
      <w:r w:rsidRPr="00D70C69">
        <w:rPr>
          <w:rFonts w:ascii="Arial" w:hAnsi="Arial" w:cs="Arial"/>
          <w:sz w:val="20"/>
          <w:lang w:val="en-US"/>
        </w:rPr>
        <w:t xml:space="preserve"> Giovanni Aguilar Sánchez: </w:t>
      </w:r>
      <w:proofErr w:type="spellStart"/>
      <w:r w:rsidRPr="00D70C69">
        <w:rPr>
          <w:rFonts w:ascii="Arial" w:hAnsi="Arial" w:cs="Arial"/>
          <w:sz w:val="20"/>
          <w:lang w:val="en-US"/>
        </w:rPr>
        <w:t>telf</w:t>
      </w:r>
      <w:proofErr w:type="spellEnd"/>
      <w:r w:rsidRPr="00D70C69">
        <w:rPr>
          <w:rFonts w:ascii="Arial" w:hAnsi="Arial" w:cs="Arial"/>
          <w:sz w:val="20"/>
          <w:lang w:val="en-US"/>
        </w:rPr>
        <w:t xml:space="preserve">. </w:t>
      </w:r>
      <w:r w:rsidRPr="00EE3CF1">
        <w:rPr>
          <w:rFonts w:ascii="Arial" w:hAnsi="Arial" w:cs="Arial"/>
          <w:sz w:val="20"/>
          <w:lang w:val="en-US"/>
        </w:rPr>
        <w:t>022947800 ext. 1708</w:t>
      </w:r>
      <w:r>
        <w:rPr>
          <w:rFonts w:ascii="Arial" w:hAnsi="Arial" w:cs="Arial"/>
          <w:sz w:val="20"/>
          <w:lang w:val="en-US"/>
        </w:rPr>
        <w:t>,</w:t>
      </w:r>
      <w:r w:rsidRPr="00EE3CF1">
        <w:rPr>
          <w:rFonts w:ascii="Arial" w:hAnsi="Arial" w:cs="Arial"/>
          <w:sz w:val="20"/>
          <w:lang w:val="en-US"/>
        </w:rPr>
        <w:t xml:space="preserve"> </w:t>
      </w:r>
      <w:hyperlink r:id="rId14" w:history="1">
        <w:r w:rsidRPr="00EE3CF1">
          <w:rPr>
            <w:rStyle w:val="Hipervnculo"/>
            <w:rFonts w:ascii="Arial" w:hAnsi="Arial" w:cs="Arial"/>
            <w:sz w:val="20"/>
            <w:lang w:val="en-US"/>
          </w:rPr>
          <w:t>giovanni.aguilarsanchez@senatel.gob.ec</w:t>
        </w:r>
      </w:hyperlink>
      <w:r w:rsidRPr="00EE3CF1">
        <w:rPr>
          <w:rFonts w:ascii="Arial" w:hAnsi="Arial" w:cs="Arial"/>
          <w:sz w:val="20"/>
          <w:lang w:val="en-US"/>
        </w:rPr>
        <w:t xml:space="preserve"> </w:t>
      </w:r>
    </w:p>
    <w:p w:rsidR="00832004" w:rsidRDefault="00EE3CF1">
      <w:pPr>
        <w:rPr>
          <w:rFonts w:ascii="Arial" w:hAnsi="Arial" w:cs="Arial"/>
          <w:sz w:val="20"/>
          <w:lang w:val="en-US"/>
        </w:rPr>
      </w:pPr>
      <w:proofErr w:type="spellStart"/>
      <w:proofErr w:type="gramStart"/>
      <w:r w:rsidRPr="00EE3CF1">
        <w:rPr>
          <w:rFonts w:ascii="Arial" w:hAnsi="Arial" w:cs="Arial"/>
          <w:sz w:val="20"/>
          <w:lang w:val="en-US"/>
        </w:rPr>
        <w:t>Ing</w:t>
      </w:r>
      <w:proofErr w:type="spellEnd"/>
      <w:r w:rsidRPr="00EE3CF1">
        <w:rPr>
          <w:rFonts w:ascii="Arial" w:hAnsi="Arial" w:cs="Arial"/>
          <w:sz w:val="20"/>
          <w:lang w:val="en-US"/>
        </w:rPr>
        <w:t>.</w:t>
      </w:r>
      <w:proofErr w:type="gramEnd"/>
      <w:r w:rsidRPr="00EE3CF1">
        <w:rPr>
          <w:rFonts w:ascii="Arial" w:hAnsi="Arial" w:cs="Arial"/>
          <w:sz w:val="20"/>
          <w:lang w:val="en-US"/>
        </w:rPr>
        <w:t xml:space="preserve"> Adolfo Asqui Arroba: </w:t>
      </w:r>
      <w:proofErr w:type="spellStart"/>
      <w:r w:rsidRPr="00EE3CF1">
        <w:rPr>
          <w:rFonts w:ascii="Arial" w:hAnsi="Arial" w:cs="Arial"/>
          <w:sz w:val="20"/>
          <w:lang w:val="en-US"/>
        </w:rPr>
        <w:t>telf</w:t>
      </w:r>
      <w:proofErr w:type="spellEnd"/>
      <w:r w:rsidRPr="00EE3CF1">
        <w:rPr>
          <w:rFonts w:ascii="Arial" w:hAnsi="Arial" w:cs="Arial"/>
          <w:sz w:val="20"/>
          <w:lang w:val="en-US"/>
        </w:rPr>
        <w:t>. 022947800 ext. 1715</w:t>
      </w:r>
      <w:r>
        <w:rPr>
          <w:rFonts w:ascii="Arial" w:hAnsi="Arial" w:cs="Arial"/>
          <w:sz w:val="20"/>
          <w:lang w:val="en-US"/>
        </w:rPr>
        <w:t>,</w:t>
      </w:r>
      <w:r w:rsidRPr="00EE3CF1">
        <w:rPr>
          <w:rFonts w:ascii="Arial" w:hAnsi="Arial" w:cs="Arial"/>
          <w:sz w:val="20"/>
          <w:lang w:val="en-US"/>
        </w:rPr>
        <w:t xml:space="preserve"> </w:t>
      </w:r>
      <w:hyperlink r:id="rId15" w:history="1">
        <w:r w:rsidRPr="00EE3CF1">
          <w:rPr>
            <w:rStyle w:val="Hipervnculo"/>
            <w:rFonts w:ascii="Arial" w:hAnsi="Arial" w:cs="Arial"/>
            <w:sz w:val="20"/>
            <w:lang w:val="en-US"/>
          </w:rPr>
          <w:t>adolfo.asqui@senatel.gob.ec</w:t>
        </w:r>
      </w:hyperlink>
    </w:p>
    <w:p w:rsidR="00EE3CF1" w:rsidRPr="00EE3CF1" w:rsidRDefault="00EE3CF1">
      <w:pPr>
        <w:rPr>
          <w:rFonts w:ascii="Arial" w:hAnsi="Arial" w:cs="Arial"/>
          <w:b/>
          <w:sz w:val="20"/>
          <w:lang w:val="en-US"/>
        </w:rPr>
      </w:pPr>
      <w:r w:rsidRPr="00EE3CF1">
        <w:rPr>
          <w:rFonts w:ascii="Arial" w:hAnsi="Arial" w:cs="Arial"/>
          <w:sz w:val="20"/>
        </w:rPr>
        <w:t xml:space="preserve">Ing. Andrea Caicedo </w:t>
      </w:r>
      <w:proofErr w:type="spellStart"/>
      <w:r w:rsidRPr="00EE3CF1">
        <w:rPr>
          <w:rFonts w:ascii="Arial" w:hAnsi="Arial" w:cs="Arial"/>
          <w:sz w:val="20"/>
        </w:rPr>
        <w:t>Urresta</w:t>
      </w:r>
      <w:proofErr w:type="spellEnd"/>
      <w:r w:rsidRPr="00EE3CF1">
        <w:rPr>
          <w:rFonts w:ascii="Arial" w:hAnsi="Arial" w:cs="Arial"/>
          <w:sz w:val="20"/>
        </w:rPr>
        <w:t xml:space="preserve">: telf. </w:t>
      </w:r>
      <w:r w:rsidRPr="00EE3CF1">
        <w:rPr>
          <w:rFonts w:ascii="Arial" w:hAnsi="Arial" w:cs="Arial"/>
          <w:sz w:val="20"/>
          <w:lang w:val="en-US"/>
        </w:rPr>
        <w:t xml:space="preserve">022947800 ext. 1718, </w:t>
      </w:r>
      <w:hyperlink r:id="rId16" w:history="1">
        <w:r w:rsidRPr="00EE3CF1">
          <w:rPr>
            <w:rStyle w:val="Hipervnculo"/>
            <w:rFonts w:ascii="Arial" w:hAnsi="Arial" w:cs="Arial"/>
            <w:sz w:val="20"/>
            <w:lang w:val="en-US"/>
          </w:rPr>
          <w:t>andrea.caicedo@senatel.gob.ec</w:t>
        </w:r>
      </w:hyperlink>
      <w:r w:rsidRPr="00EE3CF1">
        <w:rPr>
          <w:rFonts w:ascii="Arial" w:hAnsi="Arial" w:cs="Arial"/>
          <w:sz w:val="20"/>
          <w:lang w:val="en-US"/>
        </w:rPr>
        <w:t xml:space="preserve"> </w:t>
      </w:r>
    </w:p>
    <w:p w:rsidR="00EE3CF1" w:rsidRPr="00EE3CF1" w:rsidRDefault="00EE3CF1">
      <w:pPr>
        <w:rPr>
          <w:rFonts w:ascii="Arial" w:hAnsi="Arial" w:cs="Arial"/>
          <w:b/>
          <w:lang w:val="en-US"/>
        </w:rPr>
      </w:pPr>
      <w:r w:rsidRPr="00EE3CF1">
        <w:rPr>
          <w:rFonts w:ascii="Arial" w:hAnsi="Arial" w:cs="Arial"/>
          <w:b/>
          <w:lang w:val="en-US"/>
        </w:rPr>
        <w:br w:type="page"/>
      </w:r>
    </w:p>
    <w:p w:rsidR="007C7380" w:rsidRPr="007C7380" w:rsidRDefault="007C7380" w:rsidP="007C7380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ANEXO 1</w:t>
      </w:r>
    </w:p>
    <w:p w:rsidR="007C7380" w:rsidRDefault="007C7380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Ciudad,  fecha</w:t>
      </w:r>
    </w:p>
    <w:p w:rsidR="007C7380" w:rsidRDefault="007C7380" w:rsidP="007C7380">
      <w:p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Señor</w:t>
      </w:r>
    </w:p>
    <w:p w:rsidR="007C7380" w:rsidRPr="00CA7127" w:rsidRDefault="007C7380" w:rsidP="007C7380">
      <w:pPr>
        <w:spacing w:after="0"/>
        <w:jc w:val="both"/>
        <w:rPr>
          <w:rFonts w:ascii="Arial" w:hAnsi="Arial" w:cs="Arial"/>
          <w:b/>
          <w:lang w:val="es-ES"/>
        </w:rPr>
      </w:pPr>
      <w:r w:rsidRPr="00CA7127">
        <w:rPr>
          <w:rFonts w:ascii="Arial" w:hAnsi="Arial" w:cs="Arial"/>
          <w:b/>
          <w:lang w:val="es-ES"/>
        </w:rPr>
        <w:t>DIRECTOR DEL INEC</w:t>
      </w:r>
    </w:p>
    <w:p w:rsidR="007C7380" w:rsidRPr="00CA7127" w:rsidRDefault="007C7380" w:rsidP="007C7380">
      <w:pPr>
        <w:spacing w:after="0"/>
        <w:jc w:val="both"/>
        <w:rPr>
          <w:rFonts w:ascii="Arial" w:hAnsi="Arial" w:cs="Arial"/>
          <w:b/>
          <w:lang w:val="es-ES"/>
        </w:rPr>
      </w:pPr>
      <w:r w:rsidRPr="00CA7127">
        <w:rPr>
          <w:rFonts w:ascii="Arial" w:hAnsi="Arial" w:cs="Arial"/>
          <w:b/>
          <w:lang w:val="es-ES"/>
        </w:rPr>
        <w:t>INSTITUTO NACIONAL DE ESTADÍSTICAS Y CENSOS INEC</w:t>
      </w:r>
    </w:p>
    <w:p w:rsidR="007C7380" w:rsidRDefault="007C7380" w:rsidP="007C7380">
      <w:p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Presente.- </w:t>
      </w:r>
    </w:p>
    <w:p w:rsidR="007C7380" w:rsidRDefault="007C7380" w:rsidP="007C7380">
      <w:pPr>
        <w:spacing w:after="0"/>
        <w:jc w:val="both"/>
        <w:rPr>
          <w:rFonts w:ascii="Arial" w:hAnsi="Arial" w:cs="Arial"/>
          <w:lang w:val="es-ES"/>
        </w:rPr>
      </w:pPr>
    </w:p>
    <w:p w:rsidR="007C7380" w:rsidRDefault="007C7380" w:rsidP="007C7380">
      <w:p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 mi consideración:</w:t>
      </w:r>
    </w:p>
    <w:p w:rsidR="007C7380" w:rsidRDefault="007C7380" w:rsidP="007C7380">
      <w:pPr>
        <w:spacing w:after="0"/>
        <w:jc w:val="both"/>
        <w:rPr>
          <w:rFonts w:ascii="Arial" w:hAnsi="Arial" w:cs="Arial"/>
          <w:lang w:val="es-ES"/>
        </w:rPr>
      </w:pPr>
    </w:p>
    <w:p w:rsidR="007C7380" w:rsidRDefault="007C7380" w:rsidP="00CA7127">
      <w:pPr>
        <w:spacing w:after="0" w:line="360" w:lineRule="auto"/>
        <w:jc w:val="both"/>
        <w:rPr>
          <w:rFonts w:ascii="Arial" w:hAnsi="Arial" w:cs="Arial"/>
          <w:i/>
          <w:u w:val="single"/>
          <w:lang w:val="es-ES"/>
        </w:rPr>
      </w:pPr>
      <w:r>
        <w:rPr>
          <w:rFonts w:ascii="Arial" w:hAnsi="Arial" w:cs="Arial"/>
          <w:lang w:val="es-ES"/>
        </w:rPr>
        <w:t>Yo,</w:t>
      </w:r>
      <w:r w:rsidR="00CA7127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_</w:t>
      </w:r>
      <w:r>
        <w:rPr>
          <w:rFonts w:ascii="Arial" w:hAnsi="Arial" w:cs="Arial"/>
          <w:i/>
          <w:lang w:val="es-ES"/>
        </w:rPr>
        <w:t>(</w:t>
      </w:r>
      <w:r w:rsidRPr="007C7380">
        <w:rPr>
          <w:rFonts w:ascii="Arial" w:hAnsi="Arial" w:cs="Arial"/>
          <w:i/>
          <w:u w:val="single"/>
          <w:lang w:val="es-ES"/>
        </w:rPr>
        <w:t>nombre persona natural o jurídica</w:t>
      </w:r>
      <w:r>
        <w:rPr>
          <w:rFonts w:ascii="Arial" w:hAnsi="Arial" w:cs="Arial"/>
          <w:i/>
          <w:u w:val="single"/>
          <w:lang w:val="es-ES"/>
        </w:rPr>
        <w:t>),</w:t>
      </w:r>
      <w:r w:rsidRPr="00CA7127"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lang w:val="es-ES"/>
        </w:rPr>
        <w:t xml:space="preserve">en calidad de representante legal de la empresa y/o institución, </w:t>
      </w:r>
      <w:r w:rsidR="00CA7127">
        <w:rPr>
          <w:rFonts w:ascii="Arial" w:hAnsi="Arial" w:cs="Arial"/>
          <w:lang w:val="es-ES"/>
        </w:rPr>
        <w:t xml:space="preserve">prestador del </w:t>
      </w:r>
      <w:r w:rsidR="003E6962" w:rsidRPr="003E6962">
        <w:rPr>
          <w:rFonts w:ascii="Arial" w:hAnsi="Arial" w:cs="Arial"/>
          <w:lang w:val="es-ES"/>
        </w:rPr>
        <w:t>servicio</w:t>
      </w:r>
      <w:r w:rsidR="00CA7127">
        <w:rPr>
          <w:rFonts w:ascii="Arial" w:hAnsi="Arial" w:cs="Arial"/>
          <w:lang w:val="es-ES"/>
        </w:rPr>
        <w:t xml:space="preserve"> de </w:t>
      </w:r>
      <w:r w:rsidR="00CA7127" w:rsidRPr="00CA7127">
        <w:rPr>
          <w:rFonts w:ascii="Arial" w:hAnsi="Arial" w:cs="Arial"/>
          <w:i/>
          <w:u w:val="single"/>
          <w:lang w:val="es-ES"/>
        </w:rPr>
        <w:t xml:space="preserve">(descripción del servicio: </w:t>
      </w:r>
      <w:r w:rsidR="003E6962" w:rsidRPr="003E6962">
        <w:rPr>
          <w:rFonts w:ascii="Arial" w:hAnsi="Arial" w:cs="Arial"/>
          <w:i/>
          <w:u w:val="single"/>
          <w:lang w:val="es-ES"/>
        </w:rPr>
        <w:t>servicios de telecomunicaciones, servicios de valor agregado, redes privadas y sistemas de audio y video por suscripción</w:t>
      </w:r>
      <w:r w:rsidR="00CA7127" w:rsidRPr="00CA7127">
        <w:rPr>
          <w:rFonts w:ascii="Arial" w:hAnsi="Arial" w:cs="Arial"/>
          <w:i/>
          <w:u w:val="single"/>
          <w:lang w:val="es-ES"/>
        </w:rPr>
        <w:t>)</w:t>
      </w:r>
      <w:r w:rsidR="00CA7127">
        <w:rPr>
          <w:rFonts w:ascii="Arial" w:hAnsi="Arial" w:cs="Arial"/>
          <w:lang w:val="es-ES"/>
        </w:rPr>
        <w:t xml:space="preserve"> legalmente autorizado por la Secretaría Nacional de Telecomunicaciones otorgado mediante Resolución </w:t>
      </w:r>
      <w:r w:rsidR="00CA7127">
        <w:rPr>
          <w:rFonts w:ascii="Arial" w:hAnsi="Arial" w:cs="Arial"/>
          <w:i/>
          <w:lang w:val="es-ES"/>
        </w:rPr>
        <w:t>(</w:t>
      </w:r>
      <w:r w:rsidR="00CA7127">
        <w:rPr>
          <w:rFonts w:ascii="Arial" w:hAnsi="Arial" w:cs="Arial"/>
          <w:i/>
          <w:u w:val="single"/>
          <w:lang w:val="es-ES"/>
        </w:rPr>
        <w:t>número de la resolución)</w:t>
      </w:r>
      <w:r w:rsidR="00CA7127">
        <w:rPr>
          <w:rFonts w:ascii="Arial" w:hAnsi="Arial" w:cs="Arial"/>
          <w:lang w:val="es-ES"/>
        </w:rPr>
        <w:t xml:space="preserve">, de fecha </w:t>
      </w:r>
      <w:r w:rsidR="00CA7127">
        <w:rPr>
          <w:rFonts w:ascii="Arial" w:hAnsi="Arial" w:cs="Arial"/>
          <w:i/>
          <w:u w:val="single"/>
          <w:lang w:val="es-ES"/>
        </w:rPr>
        <w:t>(fecha de aprobación de la resolución)</w:t>
      </w:r>
      <w:r w:rsidR="00CA7127">
        <w:rPr>
          <w:rFonts w:ascii="Arial" w:hAnsi="Arial" w:cs="Arial"/>
          <w:lang w:val="es-ES"/>
        </w:rPr>
        <w:t xml:space="preserve"> , con la finalidad de cumplir con lo establecido en el artículo 2 de la Resolución TEL-445-20-CONATEL-2013, solicito a usted disponer a quien corresponda se me facilite la </w:t>
      </w:r>
      <w:r w:rsidR="005377EB">
        <w:rPr>
          <w:rFonts w:ascii="Arial" w:hAnsi="Arial" w:cs="Arial"/>
          <w:lang w:val="es-ES"/>
        </w:rPr>
        <w:t xml:space="preserve">información Cartográfica Estadística liberada del Censo 2010 en formato digital con cobertura: </w:t>
      </w:r>
      <w:r w:rsidR="005377EB">
        <w:rPr>
          <w:rFonts w:ascii="Arial" w:hAnsi="Arial" w:cs="Arial"/>
          <w:i/>
          <w:u w:val="single"/>
          <w:lang w:val="es-ES"/>
        </w:rPr>
        <w:t>(se deberá describir la cobertura de la red del prestador del servicio, nacional, cantonal o parroquial ),</w:t>
      </w:r>
      <w:r w:rsidR="005377EB" w:rsidRPr="005377EB">
        <w:rPr>
          <w:rFonts w:ascii="Arial" w:hAnsi="Arial" w:cs="Arial"/>
          <w:lang w:val="es-ES"/>
        </w:rPr>
        <w:t xml:space="preserve">  </w:t>
      </w:r>
      <w:r w:rsidR="005377EB">
        <w:rPr>
          <w:rFonts w:ascii="Arial" w:hAnsi="Arial" w:cs="Arial"/>
          <w:lang w:val="es-ES"/>
        </w:rPr>
        <w:t xml:space="preserve">por lo que adjunto el dispositivo de almacenamiento de datos identificado con las siguientes características: </w:t>
      </w:r>
      <w:r w:rsidR="005377EB">
        <w:rPr>
          <w:rFonts w:ascii="Arial" w:hAnsi="Arial" w:cs="Arial"/>
          <w:i/>
          <w:u w:val="single"/>
          <w:lang w:val="es-ES"/>
        </w:rPr>
        <w:t xml:space="preserve">(describir las características técnicas del disco duro o flash </w:t>
      </w:r>
      <w:proofErr w:type="spellStart"/>
      <w:r w:rsidR="005377EB">
        <w:rPr>
          <w:rFonts w:ascii="Arial" w:hAnsi="Arial" w:cs="Arial"/>
          <w:i/>
          <w:u w:val="single"/>
          <w:lang w:val="es-ES"/>
        </w:rPr>
        <w:t>memory</w:t>
      </w:r>
      <w:proofErr w:type="spellEnd"/>
      <w:r w:rsidR="005377EB">
        <w:rPr>
          <w:rFonts w:ascii="Arial" w:hAnsi="Arial" w:cs="Arial"/>
          <w:i/>
          <w:u w:val="single"/>
          <w:lang w:val="es-ES"/>
        </w:rPr>
        <w:t xml:space="preserve"> en el cual se grabará la información)</w:t>
      </w:r>
      <w:r w:rsidR="005377EB">
        <w:rPr>
          <w:rFonts w:ascii="Arial" w:hAnsi="Arial" w:cs="Arial"/>
          <w:lang w:val="es-ES"/>
        </w:rPr>
        <w:t>.</w:t>
      </w:r>
    </w:p>
    <w:p w:rsidR="005377EB" w:rsidRDefault="005377EB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5377EB" w:rsidRPr="005377EB" w:rsidRDefault="005377EB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Autorizo a </w:t>
      </w:r>
      <w:r>
        <w:rPr>
          <w:rFonts w:ascii="Arial" w:hAnsi="Arial" w:cs="Arial"/>
          <w:i/>
          <w:u w:val="single"/>
          <w:lang w:val="es-ES"/>
        </w:rPr>
        <w:t>(nombre de la persona quien retira la información)</w:t>
      </w:r>
      <w:r>
        <w:rPr>
          <w:rFonts w:ascii="Arial" w:hAnsi="Arial" w:cs="Arial"/>
          <w:lang w:val="es-ES"/>
        </w:rPr>
        <w:t xml:space="preserve"> </w:t>
      </w:r>
      <w:r w:rsidR="002D0B2D">
        <w:rPr>
          <w:rFonts w:ascii="Arial" w:hAnsi="Arial" w:cs="Arial"/>
          <w:lang w:val="es-ES"/>
        </w:rPr>
        <w:t>que retire la información.</w:t>
      </w:r>
    </w:p>
    <w:p w:rsidR="007C7380" w:rsidRDefault="002D0B2D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 sentimientos de distinguida consideración.</w:t>
      </w:r>
    </w:p>
    <w:p w:rsidR="002D0B2D" w:rsidRDefault="002D0B2D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2D0B2D" w:rsidRDefault="002D0B2D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Atentamente,</w:t>
      </w:r>
    </w:p>
    <w:p w:rsidR="002D0B2D" w:rsidRDefault="002D0B2D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2D0B2D" w:rsidRDefault="002D0B2D" w:rsidP="00CA7127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</w:t>
      </w:r>
    </w:p>
    <w:p w:rsidR="002D0B2D" w:rsidRDefault="002D0B2D" w:rsidP="002D0B2D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Representante legal</w:t>
      </w:r>
    </w:p>
    <w:p w:rsidR="002D0B2D" w:rsidRDefault="002D0B2D" w:rsidP="002D0B2D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Empresa / Institución</w:t>
      </w:r>
    </w:p>
    <w:p w:rsidR="00E8645D" w:rsidRDefault="00E8645D">
      <w:pPr>
        <w:spacing w:after="0" w:line="240" w:lineRule="auto"/>
        <w:jc w:val="both"/>
        <w:rPr>
          <w:rFonts w:ascii="Arial" w:hAnsi="Arial" w:cs="Arial"/>
          <w:lang w:val="es-ES"/>
        </w:rPr>
      </w:pPr>
      <w:bookmarkStart w:id="19" w:name="_GoBack"/>
      <w:bookmarkEnd w:id="19"/>
    </w:p>
    <w:sectPr w:rsidR="00E8645D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962" w:rsidRDefault="003E6962" w:rsidP="004D46C7">
      <w:pPr>
        <w:spacing w:after="0" w:line="240" w:lineRule="auto"/>
      </w:pPr>
      <w:r>
        <w:separator/>
      </w:r>
    </w:p>
  </w:endnote>
  <w:endnote w:type="continuationSeparator" w:id="0">
    <w:p w:rsidR="003E6962" w:rsidRDefault="003E6962" w:rsidP="004D4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962" w:rsidRDefault="003E6962" w:rsidP="004D46C7">
      <w:pPr>
        <w:spacing w:after="0" w:line="240" w:lineRule="auto"/>
      </w:pPr>
      <w:r>
        <w:separator/>
      </w:r>
    </w:p>
  </w:footnote>
  <w:footnote w:type="continuationSeparator" w:id="0">
    <w:p w:rsidR="003E6962" w:rsidRDefault="003E6962" w:rsidP="004D4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962" w:rsidRDefault="003E6962">
    <w:pPr>
      <w:pStyle w:val="Encabezado"/>
    </w:pP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706"/>
      <w:gridCol w:w="4357"/>
      <w:gridCol w:w="1991"/>
    </w:tblGrid>
    <w:tr w:rsidR="003E6962" w:rsidTr="004D46C7">
      <w:tc>
        <w:tcPr>
          <w:tcW w:w="1980" w:type="dxa"/>
          <w:vMerge w:val="restart"/>
        </w:tcPr>
        <w:p w:rsidR="003E6962" w:rsidRDefault="003E6962">
          <w:pPr>
            <w:pStyle w:val="Encabezado"/>
          </w:pPr>
        </w:p>
        <w:p w:rsidR="003E6962" w:rsidRDefault="003E6962" w:rsidP="009832BA">
          <w:pPr>
            <w:pStyle w:val="Encabezado"/>
          </w:pPr>
          <w:r>
            <w:rPr>
              <w:noProof/>
              <w:lang w:eastAsia="es-EC"/>
            </w:rPr>
            <w:drawing>
              <wp:inline distT="0" distB="0" distL="0" distR="0" wp14:anchorId="7792ACF6" wp14:editId="51026449">
                <wp:extent cx="1581150" cy="745255"/>
                <wp:effectExtent l="0" t="0" r="0" b="0"/>
                <wp:docPr id="1" name="Imagen 1" descr="http://datalink.ec/files/senate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datalink.ec/files/senate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933" cy="75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3E6962" w:rsidRPr="004D46C7" w:rsidRDefault="003E6962" w:rsidP="004D46C7">
          <w:pPr>
            <w:pStyle w:val="Encabezado"/>
            <w:jc w:val="center"/>
            <w:rPr>
              <w:b/>
            </w:rPr>
          </w:pPr>
          <w:r w:rsidRPr="004D46C7">
            <w:rPr>
              <w:b/>
            </w:rPr>
            <w:t>INSTRUCTIVO</w:t>
          </w:r>
        </w:p>
      </w:tc>
      <w:tc>
        <w:tcPr>
          <w:tcW w:w="2170" w:type="dxa"/>
        </w:tcPr>
        <w:p w:rsidR="003E6962" w:rsidRPr="004D46C7" w:rsidRDefault="003E6962" w:rsidP="00DF26CF">
          <w:pPr>
            <w:pStyle w:val="Encabezado"/>
            <w:rPr>
              <w:sz w:val="16"/>
            </w:rPr>
          </w:pPr>
          <w:r w:rsidRPr="004D46C7">
            <w:rPr>
              <w:sz w:val="16"/>
            </w:rPr>
            <w:t xml:space="preserve">Instructivo No. </w:t>
          </w:r>
          <w:r>
            <w:rPr>
              <w:sz w:val="16"/>
            </w:rPr>
            <w:t>001</w:t>
          </w:r>
        </w:p>
      </w:tc>
    </w:tr>
    <w:tr w:rsidR="003E6962" w:rsidTr="009832BA">
      <w:trPr>
        <w:trHeight w:val="1148"/>
      </w:trPr>
      <w:tc>
        <w:tcPr>
          <w:tcW w:w="1980" w:type="dxa"/>
          <w:vMerge/>
        </w:tcPr>
        <w:p w:rsidR="003E6962" w:rsidRDefault="003E6962">
          <w:pPr>
            <w:pStyle w:val="Encabezado"/>
          </w:pPr>
        </w:p>
      </w:tc>
      <w:tc>
        <w:tcPr>
          <w:tcW w:w="4678" w:type="dxa"/>
        </w:tcPr>
        <w:p w:rsidR="003E6962" w:rsidRPr="004D46C7" w:rsidRDefault="003E6962" w:rsidP="00D70C69">
          <w:pPr>
            <w:pStyle w:val="Encabezado"/>
            <w:jc w:val="center"/>
            <w:rPr>
              <w:b/>
            </w:rPr>
          </w:pPr>
          <w:r w:rsidRPr="004D46C7">
            <w:rPr>
              <w:b/>
            </w:rPr>
            <w:t>PRESENTACIÓN DE</w:t>
          </w:r>
          <w:r>
            <w:rPr>
              <w:b/>
            </w:rPr>
            <w:t xml:space="preserve"> LA</w:t>
          </w:r>
          <w:r w:rsidRPr="004D46C7">
            <w:rPr>
              <w:b/>
            </w:rPr>
            <w:t xml:space="preserve"> INFORMACIÓN </w:t>
          </w:r>
          <w:r>
            <w:rPr>
              <w:b/>
            </w:rPr>
            <w:t>GEO REFERENCIADA DE LAS REDES FÍSICAS DE LOS SERVICIOS DE TELECOMUNICACIONES, SERVICIOS DE VALOR AGREGADO, REDES PRIVADAS Y SISTEMAS DE AUDIO Y VIDEO POR SUSCRIPCIÓN</w:t>
          </w:r>
        </w:p>
      </w:tc>
      <w:tc>
        <w:tcPr>
          <w:tcW w:w="2170" w:type="dxa"/>
        </w:tcPr>
        <w:p w:rsidR="003E6962" w:rsidRPr="002C3718" w:rsidRDefault="003E6962" w:rsidP="00ED5545">
          <w:pPr>
            <w:pStyle w:val="Piedepgina"/>
            <w:rPr>
              <w:caps/>
            </w:rPr>
          </w:pPr>
          <w:r w:rsidRPr="004D46C7">
            <w:rPr>
              <w:sz w:val="16"/>
            </w:rPr>
            <w:t xml:space="preserve">Página: </w:t>
          </w:r>
          <w:r w:rsidRPr="002C3718">
            <w:rPr>
              <w:caps/>
            </w:rPr>
            <w:fldChar w:fldCharType="begin"/>
          </w:r>
          <w:r w:rsidRPr="002C3718">
            <w:rPr>
              <w:caps/>
            </w:rPr>
            <w:instrText>PAGE   \* MERGEFORMAT</w:instrText>
          </w:r>
          <w:r w:rsidRPr="002C3718">
            <w:rPr>
              <w:caps/>
            </w:rPr>
            <w:fldChar w:fldCharType="separate"/>
          </w:r>
          <w:r w:rsidR="00281D57" w:rsidRPr="00281D57">
            <w:rPr>
              <w:caps/>
              <w:noProof/>
              <w:lang w:val="es-ES"/>
            </w:rPr>
            <w:t>14</w:t>
          </w:r>
          <w:r w:rsidRPr="002C3718">
            <w:rPr>
              <w:caps/>
            </w:rPr>
            <w:fldChar w:fldCharType="end"/>
          </w:r>
        </w:p>
        <w:p w:rsidR="003E6962" w:rsidRPr="004D46C7" w:rsidRDefault="003E6962" w:rsidP="00DF26CF">
          <w:pPr>
            <w:pStyle w:val="Encabezado"/>
            <w:rPr>
              <w:sz w:val="16"/>
            </w:rPr>
          </w:pPr>
          <w:r w:rsidRPr="004D46C7">
            <w:rPr>
              <w:sz w:val="16"/>
            </w:rPr>
            <w:t xml:space="preserve"> </w:t>
          </w:r>
        </w:p>
      </w:tc>
    </w:tr>
  </w:tbl>
  <w:p w:rsidR="003E6962" w:rsidRDefault="003E696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D13"/>
    <w:multiLevelType w:val="hybridMultilevel"/>
    <w:tmpl w:val="FA2E6ADE"/>
    <w:lvl w:ilvl="0" w:tplc="3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011A5F49"/>
    <w:multiLevelType w:val="hybridMultilevel"/>
    <w:tmpl w:val="969439A8"/>
    <w:lvl w:ilvl="0" w:tplc="3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>
    <w:nsid w:val="04D170A4"/>
    <w:multiLevelType w:val="hybridMultilevel"/>
    <w:tmpl w:val="0D246D14"/>
    <w:lvl w:ilvl="0" w:tplc="95A8F75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7399E"/>
    <w:multiLevelType w:val="multilevel"/>
    <w:tmpl w:val="4ED23F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D341463"/>
    <w:multiLevelType w:val="hybridMultilevel"/>
    <w:tmpl w:val="2F1838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71C0C"/>
    <w:multiLevelType w:val="multilevel"/>
    <w:tmpl w:val="62B654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285767F"/>
    <w:multiLevelType w:val="hybridMultilevel"/>
    <w:tmpl w:val="2AF0C5E6"/>
    <w:lvl w:ilvl="0" w:tplc="95A8F75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A0DBC"/>
    <w:multiLevelType w:val="hybridMultilevel"/>
    <w:tmpl w:val="17C8BB6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F740F"/>
    <w:multiLevelType w:val="multilevel"/>
    <w:tmpl w:val="637A9B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35746926"/>
    <w:multiLevelType w:val="hybridMultilevel"/>
    <w:tmpl w:val="05C4A56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B3C95"/>
    <w:multiLevelType w:val="hybridMultilevel"/>
    <w:tmpl w:val="D788F8C2"/>
    <w:lvl w:ilvl="0" w:tplc="300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405253D6"/>
    <w:multiLevelType w:val="hybridMultilevel"/>
    <w:tmpl w:val="23D034F2"/>
    <w:lvl w:ilvl="0" w:tplc="3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4E054BE5"/>
    <w:multiLevelType w:val="hybridMultilevel"/>
    <w:tmpl w:val="23A0F68A"/>
    <w:lvl w:ilvl="0" w:tplc="35E62BEA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512" w:hanging="360"/>
      </w:pPr>
    </w:lvl>
    <w:lvl w:ilvl="2" w:tplc="300A001B" w:tentative="1">
      <w:start w:val="1"/>
      <w:numFmt w:val="lowerRoman"/>
      <w:lvlText w:val="%3."/>
      <w:lvlJc w:val="right"/>
      <w:pPr>
        <w:ind w:left="2232" w:hanging="180"/>
      </w:pPr>
    </w:lvl>
    <w:lvl w:ilvl="3" w:tplc="300A000F" w:tentative="1">
      <w:start w:val="1"/>
      <w:numFmt w:val="decimal"/>
      <w:lvlText w:val="%4."/>
      <w:lvlJc w:val="left"/>
      <w:pPr>
        <w:ind w:left="2952" w:hanging="360"/>
      </w:pPr>
    </w:lvl>
    <w:lvl w:ilvl="4" w:tplc="300A0019" w:tentative="1">
      <w:start w:val="1"/>
      <w:numFmt w:val="lowerLetter"/>
      <w:lvlText w:val="%5."/>
      <w:lvlJc w:val="left"/>
      <w:pPr>
        <w:ind w:left="3672" w:hanging="360"/>
      </w:pPr>
    </w:lvl>
    <w:lvl w:ilvl="5" w:tplc="300A001B" w:tentative="1">
      <w:start w:val="1"/>
      <w:numFmt w:val="lowerRoman"/>
      <w:lvlText w:val="%6."/>
      <w:lvlJc w:val="right"/>
      <w:pPr>
        <w:ind w:left="4392" w:hanging="180"/>
      </w:pPr>
    </w:lvl>
    <w:lvl w:ilvl="6" w:tplc="300A000F" w:tentative="1">
      <w:start w:val="1"/>
      <w:numFmt w:val="decimal"/>
      <w:lvlText w:val="%7."/>
      <w:lvlJc w:val="left"/>
      <w:pPr>
        <w:ind w:left="5112" w:hanging="360"/>
      </w:pPr>
    </w:lvl>
    <w:lvl w:ilvl="7" w:tplc="300A0019" w:tentative="1">
      <w:start w:val="1"/>
      <w:numFmt w:val="lowerLetter"/>
      <w:lvlText w:val="%8."/>
      <w:lvlJc w:val="left"/>
      <w:pPr>
        <w:ind w:left="5832" w:hanging="360"/>
      </w:pPr>
    </w:lvl>
    <w:lvl w:ilvl="8" w:tplc="30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>
    <w:nsid w:val="57C97E1F"/>
    <w:multiLevelType w:val="hybridMultilevel"/>
    <w:tmpl w:val="DD50EA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C40756"/>
    <w:multiLevelType w:val="multilevel"/>
    <w:tmpl w:val="4ED23F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5F1566F1"/>
    <w:multiLevelType w:val="multilevel"/>
    <w:tmpl w:val="62B654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678531C"/>
    <w:multiLevelType w:val="multilevel"/>
    <w:tmpl w:val="62B654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97A05BC"/>
    <w:multiLevelType w:val="hybridMultilevel"/>
    <w:tmpl w:val="B18CFCB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1343C"/>
    <w:multiLevelType w:val="multilevel"/>
    <w:tmpl w:val="256E54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7CAD4FDE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CE523F8"/>
    <w:multiLevelType w:val="multilevel"/>
    <w:tmpl w:val="30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4"/>
  </w:num>
  <w:num w:numId="3">
    <w:abstractNumId w:val="11"/>
  </w:num>
  <w:num w:numId="4">
    <w:abstractNumId w:val="0"/>
  </w:num>
  <w:num w:numId="5">
    <w:abstractNumId w:val="1"/>
  </w:num>
  <w:num w:numId="6">
    <w:abstractNumId w:val="20"/>
  </w:num>
  <w:num w:numId="7">
    <w:abstractNumId w:val="20"/>
  </w:num>
  <w:num w:numId="8">
    <w:abstractNumId w:val="20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20"/>
  </w:num>
  <w:num w:numId="14">
    <w:abstractNumId w:val="20"/>
  </w:num>
  <w:num w:numId="15">
    <w:abstractNumId w:val="20"/>
  </w:num>
  <w:num w:numId="16">
    <w:abstractNumId w:val="20"/>
  </w:num>
  <w:num w:numId="17">
    <w:abstractNumId w:val="20"/>
  </w:num>
  <w:num w:numId="18">
    <w:abstractNumId w:val="20"/>
  </w:num>
  <w:num w:numId="19">
    <w:abstractNumId w:val="20"/>
  </w:num>
  <w:num w:numId="20">
    <w:abstractNumId w:val="20"/>
  </w:num>
  <w:num w:numId="21">
    <w:abstractNumId w:val="12"/>
  </w:num>
  <w:num w:numId="22">
    <w:abstractNumId w:val="10"/>
  </w:num>
  <w:num w:numId="23">
    <w:abstractNumId w:val="20"/>
  </w:num>
  <w:num w:numId="24">
    <w:abstractNumId w:val="20"/>
  </w:num>
  <w:num w:numId="25">
    <w:abstractNumId w:val="20"/>
  </w:num>
  <w:num w:numId="26">
    <w:abstractNumId w:val="7"/>
  </w:num>
  <w:num w:numId="27">
    <w:abstractNumId w:val="20"/>
  </w:num>
  <w:num w:numId="28">
    <w:abstractNumId w:val="13"/>
  </w:num>
  <w:num w:numId="29">
    <w:abstractNumId w:val="9"/>
  </w:num>
  <w:num w:numId="30">
    <w:abstractNumId w:val="5"/>
  </w:num>
  <w:num w:numId="31">
    <w:abstractNumId w:val="6"/>
  </w:num>
  <w:num w:numId="32">
    <w:abstractNumId w:val="2"/>
  </w:num>
  <w:num w:numId="33">
    <w:abstractNumId w:val="18"/>
  </w:num>
  <w:num w:numId="34">
    <w:abstractNumId w:val="8"/>
  </w:num>
  <w:num w:numId="35">
    <w:abstractNumId w:val="14"/>
  </w:num>
  <w:num w:numId="36">
    <w:abstractNumId w:val="15"/>
  </w:num>
  <w:num w:numId="37">
    <w:abstractNumId w:val="16"/>
  </w:num>
  <w:num w:numId="38">
    <w:abstractNumId w:val="3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6C7"/>
    <w:rsid w:val="00013B64"/>
    <w:rsid w:val="00060EAF"/>
    <w:rsid w:val="000A1BAF"/>
    <w:rsid w:val="000C0A1C"/>
    <w:rsid w:val="000C4220"/>
    <w:rsid w:val="000D386B"/>
    <w:rsid w:val="000D43D7"/>
    <w:rsid w:val="001143B1"/>
    <w:rsid w:val="0012302C"/>
    <w:rsid w:val="001243EE"/>
    <w:rsid w:val="00126D0E"/>
    <w:rsid w:val="0017790A"/>
    <w:rsid w:val="00185C6D"/>
    <w:rsid w:val="00187BE1"/>
    <w:rsid w:val="001A389A"/>
    <w:rsid w:val="001C22C3"/>
    <w:rsid w:val="001C2729"/>
    <w:rsid w:val="001D4DBD"/>
    <w:rsid w:val="001F04D7"/>
    <w:rsid w:val="001F4518"/>
    <w:rsid w:val="00201FEA"/>
    <w:rsid w:val="0021293B"/>
    <w:rsid w:val="002158B1"/>
    <w:rsid w:val="0025610D"/>
    <w:rsid w:val="002629A2"/>
    <w:rsid w:val="00281D57"/>
    <w:rsid w:val="00296D03"/>
    <w:rsid w:val="002A1958"/>
    <w:rsid w:val="002B252B"/>
    <w:rsid w:val="002C3718"/>
    <w:rsid w:val="002C46F7"/>
    <w:rsid w:val="002C7D59"/>
    <w:rsid w:val="002D0B2D"/>
    <w:rsid w:val="002D1C06"/>
    <w:rsid w:val="002D1D71"/>
    <w:rsid w:val="002D688B"/>
    <w:rsid w:val="002D7179"/>
    <w:rsid w:val="002E7969"/>
    <w:rsid w:val="002F1A0A"/>
    <w:rsid w:val="00316724"/>
    <w:rsid w:val="00340D5D"/>
    <w:rsid w:val="003412BC"/>
    <w:rsid w:val="003430B3"/>
    <w:rsid w:val="00352444"/>
    <w:rsid w:val="00357E44"/>
    <w:rsid w:val="0036717D"/>
    <w:rsid w:val="00390A2D"/>
    <w:rsid w:val="00392014"/>
    <w:rsid w:val="003A2144"/>
    <w:rsid w:val="003A6F6F"/>
    <w:rsid w:val="003B36D4"/>
    <w:rsid w:val="003D703E"/>
    <w:rsid w:val="003E0C34"/>
    <w:rsid w:val="003E6962"/>
    <w:rsid w:val="003F21C3"/>
    <w:rsid w:val="003F43FC"/>
    <w:rsid w:val="00401C91"/>
    <w:rsid w:val="004040CB"/>
    <w:rsid w:val="004051AB"/>
    <w:rsid w:val="00416247"/>
    <w:rsid w:val="00422D1E"/>
    <w:rsid w:val="0045585F"/>
    <w:rsid w:val="00472BA7"/>
    <w:rsid w:val="004823B0"/>
    <w:rsid w:val="00483EA6"/>
    <w:rsid w:val="00494F11"/>
    <w:rsid w:val="004B75A8"/>
    <w:rsid w:val="004D46C7"/>
    <w:rsid w:val="004E4DE0"/>
    <w:rsid w:val="00501BCE"/>
    <w:rsid w:val="005050F3"/>
    <w:rsid w:val="00505B65"/>
    <w:rsid w:val="005237FD"/>
    <w:rsid w:val="00524BC3"/>
    <w:rsid w:val="0053134A"/>
    <w:rsid w:val="0053241B"/>
    <w:rsid w:val="005357FB"/>
    <w:rsid w:val="005377EB"/>
    <w:rsid w:val="00542D25"/>
    <w:rsid w:val="00546A0D"/>
    <w:rsid w:val="0055451D"/>
    <w:rsid w:val="00563406"/>
    <w:rsid w:val="00564218"/>
    <w:rsid w:val="00567CBE"/>
    <w:rsid w:val="00580917"/>
    <w:rsid w:val="005961B9"/>
    <w:rsid w:val="005B50E9"/>
    <w:rsid w:val="005C0D8D"/>
    <w:rsid w:val="005D6A50"/>
    <w:rsid w:val="005E2A12"/>
    <w:rsid w:val="005E775C"/>
    <w:rsid w:val="00601D85"/>
    <w:rsid w:val="00605B5E"/>
    <w:rsid w:val="0061111A"/>
    <w:rsid w:val="006206E8"/>
    <w:rsid w:val="006524EE"/>
    <w:rsid w:val="00653DE3"/>
    <w:rsid w:val="006631D6"/>
    <w:rsid w:val="00666811"/>
    <w:rsid w:val="006831B7"/>
    <w:rsid w:val="006A1225"/>
    <w:rsid w:val="006B61FE"/>
    <w:rsid w:val="006D4E4F"/>
    <w:rsid w:val="006F34A0"/>
    <w:rsid w:val="006F553C"/>
    <w:rsid w:val="00702B4F"/>
    <w:rsid w:val="00703EBF"/>
    <w:rsid w:val="00706DC4"/>
    <w:rsid w:val="007158FA"/>
    <w:rsid w:val="00733129"/>
    <w:rsid w:val="0074651B"/>
    <w:rsid w:val="00753864"/>
    <w:rsid w:val="007639FD"/>
    <w:rsid w:val="00790947"/>
    <w:rsid w:val="00792203"/>
    <w:rsid w:val="00794B18"/>
    <w:rsid w:val="007B205F"/>
    <w:rsid w:val="007C5B04"/>
    <w:rsid w:val="007C7380"/>
    <w:rsid w:val="007D66BD"/>
    <w:rsid w:val="007E31C3"/>
    <w:rsid w:val="007F1EAE"/>
    <w:rsid w:val="0080105C"/>
    <w:rsid w:val="00820066"/>
    <w:rsid w:val="008310CD"/>
    <w:rsid w:val="00832004"/>
    <w:rsid w:val="0085533F"/>
    <w:rsid w:val="00855A26"/>
    <w:rsid w:val="008614CE"/>
    <w:rsid w:val="008A0194"/>
    <w:rsid w:val="008C6548"/>
    <w:rsid w:val="008D3D3D"/>
    <w:rsid w:val="008D544F"/>
    <w:rsid w:val="0090019F"/>
    <w:rsid w:val="00931083"/>
    <w:rsid w:val="00944D14"/>
    <w:rsid w:val="00975845"/>
    <w:rsid w:val="00982348"/>
    <w:rsid w:val="009832BA"/>
    <w:rsid w:val="00986BCA"/>
    <w:rsid w:val="009B227F"/>
    <w:rsid w:val="00A16D18"/>
    <w:rsid w:val="00A30530"/>
    <w:rsid w:val="00A420F6"/>
    <w:rsid w:val="00A43DC8"/>
    <w:rsid w:val="00A54044"/>
    <w:rsid w:val="00A6403B"/>
    <w:rsid w:val="00A81E5F"/>
    <w:rsid w:val="00AA2F6D"/>
    <w:rsid w:val="00AB3DB4"/>
    <w:rsid w:val="00AB6340"/>
    <w:rsid w:val="00AC57C9"/>
    <w:rsid w:val="00AD3CB1"/>
    <w:rsid w:val="00AD50FA"/>
    <w:rsid w:val="00AE76FB"/>
    <w:rsid w:val="00B0019E"/>
    <w:rsid w:val="00B22886"/>
    <w:rsid w:val="00B33249"/>
    <w:rsid w:val="00B34907"/>
    <w:rsid w:val="00B52F83"/>
    <w:rsid w:val="00B6596F"/>
    <w:rsid w:val="00B66951"/>
    <w:rsid w:val="00BA4E3E"/>
    <w:rsid w:val="00BB02C2"/>
    <w:rsid w:val="00BB3ACD"/>
    <w:rsid w:val="00BC45AA"/>
    <w:rsid w:val="00BE3FE1"/>
    <w:rsid w:val="00C52A3E"/>
    <w:rsid w:val="00C52B24"/>
    <w:rsid w:val="00C71F4D"/>
    <w:rsid w:val="00C75FB2"/>
    <w:rsid w:val="00C82322"/>
    <w:rsid w:val="00C86073"/>
    <w:rsid w:val="00C92D87"/>
    <w:rsid w:val="00C95072"/>
    <w:rsid w:val="00CA4AB3"/>
    <w:rsid w:val="00CA7127"/>
    <w:rsid w:val="00CA7E00"/>
    <w:rsid w:val="00CC46C1"/>
    <w:rsid w:val="00CC51FF"/>
    <w:rsid w:val="00CD2D8B"/>
    <w:rsid w:val="00CD300B"/>
    <w:rsid w:val="00CD4E31"/>
    <w:rsid w:val="00CE2629"/>
    <w:rsid w:val="00CF202F"/>
    <w:rsid w:val="00D02FCB"/>
    <w:rsid w:val="00D05E2E"/>
    <w:rsid w:val="00D06E82"/>
    <w:rsid w:val="00D324E0"/>
    <w:rsid w:val="00D55224"/>
    <w:rsid w:val="00D61D44"/>
    <w:rsid w:val="00D70C69"/>
    <w:rsid w:val="00DA6D91"/>
    <w:rsid w:val="00DC66BA"/>
    <w:rsid w:val="00DF26CF"/>
    <w:rsid w:val="00E35B45"/>
    <w:rsid w:val="00E402F6"/>
    <w:rsid w:val="00E62725"/>
    <w:rsid w:val="00E8645D"/>
    <w:rsid w:val="00E94C42"/>
    <w:rsid w:val="00EA2250"/>
    <w:rsid w:val="00EB64BD"/>
    <w:rsid w:val="00ED4891"/>
    <w:rsid w:val="00ED5545"/>
    <w:rsid w:val="00EE2C90"/>
    <w:rsid w:val="00EE3CF1"/>
    <w:rsid w:val="00EE6E08"/>
    <w:rsid w:val="00EF4883"/>
    <w:rsid w:val="00F26570"/>
    <w:rsid w:val="00F41D08"/>
    <w:rsid w:val="00F7533A"/>
    <w:rsid w:val="00F80194"/>
    <w:rsid w:val="00F876B4"/>
    <w:rsid w:val="00FC13A1"/>
    <w:rsid w:val="00FC20EC"/>
    <w:rsid w:val="00FD4296"/>
    <w:rsid w:val="00FE51FA"/>
    <w:rsid w:val="00FE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2F6D"/>
    <w:pPr>
      <w:keepNext/>
      <w:keepLines/>
      <w:numPr>
        <w:numId w:val="6"/>
      </w:numPr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3DC8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3DC8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3DC8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3DC8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3DC8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3DC8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3DC8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3DC8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46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6C7"/>
  </w:style>
  <w:style w:type="paragraph" w:styleId="Piedepgina">
    <w:name w:val="footer"/>
    <w:basedOn w:val="Normal"/>
    <w:link w:val="PiedepginaCar"/>
    <w:uiPriority w:val="99"/>
    <w:unhideWhenUsed/>
    <w:rsid w:val="004D46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6C7"/>
  </w:style>
  <w:style w:type="table" w:styleId="Tablaconcuadrcula">
    <w:name w:val="Table Grid"/>
    <w:basedOn w:val="Tablanormal"/>
    <w:uiPriority w:val="39"/>
    <w:rsid w:val="004D4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2F6D"/>
    <w:pPr>
      <w:ind w:left="720"/>
      <w:contextualSpacing/>
    </w:pPr>
    <w:rPr>
      <w:rFonts w:ascii="Arial" w:hAnsi="Arial"/>
    </w:rPr>
  </w:style>
  <w:style w:type="paragraph" w:styleId="Textoindependiente2">
    <w:name w:val="Body Text 2"/>
    <w:basedOn w:val="Normal"/>
    <w:link w:val="Textoindependiente2Car"/>
    <w:rsid w:val="002F1A0A"/>
    <w:pPr>
      <w:spacing w:after="0" w:line="240" w:lineRule="auto"/>
      <w:jc w:val="both"/>
    </w:pPr>
    <w:rPr>
      <w:rFonts w:ascii="Arial" w:eastAsia="Times New Roman" w:hAnsi="Arial" w:cs="Times New Roman"/>
      <w:bCs/>
      <w:sz w:val="16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F1A0A"/>
    <w:rPr>
      <w:rFonts w:ascii="Arial" w:eastAsia="Times New Roman" w:hAnsi="Arial" w:cs="Times New Roman"/>
      <w:bCs/>
      <w:sz w:val="16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A2F6D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A43DC8"/>
    <w:pPr>
      <w:outlineLvl w:val="9"/>
    </w:pPr>
    <w:rPr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A43D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3D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3D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3DC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3D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3D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3D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3D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B52F83"/>
    <w:pPr>
      <w:tabs>
        <w:tab w:val="left" w:pos="426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A6D91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A6D9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A50"/>
    <w:rPr>
      <w:rFonts w:ascii="Tahoma" w:hAnsi="Tahoma" w:cs="Tahoma"/>
      <w:sz w:val="16"/>
      <w:szCs w:val="16"/>
    </w:rPr>
  </w:style>
  <w:style w:type="paragraph" w:styleId="TDC3">
    <w:name w:val="toc 3"/>
    <w:basedOn w:val="Normal"/>
    <w:next w:val="Normal"/>
    <w:autoRedefine/>
    <w:uiPriority w:val="39"/>
    <w:unhideWhenUsed/>
    <w:rsid w:val="00F7533A"/>
    <w:pPr>
      <w:spacing w:after="10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653D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3DE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3DE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3D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3DE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2F6D"/>
    <w:pPr>
      <w:keepNext/>
      <w:keepLines/>
      <w:numPr>
        <w:numId w:val="6"/>
      </w:numPr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3DC8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3DC8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3DC8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3DC8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3DC8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3DC8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3DC8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3DC8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46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6C7"/>
  </w:style>
  <w:style w:type="paragraph" w:styleId="Piedepgina">
    <w:name w:val="footer"/>
    <w:basedOn w:val="Normal"/>
    <w:link w:val="PiedepginaCar"/>
    <w:uiPriority w:val="99"/>
    <w:unhideWhenUsed/>
    <w:rsid w:val="004D46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6C7"/>
  </w:style>
  <w:style w:type="table" w:styleId="Tablaconcuadrcula">
    <w:name w:val="Table Grid"/>
    <w:basedOn w:val="Tablanormal"/>
    <w:uiPriority w:val="39"/>
    <w:rsid w:val="004D4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2F6D"/>
    <w:pPr>
      <w:ind w:left="720"/>
      <w:contextualSpacing/>
    </w:pPr>
    <w:rPr>
      <w:rFonts w:ascii="Arial" w:hAnsi="Arial"/>
    </w:rPr>
  </w:style>
  <w:style w:type="paragraph" w:styleId="Textoindependiente2">
    <w:name w:val="Body Text 2"/>
    <w:basedOn w:val="Normal"/>
    <w:link w:val="Textoindependiente2Car"/>
    <w:rsid w:val="002F1A0A"/>
    <w:pPr>
      <w:spacing w:after="0" w:line="240" w:lineRule="auto"/>
      <w:jc w:val="both"/>
    </w:pPr>
    <w:rPr>
      <w:rFonts w:ascii="Arial" w:eastAsia="Times New Roman" w:hAnsi="Arial" w:cs="Times New Roman"/>
      <w:bCs/>
      <w:sz w:val="16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F1A0A"/>
    <w:rPr>
      <w:rFonts w:ascii="Arial" w:eastAsia="Times New Roman" w:hAnsi="Arial" w:cs="Times New Roman"/>
      <w:bCs/>
      <w:sz w:val="16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A2F6D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A43DC8"/>
    <w:pPr>
      <w:outlineLvl w:val="9"/>
    </w:pPr>
    <w:rPr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A43D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3D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3D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3DC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3D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3D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3D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3D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B52F83"/>
    <w:pPr>
      <w:tabs>
        <w:tab w:val="left" w:pos="426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A6D91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A6D9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A50"/>
    <w:rPr>
      <w:rFonts w:ascii="Tahoma" w:hAnsi="Tahoma" w:cs="Tahoma"/>
      <w:sz w:val="16"/>
      <w:szCs w:val="16"/>
    </w:rPr>
  </w:style>
  <w:style w:type="paragraph" w:styleId="TDC3">
    <w:name w:val="toc 3"/>
    <w:basedOn w:val="Normal"/>
    <w:next w:val="Normal"/>
    <w:autoRedefine/>
    <w:uiPriority w:val="39"/>
    <w:unhideWhenUsed/>
    <w:rsid w:val="00F7533A"/>
    <w:pPr>
      <w:spacing w:after="10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653D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3DE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3DE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3D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3D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drea.caicedo@senatel.gob.e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hyperlink" Target="mailto:adolfo.asqui@senatel.gob.ec" TargetMode="External"/><Relationship Id="rId10" Type="http://schemas.openxmlformats.org/officeDocument/2006/relationships/hyperlink" Target="http://www.regulaciontelecomunicaciones.gob.ec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regulaciontelecomunicaciones.gob.ec" TargetMode="External"/><Relationship Id="rId14" Type="http://schemas.openxmlformats.org/officeDocument/2006/relationships/hyperlink" Target="mailto:giovanni.aguilarsanchez@senatel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56664-EC0B-4500-9577-381C74611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3870</Words>
  <Characters>21290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SENATEL - CONATEL</Company>
  <LinksUpToDate>false</LinksUpToDate>
  <CharactersWithSpaces>25110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Garzón</dc:creator>
  <cp:lastModifiedBy>Giovanni Aguilar Sánchez</cp:lastModifiedBy>
  <cp:revision>4</cp:revision>
  <cp:lastPrinted>2013-11-13T15:32:00Z</cp:lastPrinted>
  <dcterms:created xsi:type="dcterms:W3CDTF">2013-11-26T13:54:00Z</dcterms:created>
  <dcterms:modified xsi:type="dcterms:W3CDTF">2013-11-26T13:58:00Z</dcterms:modified>
</cp:coreProperties>
</file>